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F4C2C" w:rsidRPr="004F4C2C" w:rsidRDefault="004F4C2C" w:rsidP="00720DED">
      <w:pPr>
        <w:pStyle w:val="ad"/>
      </w:pPr>
      <w:bookmarkStart w:id="0" w:name="_GoBack"/>
      <w:bookmarkEnd w:id="0"/>
    </w:p>
    <w:p w:rsidR="00720DED" w:rsidRDefault="00720DED" w:rsidP="00720DED">
      <w:pPr>
        <w:ind w:firstLine="0"/>
        <w:jc w:val="center"/>
      </w:pPr>
    </w:p>
    <w:p w:rsidR="00720DED" w:rsidRDefault="00720DED" w:rsidP="00720DED">
      <w:pPr>
        <w:ind w:firstLine="0"/>
        <w:jc w:val="center"/>
      </w:pPr>
    </w:p>
    <w:p w:rsidR="00720DED" w:rsidRDefault="00720DED" w:rsidP="00720DED">
      <w:pPr>
        <w:ind w:firstLine="0"/>
        <w:jc w:val="center"/>
      </w:pPr>
    </w:p>
    <w:p w:rsidR="00720DED" w:rsidRDefault="00720DED" w:rsidP="00720DED">
      <w:pPr>
        <w:ind w:firstLine="0"/>
        <w:jc w:val="center"/>
      </w:pPr>
    </w:p>
    <w:p w:rsidR="00720DED" w:rsidRDefault="00720DED" w:rsidP="00720DED">
      <w:pPr>
        <w:ind w:firstLine="0"/>
        <w:jc w:val="center"/>
      </w:pPr>
    </w:p>
    <w:p w:rsidR="00720DED" w:rsidRDefault="00720DED" w:rsidP="00720DED">
      <w:pPr>
        <w:ind w:firstLine="0"/>
        <w:jc w:val="center"/>
      </w:pPr>
    </w:p>
    <w:p w:rsidR="00720DED" w:rsidRDefault="00720DED" w:rsidP="00720DED">
      <w:pPr>
        <w:ind w:firstLine="0"/>
        <w:jc w:val="center"/>
      </w:pPr>
    </w:p>
    <w:p w:rsidR="00720DED" w:rsidRDefault="00720DED" w:rsidP="00720DED">
      <w:pPr>
        <w:ind w:firstLine="0"/>
        <w:jc w:val="center"/>
        <w:rPr>
          <w:sz w:val="20"/>
        </w:rPr>
      </w:pPr>
    </w:p>
    <w:p w:rsidR="00720DED" w:rsidRPr="000E51D5" w:rsidRDefault="000E51D5" w:rsidP="00720DED">
      <w:pPr>
        <w:ind w:firstLine="0"/>
        <w:jc w:val="center"/>
        <w:rPr>
          <w:sz w:val="28"/>
          <w:szCs w:val="28"/>
        </w:rPr>
      </w:pPr>
      <w:bookmarkStart w:id="1" w:name="_Hlk78379624"/>
      <w:r w:rsidRPr="000E51D5">
        <w:rPr>
          <w:sz w:val="28"/>
          <w:szCs w:val="28"/>
        </w:rPr>
        <w:t>Программное обеспечение комплекса автоматизации управления воздушным движением «Топаз ОВД»</w:t>
      </w:r>
      <w:bookmarkEnd w:id="1"/>
    </w:p>
    <w:p w:rsidR="000E51D5" w:rsidRPr="000E51D5" w:rsidRDefault="000E51D5" w:rsidP="00720DED">
      <w:pPr>
        <w:ind w:firstLine="0"/>
        <w:jc w:val="center"/>
        <w:rPr>
          <w:sz w:val="28"/>
          <w:szCs w:val="28"/>
        </w:rPr>
      </w:pPr>
    </w:p>
    <w:p w:rsidR="00720DED" w:rsidRDefault="007C5CB4" w:rsidP="00720DED">
      <w:pPr>
        <w:ind w:firstLine="0"/>
        <w:jc w:val="center"/>
        <w:rPr>
          <w:sz w:val="28"/>
          <w:szCs w:val="32"/>
        </w:rPr>
      </w:pPr>
      <w:r>
        <w:rPr>
          <w:sz w:val="28"/>
          <w:szCs w:val="32"/>
        </w:rPr>
        <w:t>Инструкция по эксплуатации</w:t>
      </w:r>
      <w:r w:rsidR="00720DED">
        <w:rPr>
          <w:sz w:val="28"/>
          <w:szCs w:val="32"/>
        </w:rPr>
        <w:t xml:space="preserve"> </w:t>
      </w:r>
    </w:p>
    <w:p w:rsidR="00720DED" w:rsidRDefault="00720DED" w:rsidP="00720DED">
      <w:pPr>
        <w:ind w:firstLine="0"/>
        <w:jc w:val="center"/>
        <w:rPr>
          <w:sz w:val="28"/>
          <w:szCs w:val="32"/>
        </w:rPr>
      </w:pPr>
      <w:bookmarkStart w:id="2" w:name="_Toc342396541"/>
      <w:bookmarkStart w:id="3" w:name="_Toc311896973"/>
      <w:bookmarkStart w:id="4" w:name="_Toc311219353"/>
      <w:bookmarkStart w:id="5" w:name="_Toc290397062"/>
      <w:bookmarkStart w:id="6" w:name="_Toc290313183"/>
      <w:bookmarkStart w:id="7" w:name="_Toc290312694"/>
      <w:bookmarkStart w:id="8" w:name="_Toc290306819"/>
      <w:r>
        <w:rPr>
          <w:sz w:val="28"/>
          <w:szCs w:val="32"/>
        </w:rPr>
        <w:t>для инженерного состава.</w:t>
      </w:r>
      <w:bookmarkEnd w:id="2"/>
      <w:bookmarkEnd w:id="3"/>
      <w:bookmarkEnd w:id="4"/>
      <w:bookmarkEnd w:id="5"/>
      <w:bookmarkEnd w:id="6"/>
      <w:bookmarkEnd w:id="7"/>
      <w:bookmarkEnd w:id="8"/>
    </w:p>
    <w:p w:rsidR="00720DED" w:rsidRDefault="00720DED" w:rsidP="00720DED">
      <w:pPr>
        <w:ind w:firstLine="0"/>
        <w:jc w:val="center"/>
        <w:rPr>
          <w:sz w:val="28"/>
          <w:szCs w:val="20"/>
        </w:rPr>
      </w:pPr>
    </w:p>
    <w:p w:rsidR="00720DED" w:rsidRDefault="00720DED" w:rsidP="00720DED">
      <w:pPr>
        <w:ind w:firstLine="0"/>
        <w:jc w:val="center"/>
        <w:rPr>
          <w:sz w:val="28"/>
        </w:rPr>
      </w:pPr>
      <w:bookmarkStart w:id="9" w:name="_Toc342396542"/>
      <w:bookmarkStart w:id="10" w:name="_Toc311896974"/>
      <w:bookmarkStart w:id="11" w:name="_Toc311219354"/>
      <w:bookmarkStart w:id="12" w:name="_Toc290397063"/>
      <w:bookmarkStart w:id="13" w:name="_Toc290313184"/>
      <w:bookmarkStart w:id="14" w:name="_Toc290312695"/>
      <w:bookmarkStart w:id="15" w:name="_Toc290306820"/>
      <w:r>
        <w:rPr>
          <w:sz w:val="28"/>
        </w:rPr>
        <w:t>Средства технического</w:t>
      </w:r>
      <w:bookmarkEnd w:id="9"/>
      <w:bookmarkEnd w:id="10"/>
      <w:bookmarkEnd w:id="11"/>
      <w:bookmarkEnd w:id="12"/>
      <w:bookmarkEnd w:id="13"/>
      <w:bookmarkEnd w:id="14"/>
      <w:bookmarkEnd w:id="15"/>
    </w:p>
    <w:p w:rsidR="00720DED" w:rsidRDefault="00720DED" w:rsidP="00720DED">
      <w:pPr>
        <w:ind w:firstLine="0"/>
        <w:jc w:val="center"/>
        <w:rPr>
          <w:sz w:val="28"/>
        </w:rPr>
      </w:pPr>
      <w:bookmarkStart w:id="16" w:name="_Toc342396543"/>
      <w:bookmarkStart w:id="17" w:name="_Toc311896975"/>
      <w:bookmarkStart w:id="18" w:name="_Toc311219355"/>
      <w:bookmarkStart w:id="19" w:name="_Toc290397064"/>
      <w:bookmarkStart w:id="20" w:name="_Toc290313185"/>
      <w:bookmarkStart w:id="21" w:name="_Toc290312696"/>
      <w:bookmarkStart w:id="22" w:name="_Toc290306821"/>
      <w:r>
        <w:rPr>
          <w:sz w:val="28"/>
        </w:rPr>
        <w:t>управления и контроля</w:t>
      </w:r>
      <w:bookmarkEnd w:id="16"/>
      <w:bookmarkEnd w:id="17"/>
      <w:bookmarkEnd w:id="18"/>
      <w:bookmarkEnd w:id="19"/>
      <w:bookmarkEnd w:id="20"/>
      <w:bookmarkEnd w:id="21"/>
      <w:bookmarkEnd w:id="22"/>
    </w:p>
    <w:p w:rsidR="002F2D48" w:rsidRDefault="002F2D48" w:rsidP="00720DED">
      <w:pPr>
        <w:ind w:firstLine="0"/>
        <w:jc w:val="center"/>
        <w:rPr>
          <w:sz w:val="28"/>
          <w:szCs w:val="32"/>
        </w:rPr>
      </w:pPr>
    </w:p>
    <w:p w:rsidR="002F2D48" w:rsidRDefault="002F2D48" w:rsidP="00720DED">
      <w:pPr>
        <w:ind w:firstLine="0"/>
        <w:jc w:val="center"/>
        <w:rPr>
          <w:sz w:val="28"/>
          <w:szCs w:val="32"/>
        </w:rPr>
      </w:pPr>
    </w:p>
    <w:p w:rsidR="00A56DB7" w:rsidRPr="002F2D48" w:rsidRDefault="00A56DB7" w:rsidP="00A56DB7">
      <w:pPr>
        <w:ind w:firstLine="0"/>
        <w:jc w:val="center"/>
        <w:rPr>
          <w:sz w:val="28"/>
          <w:szCs w:val="32"/>
        </w:rPr>
      </w:pPr>
      <w:r w:rsidRPr="002F2D48">
        <w:rPr>
          <w:sz w:val="28"/>
          <w:szCs w:val="32"/>
        </w:rPr>
        <w:t xml:space="preserve">СПО Сервер обработки информации </w:t>
      </w:r>
    </w:p>
    <w:p w:rsidR="00A56DB7" w:rsidRPr="002F2D48" w:rsidRDefault="00A56DB7" w:rsidP="00A56DB7">
      <w:pPr>
        <w:ind w:firstLine="0"/>
        <w:jc w:val="center"/>
        <w:rPr>
          <w:sz w:val="28"/>
          <w:szCs w:val="32"/>
        </w:rPr>
      </w:pPr>
      <w:r w:rsidRPr="002F2D48">
        <w:rPr>
          <w:sz w:val="28"/>
          <w:szCs w:val="32"/>
        </w:rPr>
        <w:t>наблюдения (СОИН) ЦИВР.00416-01</w:t>
      </w:r>
    </w:p>
    <w:p w:rsidR="00A56DB7" w:rsidRPr="002F2D48" w:rsidRDefault="00A56DB7" w:rsidP="00A56DB7">
      <w:pPr>
        <w:ind w:firstLine="0"/>
        <w:jc w:val="center"/>
        <w:rPr>
          <w:sz w:val="28"/>
          <w:szCs w:val="32"/>
        </w:rPr>
      </w:pPr>
      <w:r w:rsidRPr="002F2D48">
        <w:rPr>
          <w:sz w:val="28"/>
          <w:szCs w:val="32"/>
        </w:rPr>
        <w:t>СПО Сервер обработки плановой информации (СОПИ) ЦИВР.00417-01</w:t>
      </w:r>
    </w:p>
    <w:p w:rsidR="00A56DB7" w:rsidRPr="002F2D48" w:rsidRDefault="00A56DB7" w:rsidP="00A56DB7">
      <w:pPr>
        <w:ind w:firstLine="0"/>
        <w:jc w:val="center"/>
        <w:rPr>
          <w:sz w:val="28"/>
          <w:szCs w:val="32"/>
        </w:rPr>
      </w:pPr>
      <w:r w:rsidRPr="002F2D48">
        <w:rPr>
          <w:sz w:val="28"/>
          <w:szCs w:val="32"/>
        </w:rPr>
        <w:t>СПО Сервер хранения метеоинформации (СХМ) ЦИВР.00418-01</w:t>
      </w:r>
    </w:p>
    <w:p w:rsidR="00A56DB7" w:rsidRPr="002F2D48" w:rsidRDefault="00A56DB7" w:rsidP="00A56DB7">
      <w:pPr>
        <w:ind w:firstLine="0"/>
        <w:jc w:val="center"/>
        <w:rPr>
          <w:sz w:val="28"/>
          <w:szCs w:val="32"/>
        </w:rPr>
      </w:pPr>
      <w:r w:rsidRPr="002F2D48">
        <w:rPr>
          <w:sz w:val="28"/>
          <w:szCs w:val="32"/>
        </w:rPr>
        <w:t>СПО Сервер обработки информации наблюдения "by-pass" ЦИВР.00165-01</w:t>
      </w:r>
    </w:p>
    <w:p w:rsidR="00A56DB7" w:rsidRPr="002F2D48" w:rsidRDefault="00A56DB7" w:rsidP="00A56DB7">
      <w:pPr>
        <w:ind w:firstLine="0"/>
        <w:jc w:val="center"/>
        <w:rPr>
          <w:sz w:val="28"/>
          <w:szCs w:val="32"/>
        </w:rPr>
      </w:pPr>
      <w:r w:rsidRPr="002F2D48">
        <w:rPr>
          <w:sz w:val="28"/>
          <w:szCs w:val="32"/>
        </w:rPr>
        <w:t>СПО Коммуникационный сервер "by-pass" ЦИВР.00523-01</w:t>
      </w:r>
    </w:p>
    <w:p w:rsidR="00A56DB7" w:rsidRPr="002F2D48" w:rsidRDefault="00A56DB7" w:rsidP="00A56DB7">
      <w:pPr>
        <w:ind w:firstLine="0"/>
        <w:jc w:val="center"/>
        <w:rPr>
          <w:sz w:val="28"/>
          <w:szCs w:val="32"/>
        </w:rPr>
      </w:pPr>
      <w:r w:rsidRPr="002F2D48">
        <w:rPr>
          <w:sz w:val="28"/>
          <w:szCs w:val="32"/>
        </w:rPr>
        <w:t>СПО Коммуникационный сервер (КС) ЦИВР.00420-0</w:t>
      </w:r>
    </w:p>
    <w:p w:rsidR="00A56DB7" w:rsidRPr="002F2D48" w:rsidRDefault="00A56DB7" w:rsidP="00A56DB7">
      <w:pPr>
        <w:ind w:firstLine="0"/>
        <w:jc w:val="center"/>
        <w:rPr>
          <w:sz w:val="28"/>
          <w:szCs w:val="32"/>
        </w:rPr>
      </w:pPr>
      <w:r w:rsidRPr="004003CA">
        <w:rPr>
          <w:sz w:val="28"/>
          <w:szCs w:val="32"/>
        </w:rPr>
        <w:t>СПО Сервер базы данных (СБД) ЦИВР.00522-01</w:t>
      </w:r>
    </w:p>
    <w:p w:rsidR="00A56DB7" w:rsidRPr="002F2D48" w:rsidRDefault="00A56DB7" w:rsidP="00A56DB7">
      <w:pPr>
        <w:ind w:firstLine="0"/>
        <w:jc w:val="center"/>
        <w:rPr>
          <w:sz w:val="28"/>
          <w:szCs w:val="32"/>
          <w:lang w:val="en-US"/>
        </w:rPr>
      </w:pPr>
      <w:r w:rsidRPr="002F2D48">
        <w:rPr>
          <w:sz w:val="28"/>
          <w:szCs w:val="32"/>
        </w:rPr>
        <w:t>СПО</w:t>
      </w:r>
      <w:r w:rsidRPr="002F2D48">
        <w:rPr>
          <w:sz w:val="28"/>
          <w:szCs w:val="32"/>
          <w:lang w:val="en-US"/>
        </w:rPr>
        <w:t xml:space="preserve"> </w:t>
      </w:r>
      <w:r w:rsidRPr="002F2D48">
        <w:rPr>
          <w:sz w:val="28"/>
          <w:szCs w:val="32"/>
        </w:rPr>
        <w:t>АРМ</w:t>
      </w:r>
      <w:r w:rsidRPr="002F2D48">
        <w:rPr>
          <w:sz w:val="28"/>
          <w:szCs w:val="32"/>
          <w:lang w:val="en-US"/>
        </w:rPr>
        <w:t xml:space="preserve"> </w:t>
      </w:r>
      <w:r w:rsidRPr="002F2D48">
        <w:rPr>
          <w:sz w:val="28"/>
          <w:szCs w:val="32"/>
        </w:rPr>
        <w:t>КиУ</w:t>
      </w:r>
      <w:r w:rsidRPr="002F2D48">
        <w:rPr>
          <w:sz w:val="28"/>
          <w:szCs w:val="32"/>
          <w:lang w:val="en-US"/>
        </w:rPr>
        <w:t xml:space="preserve"> "by-pass" </w:t>
      </w:r>
      <w:r w:rsidRPr="002F2D48">
        <w:rPr>
          <w:sz w:val="28"/>
          <w:szCs w:val="32"/>
        </w:rPr>
        <w:t>ЦИВР</w:t>
      </w:r>
      <w:r w:rsidRPr="002F2D48">
        <w:rPr>
          <w:sz w:val="28"/>
          <w:szCs w:val="32"/>
          <w:lang w:val="en-US"/>
        </w:rPr>
        <w:t>.00165-01</w:t>
      </w:r>
    </w:p>
    <w:p w:rsidR="00A56DB7" w:rsidRPr="002F2D48" w:rsidRDefault="00A56DB7" w:rsidP="00A56DB7">
      <w:pPr>
        <w:ind w:firstLine="0"/>
        <w:jc w:val="center"/>
        <w:rPr>
          <w:sz w:val="28"/>
          <w:szCs w:val="32"/>
        </w:rPr>
      </w:pPr>
      <w:r w:rsidRPr="002F2D48">
        <w:rPr>
          <w:sz w:val="28"/>
          <w:szCs w:val="32"/>
        </w:rPr>
        <w:t>СПО АРМ СИ РЛИ ЦИВР.00427-01</w:t>
      </w:r>
    </w:p>
    <w:p w:rsidR="00A56DB7" w:rsidRPr="002F2D48" w:rsidRDefault="00A56DB7" w:rsidP="00A56DB7">
      <w:pPr>
        <w:ind w:firstLine="0"/>
        <w:jc w:val="center"/>
        <w:rPr>
          <w:sz w:val="28"/>
          <w:szCs w:val="32"/>
        </w:rPr>
      </w:pPr>
      <w:r w:rsidRPr="002F2D48">
        <w:rPr>
          <w:sz w:val="28"/>
          <w:szCs w:val="32"/>
        </w:rPr>
        <w:t>СПО АРМ АБД ЦИВР.00428-01</w:t>
      </w:r>
    </w:p>
    <w:p w:rsidR="00A56DB7" w:rsidRDefault="00A56DB7" w:rsidP="00720DED">
      <w:pPr>
        <w:ind w:firstLine="0"/>
        <w:jc w:val="center"/>
        <w:rPr>
          <w:sz w:val="28"/>
          <w:szCs w:val="32"/>
        </w:rPr>
      </w:pPr>
    </w:p>
    <w:p w:rsidR="00720DED" w:rsidRDefault="00720DED" w:rsidP="00720DED">
      <w:pPr>
        <w:ind w:firstLine="0"/>
        <w:jc w:val="center"/>
        <w:rPr>
          <w:sz w:val="32"/>
          <w:szCs w:val="32"/>
        </w:rPr>
      </w:pPr>
    </w:p>
    <w:p w:rsidR="00720DED" w:rsidRDefault="001100E3" w:rsidP="00720DED">
      <w:pPr>
        <w:pStyle w:val="afc"/>
        <w:jc w:val="center"/>
      </w:pPr>
      <w:r>
        <w:rPr>
          <w:noProof/>
        </w:rPr>
        <mc:AlternateContent>
          <mc:Choice Requires="wps">
            <w:drawing>
              <wp:anchor distT="45720" distB="45720" distL="114300" distR="114300" simplePos="0" relativeHeight="251657216" behindDoc="0" locked="0" layoutInCell="1" allowOverlap="1">
                <wp:simplePos x="0" y="0"/>
                <wp:positionH relativeFrom="column">
                  <wp:posOffset>2529840</wp:posOffset>
                </wp:positionH>
                <wp:positionV relativeFrom="paragraph">
                  <wp:posOffset>207645</wp:posOffset>
                </wp:positionV>
                <wp:extent cx="1181100" cy="342900"/>
                <wp:effectExtent l="0" t="0" r="0" b="0"/>
                <wp:wrapSquare wrapText="bothSides"/>
                <wp:docPr id="600" name="Надпись 6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0" cy="342900"/>
                        </a:xfrm>
                        <a:prstGeom prst="rect">
                          <a:avLst/>
                        </a:prstGeom>
                        <a:noFill/>
                        <a:ln>
                          <a:noFill/>
                        </a:ln>
                      </wps:spPr>
                      <wps:txbx>
                        <w:txbxContent>
                          <w:p w:rsidR="002253C5" w:rsidRDefault="002253C5" w:rsidP="00720DED">
                            <w:pPr>
                              <w:ind w:firstLine="0"/>
                              <w:jc w:val="center"/>
                              <w:rPr>
                                <w:sz w:val="28"/>
                              </w:rPr>
                            </w:pPr>
                            <w:r>
                              <w:rPr>
                                <w:sz w:val="28"/>
                              </w:rPr>
                              <w:t xml:space="preserve">Листов </w:t>
                            </w:r>
                            <w:fldSimple w:instr=" NUMPAGES  \* Arabic  \* MERGEFORMAT ">
                              <w:r w:rsidRPr="00333C65">
                                <w:rPr>
                                  <w:sz w:val="28"/>
                                </w:rPr>
                                <w:t>119</w:t>
                              </w:r>
                            </w:fldSimple>
                          </w:p>
                          <w:p w:rsidR="002253C5" w:rsidRDefault="002253C5" w:rsidP="00720DED">
                            <w:pPr>
                              <w:ind w:firstLine="0"/>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600" o:spid="_x0000_s1026" type="#_x0000_t202" style="position:absolute;left:0;text-align:left;margin-left:199.2pt;margin-top:16.35pt;width:93pt;height:27pt;z-index:251657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" filled="f" stroked="f">
                <v:textbox>
                  <w:txbxContent>
                    <w:p w:rsidR="002253C5" w:rsidRDefault="002253C5" w:rsidP="00720DED">
                      <w:pPr>
                        <w:ind w:firstLine="0"/>
                        <w:jc w:val="center"/>
                        <w:rPr>
                          <w:sz w:val="28"/>
                        </w:rPr>
                      </w:pPr>
                      <w:r>
                        <w:rPr>
                          <w:sz w:val="28"/>
                        </w:rPr>
                        <w:t xml:space="preserve">Листов </w:t>
                      </w:r>
                      <w:fldSimple w:instr=" NUMPAGES  \* Arabic  \* MERGEFORMAT ">
                        <w:r w:rsidRPr="00333C65">
                          <w:rPr>
                            <w:sz w:val="28"/>
                          </w:rPr>
                          <w:t>119</w:t>
                        </w:r>
                      </w:fldSimple>
                    </w:p>
                    <w:p w:rsidR="002253C5" w:rsidRDefault="002253C5" w:rsidP="00720DED">
                      <w:pPr>
                        <w:ind w:firstLine="0"/>
                      </w:pPr>
                    </w:p>
                  </w:txbxContent>
                </v:textbox>
                <w10:wrap type="square"/>
              </v:shape>
            </w:pict>
          </mc:Fallback>
        </mc:AlternateContent>
      </w:r>
    </w:p>
    <w:p w:rsidR="00720DED" w:rsidRDefault="00720DED" w:rsidP="00720DED">
      <w:pPr>
        <w:jc w:val="center"/>
        <w:rPr>
          <w:sz w:val="28"/>
        </w:rPr>
      </w:pPr>
    </w:p>
    <w:p w:rsidR="00720DED" w:rsidRDefault="00720DED" w:rsidP="00720DED">
      <w:pPr>
        <w:ind w:firstLine="0"/>
        <w:jc w:val="center"/>
        <w:rPr>
          <w:sz w:val="32"/>
          <w:szCs w:val="32"/>
        </w:rPr>
      </w:pPr>
    </w:p>
    <w:p w:rsidR="00720DED" w:rsidRDefault="00720DED" w:rsidP="00720DED">
      <w:pPr>
        <w:ind w:firstLine="0"/>
        <w:jc w:val="center"/>
        <w:rPr>
          <w:sz w:val="32"/>
          <w:szCs w:val="32"/>
        </w:rPr>
      </w:pPr>
    </w:p>
    <w:p w:rsidR="00720DED" w:rsidRDefault="00720DED" w:rsidP="00720DED">
      <w:pPr>
        <w:ind w:firstLine="0"/>
        <w:jc w:val="center"/>
      </w:pPr>
    </w:p>
    <w:p w:rsidR="00720DED" w:rsidRDefault="00720DED" w:rsidP="00720DED">
      <w:pPr>
        <w:ind w:firstLine="0"/>
        <w:jc w:val="center"/>
      </w:pPr>
    </w:p>
    <w:p w:rsidR="00720DED" w:rsidRDefault="00720DED" w:rsidP="00720DED">
      <w:pPr>
        <w:ind w:firstLine="0"/>
        <w:jc w:val="center"/>
      </w:pPr>
    </w:p>
    <w:p w:rsidR="00720DED" w:rsidRDefault="00720DED" w:rsidP="00720DED">
      <w:pPr>
        <w:ind w:firstLine="0"/>
        <w:jc w:val="center"/>
      </w:pPr>
    </w:p>
    <w:p w:rsidR="00720DED" w:rsidRDefault="00720DED" w:rsidP="00720DED">
      <w:pPr>
        <w:ind w:firstLine="0"/>
        <w:jc w:val="center"/>
      </w:pPr>
    </w:p>
    <w:p w:rsidR="00720DED" w:rsidRDefault="00720DED" w:rsidP="00720DED">
      <w:pPr>
        <w:ind w:firstLine="0"/>
        <w:jc w:val="center"/>
      </w:pPr>
    </w:p>
    <w:p w:rsidR="00720DED" w:rsidRDefault="00720DED" w:rsidP="002F2D48">
      <w:pPr>
        <w:ind w:firstLine="0"/>
        <w:jc w:val="center"/>
      </w:pPr>
      <w:r>
        <w:rPr>
          <w:sz w:val="28"/>
        </w:rPr>
        <w:t>202</w:t>
      </w:r>
      <w:r w:rsidR="00D61D7B">
        <w:rPr>
          <w:sz w:val="28"/>
        </w:rPr>
        <w:t>1</w:t>
      </w:r>
    </w:p>
    <w:p w:rsidR="004A25BB" w:rsidRDefault="004A25BB" w:rsidP="00720DED">
      <w:pPr>
        <w:ind w:firstLine="0"/>
        <w:jc w:val="left"/>
      </w:pPr>
    </w:p>
    <w:p w:rsidR="004A25BB" w:rsidRDefault="004A25BB" w:rsidP="00720DED">
      <w:pPr>
        <w:ind w:firstLine="0"/>
        <w:jc w:val="left"/>
        <w:sectPr w:rsidR="004A25BB" w:rsidSect="009E6823">
          <w:headerReference w:type="default" r:id="rId8"/>
          <w:footerReference w:type="first" r:id="rId9"/>
          <w:pgSz w:w="11906" w:h="16838"/>
          <w:pgMar w:top="567" w:right="707" w:bottom="1134" w:left="1418" w:header="851" w:footer="454" w:gutter="0"/>
          <w:cols w:space="720"/>
          <w:titlePg/>
          <w:docGrid w:linePitch="326"/>
        </w:sectPr>
      </w:pPr>
    </w:p>
    <w:p w:rsidR="00D34BD1" w:rsidRPr="00D34BD1" w:rsidRDefault="00D34BD1" w:rsidP="00D34BD1">
      <w:pPr>
        <w:pStyle w:val="12"/>
        <w:tabs>
          <w:tab w:val="left" w:pos="851"/>
          <w:tab w:val="right" w:leader="dot" w:pos="9346"/>
        </w:tabs>
        <w:jc w:val="center"/>
        <w:rPr>
          <w:b/>
        </w:rPr>
      </w:pPr>
      <w:r>
        <w:rPr>
          <w:b/>
        </w:rPr>
        <w:lastRenderedPageBreak/>
        <w:t>Содержание</w:t>
      </w:r>
    </w:p>
    <w:p w:rsidR="00A56DB7" w:rsidRPr="00476DF7" w:rsidRDefault="00B079C9">
      <w:pPr>
        <w:pStyle w:val="12"/>
        <w:tabs>
          <w:tab w:val="right" w:leader="dot" w:pos="9346"/>
        </w:tabs>
        <w:rPr>
          <w:rFonts w:ascii="Calibri" w:hAnsi="Calibri"/>
          <w:bCs w:val="0"/>
          <w:sz w:val="22"/>
          <w:szCs w:val="22"/>
        </w:rPr>
      </w:pPr>
      <w:r>
        <w:rPr>
          <w:b/>
          <w:lang w:val="en-US"/>
        </w:rPr>
        <w:fldChar w:fldCharType="begin"/>
      </w:r>
      <w:r w:rsidR="00D34BD1">
        <w:rPr>
          <w:b/>
          <w:lang w:val="en-US"/>
        </w:rPr>
        <w:instrText xml:space="preserve"> TOC \o "1-3" \h \z \u </w:instrText>
      </w:r>
      <w:r>
        <w:rPr>
          <w:b/>
          <w:lang w:val="en-US"/>
        </w:rPr>
        <w:fldChar w:fldCharType="separate"/>
      </w:r>
      <w:hyperlink w:anchor="_Toc73436164" w:history="1">
        <w:r w:rsidR="00A56DB7" w:rsidRPr="00B35BA7">
          <w:rPr>
            <w:rStyle w:val="af9"/>
          </w:rPr>
          <w:t>Аннотация</w:t>
        </w:r>
        <w:r w:rsidR="00A56DB7">
          <w:rPr>
            <w:webHidden/>
          </w:rPr>
          <w:tab/>
        </w:r>
        <w:r w:rsidR="00A56DB7">
          <w:rPr>
            <w:webHidden/>
          </w:rPr>
          <w:fldChar w:fldCharType="begin"/>
        </w:r>
        <w:r w:rsidR="00A56DB7">
          <w:rPr>
            <w:webHidden/>
          </w:rPr>
          <w:instrText xml:space="preserve"> PAGEREF _Toc73436164 \h </w:instrText>
        </w:r>
        <w:r w:rsidR="00A56DB7">
          <w:rPr>
            <w:webHidden/>
          </w:rPr>
        </w:r>
        <w:r w:rsidR="00A56DB7">
          <w:rPr>
            <w:webHidden/>
          </w:rPr>
          <w:fldChar w:fldCharType="separate"/>
        </w:r>
        <w:r w:rsidR="00921DC0">
          <w:rPr>
            <w:webHidden/>
          </w:rPr>
          <w:t>3</w:t>
        </w:r>
        <w:r w:rsidR="00A56DB7">
          <w:rPr>
            <w:webHidden/>
          </w:rPr>
          <w:fldChar w:fldCharType="end"/>
        </w:r>
      </w:hyperlink>
    </w:p>
    <w:p w:rsidR="00A56DB7" w:rsidRPr="00476DF7" w:rsidRDefault="006822E0">
      <w:pPr>
        <w:pStyle w:val="12"/>
        <w:tabs>
          <w:tab w:val="left" w:pos="1536"/>
          <w:tab w:val="right" w:leader="dot" w:pos="9346"/>
        </w:tabs>
        <w:rPr>
          <w:rFonts w:ascii="Calibri" w:hAnsi="Calibri"/>
          <w:bCs w:val="0"/>
          <w:sz w:val="22"/>
          <w:szCs w:val="22"/>
        </w:rPr>
      </w:pPr>
      <w:hyperlink w:anchor="_Toc73436165" w:history="1">
        <w:r w:rsidR="00A56DB7" w:rsidRPr="00B35BA7">
          <w:rPr>
            <w:rStyle w:val="af9"/>
          </w:rPr>
          <w:t>1</w:t>
        </w:r>
        <w:r w:rsidR="00A56DB7" w:rsidRPr="00476DF7">
          <w:rPr>
            <w:rFonts w:ascii="Calibri" w:hAnsi="Calibri"/>
            <w:bCs w:val="0"/>
            <w:sz w:val="22"/>
            <w:szCs w:val="22"/>
          </w:rPr>
          <w:tab/>
        </w:r>
        <w:r w:rsidR="00A56DB7" w:rsidRPr="00B35BA7">
          <w:rPr>
            <w:rStyle w:val="af9"/>
          </w:rPr>
          <w:t>Назначение программы и условия ее выполнения</w:t>
        </w:r>
        <w:r w:rsidR="00A56DB7">
          <w:rPr>
            <w:webHidden/>
          </w:rPr>
          <w:tab/>
        </w:r>
        <w:r w:rsidR="00A56DB7">
          <w:rPr>
            <w:webHidden/>
          </w:rPr>
          <w:fldChar w:fldCharType="begin"/>
        </w:r>
        <w:r w:rsidR="00A56DB7">
          <w:rPr>
            <w:webHidden/>
          </w:rPr>
          <w:instrText xml:space="preserve"> PAGEREF _Toc73436165 \h </w:instrText>
        </w:r>
        <w:r w:rsidR="00A56DB7">
          <w:rPr>
            <w:webHidden/>
          </w:rPr>
        </w:r>
        <w:r w:rsidR="00A56DB7">
          <w:rPr>
            <w:webHidden/>
          </w:rPr>
          <w:fldChar w:fldCharType="separate"/>
        </w:r>
        <w:r w:rsidR="00921DC0">
          <w:rPr>
            <w:webHidden/>
          </w:rPr>
          <w:t>4</w:t>
        </w:r>
        <w:r w:rsidR="00A56DB7">
          <w:rPr>
            <w:webHidden/>
          </w:rPr>
          <w:fldChar w:fldCharType="end"/>
        </w:r>
      </w:hyperlink>
    </w:p>
    <w:p w:rsidR="00A56DB7" w:rsidRPr="00476DF7" w:rsidRDefault="006822E0">
      <w:pPr>
        <w:pStyle w:val="23"/>
        <w:tabs>
          <w:tab w:val="left" w:pos="1536"/>
          <w:tab w:val="right" w:leader="dot" w:pos="9346"/>
        </w:tabs>
        <w:rPr>
          <w:rFonts w:ascii="Calibri" w:hAnsi="Calibri"/>
          <w:sz w:val="22"/>
          <w:szCs w:val="22"/>
        </w:rPr>
      </w:pPr>
      <w:hyperlink w:anchor="_Toc73436166" w:history="1">
        <w:r w:rsidR="00A56DB7" w:rsidRPr="00B35BA7">
          <w:rPr>
            <w:rStyle w:val="af9"/>
          </w:rPr>
          <w:t>1.1</w:t>
        </w:r>
        <w:r w:rsidR="00A56DB7" w:rsidRPr="00476DF7">
          <w:rPr>
            <w:rFonts w:ascii="Calibri" w:hAnsi="Calibri"/>
            <w:sz w:val="22"/>
            <w:szCs w:val="22"/>
          </w:rPr>
          <w:tab/>
        </w:r>
        <w:r w:rsidR="00A56DB7" w:rsidRPr="00B35BA7">
          <w:rPr>
            <w:rStyle w:val="af9"/>
          </w:rPr>
          <w:t>Описание и работа изделия</w:t>
        </w:r>
        <w:r w:rsidR="00A56DB7">
          <w:rPr>
            <w:webHidden/>
          </w:rPr>
          <w:tab/>
        </w:r>
        <w:r w:rsidR="00A56DB7">
          <w:rPr>
            <w:webHidden/>
          </w:rPr>
          <w:fldChar w:fldCharType="begin"/>
        </w:r>
        <w:r w:rsidR="00A56DB7">
          <w:rPr>
            <w:webHidden/>
          </w:rPr>
          <w:instrText xml:space="preserve"> PAGEREF _Toc73436166 \h </w:instrText>
        </w:r>
        <w:r w:rsidR="00A56DB7">
          <w:rPr>
            <w:webHidden/>
          </w:rPr>
        </w:r>
        <w:r w:rsidR="00A56DB7">
          <w:rPr>
            <w:webHidden/>
          </w:rPr>
          <w:fldChar w:fldCharType="separate"/>
        </w:r>
        <w:r w:rsidR="00921DC0">
          <w:rPr>
            <w:webHidden/>
          </w:rPr>
          <w:t>4</w:t>
        </w:r>
        <w:r w:rsidR="00A56DB7">
          <w:rPr>
            <w:webHidden/>
          </w:rPr>
          <w:fldChar w:fldCharType="end"/>
        </w:r>
      </w:hyperlink>
    </w:p>
    <w:p w:rsidR="00A56DB7" w:rsidRPr="00476DF7" w:rsidRDefault="006822E0">
      <w:pPr>
        <w:pStyle w:val="31"/>
        <w:tabs>
          <w:tab w:val="left" w:pos="1536"/>
          <w:tab w:val="right" w:leader="dot" w:pos="9346"/>
        </w:tabs>
        <w:rPr>
          <w:rFonts w:ascii="Calibri" w:hAnsi="Calibri"/>
          <w:sz w:val="22"/>
          <w:szCs w:val="22"/>
        </w:rPr>
      </w:pPr>
      <w:hyperlink w:anchor="_Toc73436167" w:history="1">
        <w:r w:rsidR="00A56DB7" w:rsidRPr="00B35BA7">
          <w:rPr>
            <w:rStyle w:val="af9"/>
          </w:rPr>
          <w:t>1.1.1</w:t>
        </w:r>
        <w:r w:rsidR="00A56DB7" w:rsidRPr="00476DF7">
          <w:rPr>
            <w:rFonts w:ascii="Calibri" w:hAnsi="Calibri"/>
            <w:sz w:val="22"/>
            <w:szCs w:val="22"/>
          </w:rPr>
          <w:tab/>
        </w:r>
        <w:r w:rsidR="00A56DB7" w:rsidRPr="00B35BA7">
          <w:rPr>
            <w:rStyle w:val="af9"/>
          </w:rPr>
          <w:t>Назначение изделия</w:t>
        </w:r>
        <w:r w:rsidR="00A56DB7">
          <w:rPr>
            <w:webHidden/>
          </w:rPr>
          <w:tab/>
        </w:r>
        <w:r w:rsidR="00A56DB7">
          <w:rPr>
            <w:webHidden/>
          </w:rPr>
          <w:fldChar w:fldCharType="begin"/>
        </w:r>
        <w:r w:rsidR="00A56DB7">
          <w:rPr>
            <w:webHidden/>
          </w:rPr>
          <w:instrText xml:space="preserve"> PAGEREF _Toc73436167 \h </w:instrText>
        </w:r>
        <w:r w:rsidR="00A56DB7">
          <w:rPr>
            <w:webHidden/>
          </w:rPr>
        </w:r>
        <w:r w:rsidR="00A56DB7">
          <w:rPr>
            <w:webHidden/>
          </w:rPr>
          <w:fldChar w:fldCharType="separate"/>
        </w:r>
        <w:r w:rsidR="00921DC0">
          <w:rPr>
            <w:webHidden/>
          </w:rPr>
          <w:t>4</w:t>
        </w:r>
        <w:r w:rsidR="00A56DB7">
          <w:rPr>
            <w:webHidden/>
          </w:rPr>
          <w:fldChar w:fldCharType="end"/>
        </w:r>
      </w:hyperlink>
    </w:p>
    <w:p w:rsidR="00A56DB7" w:rsidRPr="00476DF7" w:rsidRDefault="006822E0">
      <w:pPr>
        <w:pStyle w:val="31"/>
        <w:tabs>
          <w:tab w:val="left" w:pos="1536"/>
          <w:tab w:val="right" w:leader="dot" w:pos="9346"/>
        </w:tabs>
        <w:rPr>
          <w:rFonts w:ascii="Calibri" w:hAnsi="Calibri"/>
          <w:sz w:val="22"/>
          <w:szCs w:val="22"/>
        </w:rPr>
      </w:pPr>
      <w:hyperlink w:anchor="_Toc73436168" w:history="1">
        <w:r w:rsidR="00A56DB7" w:rsidRPr="00B35BA7">
          <w:rPr>
            <w:rStyle w:val="af9"/>
          </w:rPr>
          <w:t>1.1.2</w:t>
        </w:r>
        <w:r w:rsidR="00A56DB7" w:rsidRPr="00476DF7">
          <w:rPr>
            <w:rFonts w:ascii="Calibri" w:hAnsi="Calibri"/>
            <w:sz w:val="22"/>
            <w:szCs w:val="22"/>
          </w:rPr>
          <w:tab/>
        </w:r>
        <w:r w:rsidR="00A56DB7" w:rsidRPr="00B35BA7">
          <w:rPr>
            <w:rStyle w:val="af9"/>
          </w:rPr>
          <w:t>Технические характеристики АРМ СТУК</w:t>
        </w:r>
        <w:r w:rsidR="00A56DB7">
          <w:rPr>
            <w:webHidden/>
          </w:rPr>
          <w:tab/>
        </w:r>
        <w:r w:rsidR="00A56DB7">
          <w:rPr>
            <w:webHidden/>
          </w:rPr>
          <w:fldChar w:fldCharType="begin"/>
        </w:r>
        <w:r w:rsidR="00A56DB7">
          <w:rPr>
            <w:webHidden/>
          </w:rPr>
          <w:instrText xml:space="preserve"> PAGEREF _Toc73436168 \h </w:instrText>
        </w:r>
        <w:r w:rsidR="00A56DB7">
          <w:rPr>
            <w:webHidden/>
          </w:rPr>
        </w:r>
        <w:r w:rsidR="00A56DB7">
          <w:rPr>
            <w:webHidden/>
          </w:rPr>
          <w:fldChar w:fldCharType="separate"/>
        </w:r>
        <w:r w:rsidR="00921DC0">
          <w:rPr>
            <w:webHidden/>
          </w:rPr>
          <w:t>4</w:t>
        </w:r>
        <w:r w:rsidR="00A56DB7">
          <w:rPr>
            <w:webHidden/>
          </w:rPr>
          <w:fldChar w:fldCharType="end"/>
        </w:r>
      </w:hyperlink>
    </w:p>
    <w:p w:rsidR="00A56DB7" w:rsidRPr="00476DF7" w:rsidRDefault="006822E0">
      <w:pPr>
        <w:pStyle w:val="31"/>
        <w:tabs>
          <w:tab w:val="left" w:pos="1536"/>
          <w:tab w:val="right" w:leader="dot" w:pos="9346"/>
        </w:tabs>
        <w:rPr>
          <w:rFonts w:ascii="Calibri" w:hAnsi="Calibri"/>
          <w:sz w:val="22"/>
          <w:szCs w:val="22"/>
        </w:rPr>
      </w:pPr>
      <w:hyperlink w:anchor="_Toc73436169" w:history="1">
        <w:r w:rsidR="00A56DB7" w:rsidRPr="00B35BA7">
          <w:rPr>
            <w:rStyle w:val="af9"/>
          </w:rPr>
          <w:t>1.1.3</w:t>
        </w:r>
        <w:r w:rsidR="00A56DB7" w:rsidRPr="00476DF7">
          <w:rPr>
            <w:rFonts w:ascii="Calibri" w:hAnsi="Calibri"/>
            <w:sz w:val="22"/>
            <w:szCs w:val="22"/>
          </w:rPr>
          <w:tab/>
        </w:r>
        <w:r w:rsidR="00A56DB7" w:rsidRPr="00B35BA7">
          <w:rPr>
            <w:rStyle w:val="af9"/>
          </w:rPr>
          <w:t>Состав изделия</w:t>
        </w:r>
        <w:r w:rsidR="00A56DB7">
          <w:rPr>
            <w:webHidden/>
          </w:rPr>
          <w:tab/>
        </w:r>
        <w:r w:rsidR="00A56DB7">
          <w:rPr>
            <w:webHidden/>
          </w:rPr>
          <w:fldChar w:fldCharType="begin"/>
        </w:r>
        <w:r w:rsidR="00A56DB7">
          <w:rPr>
            <w:webHidden/>
          </w:rPr>
          <w:instrText xml:space="preserve"> PAGEREF _Toc73436169 \h </w:instrText>
        </w:r>
        <w:r w:rsidR="00A56DB7">
          <w:rPr>
            <w:webHidden/>
          </w:rPr>
        </w:r>
        <w:r w:rsidR="00A56DB7">
          <w:rPr>
            <w:webHidden/>
          </w:rPr>
          <w:fldChar w:fldCharType="separate"/>
        </w:r>
        <w:r w:rsidR="00921DC0">
          <w:rPr>
            <w:webHidden/>
          </w:rPr>
          <w:t>4</w:t>
        </w:r>
        <w:r w:rsidR="00A56DB7">
          <w:rPr>
            <w:webHidden/>
          </w:rPr>
          <w:fldChar w:fldCharType="end"/>
        </w:r>
      </w:hyperlink>
    </w:p>
    <w:p w:rsidR="00A56DB7" w:rsidRPr="00476DF7" w:rsidRDefault="006822E0">
      <w:pPr>
        <w:pStyle w:val="31"/>
        <w:tabs>
          <w:tab w:val="left" w:pos="1536"/>
          <w:tab w:val="right" w:leader="dot" w:pos="9346"/>
        </w:tabs>
        <w:rPr>
          <w:rFonts w:ascii="Calibri" w:hAnsi="Calibri"/>
          <w:sz w:val="22"/>
          <w:szCs w:val="22"/>
        </w:rPr>
      </w:pPr>
      <w:hyperlink w:anchor="_Toc73436170" w:history="1">
        <w:r w:rsidR="00A56DB7" w:rsidRPr="00B35BA7">
          <w:rPr>
            <w:rStyle w:val="af9"/>
          </w:rPr>
          <w:t>1.1.4</w:t>
        </w:r>
        <w:r w:rsidR="00A56DB7" w:rsidRPr="00476DF7">
          <w:rPr>
            <w:rFonts w:ascii="Calibri" w:hAnsi="Calibri"/>
            <w:sz w:val="22"/>
            <w:szCs w:val="22"/>
          </w:rPr>
          <w:tab/>
        </w:r>
        <w:r w:rsidR="00A56DB7" w:rsidRPr="00B35BA7">
          <w:rPr>
            <w:rStyle w:val="af9"/>
          </w:rPr>
          <w:t>Устройство и работа</w:t>
        </w:r>
        <w:r w:rsidR="00A56DB7">
          <w:rPr>
            <w:webHidden/>
          </w:rPr>
          <w:tab/>
        </w:r>
        <w:r w:rsidR="00A56DB7">
          <w:rPr>
            <w:webHidden/>
          </w:rPr>
          <w:fldChar w:fldCharType="begin"/>
        </w:r>
        <w:r w:rsidR="00A56DB7">
          <w:rPr>
            <w:webHidden/>
          </w:rPr>
          <w:instrText xml:space="preserve"> PAGEREF _Toc73436170 \h </w:instrText>
        </w:r>
        <w:r w:rsidR="00A56DB7">
          <w:rPr>
            <w:webHidden/>
          </w:rPr>
        </w:r>
        <w:r w:rsidR="00A56DB7">
          <w:rPr>
            <w:webHidden/>
          </w:rPr>
          <w:fldChar w:fldCharType="separate"/>
        </w:r>
        <w:r w:rsidR="00921DC0">
          <w:rPr>
            <w:webHidden/>
          </w:rPr>
          <w:t>5</w:t>
        </w:r>
        <w:r w:rsidR="00A56DB7">
          <w:rPr>
            <w:webHidden/>
          </w:rPr>
          <w:fldChar w:fldCharType="end"/>
        </w:r>
      </w:hyperlink>
    </w:p>
    <w:p w:rsidR="00A56DB7" w:rsidRPr="00476DF7" w:rsidRDefault="006822E0">
      <w:pPr>
        <w:pStyle w:val="12"/>
        <w:tabs>
          <w:tab w:val="left" w:pos="1536"/>
          <w:tab w:val="right" w:leader="dot" w:pos="9346"/>
        </w:tabs>
        <w:rPr>
          <w:rFonts w:ascii="Calibri" w:hAnsi="Calibri"/>
          <w:bCs w:val="0"/>
          <w:sz w:val="22"/>
          <w:szCs w:val="22"/>
        </w:rPr>
      </w:pPr>
      <w:hyperlink w:anchor="_Toc73436171" w:history="1">
        <w:r w:rsidR="00A56DB7" w:rsidRPr="00B35BA7">
          <w:rPr>
            <w:rStyle w:val="af9"/>
          </w:rPr>
          <w:t>2</w:t>
        </w:r>
        <w:r w:rsidR="00A56DB7" w:rsidRPr="00476DF7">
          <w:rPr>
            <w:rFonts w:ascii="Calibri" w:hAnsi="Calibri"/>
            <w:bCs w:val="0"/>
            <w:sz w:val="22"/>
            <w:szCs w:val="22"/>
          </w:rPr>
          <w:tab/>
        </w:r>
        <w:r w:rsidR="00A56DB7" w:rsidRPr="00B35BA7">
          <w:rPr>
            <w:rStyle w:val="af9"/>
          </w:rPr>
          <w:t>Авторизация и главное окно АРМ СТУК</w:t>
        </w:r>
        <w:r w:rsidR="00A56DB7">
          <w:rPr>
            <w:webHidden/>
          </w:rPr>
          <w:tab/>
        </w:r>
        <w:r w:rsidR="00A56DB7">
          <w:rPr>
            <w:webHidden/>
          </w:rPr>
          <w:fldChar w:fldCharType="begin"/>
        </w:r>
        <w:r w:rsidR="00A56DB7">
          <w:rPr>
            <w:webHidden/>
          </w:rPr>
          <w:instrText xml:space="preserve"> PAGEREF _Toc73436171 \h </w:instrText>
        </w:r>
        <w:r w:rsidR="00A56DB7">
          <w:rPr>
            <w:webHidden/>
          </w:rPr>
        </w:r>
        <w:r w:rsidR="00A56DB7">
          <w:rPr>
            <w:webHidden/>
          </w:rPr>
          <w:fldChar w:fldCharType="separate"/>
        </w:r>
        <w:r w:rsidR="00921DC0">
          <w:rPr>
            <w:webHidden/>
          </w:rPr>
          <w:t>7</w:t>
        </w:r>
        <w:r w:rsidR="00A56DB7">
          <w:rPr>
            <w:webHidden/>
          </w:rPr>
          <w:fldChar w:fldCharType="end"/>
        </w:r>
      </w:hyperlink>
    </w:p>
    <w:p w:rsidR="00A56DB7" w:rsidRPr="00476DF7" w:rsidRDefault="006822E0">
      <w:pPr>
        <w:pStyle w:val="23"/>
        <w:tabs>
          <w:tab w:val="left" w:pos="1536"/>
          <w:tab w:val="right" w:leader="dot" w:pos="9346"/>
        </w:tabs>
        <w:rPr>
          <w:rFonts w:ascii="Calibri" w:hAnsi="Calibri"/>
          <w:sz w:val="22"/>
          <w:szCs w:val="22"/>
        </w:rPr>
      </w:pPr>
      <w:hyperlink w:anchor="_Toc73436172" w:history="1">
        <w:r w:rsidR="00A56DB7" w:rsidRPr="00B35BA7">
          <w:rPr>
            <w:rStyle w:val="af9"/>
          </w:rPr>
          <w:t>2.1</w:t>
        </w:r>
        <w:r w:rsidR="00A56DB7" w:rsidRPr="00476DF7">
          <w:rPr>
            <w:rFonts w:ascii="Calibri" w:hAnsi="Calibri"/>
            <w:sz w:val="22"/>
            <w:szCs w:val="22"/>
          </w:rPr>
          <w:tab/>
        </w:r>
        <w:r w:rsidR="00A56DB7" w:rsidRPr="00B35BA7">
          <w:rPr>
            <w:rStyle w:val="af9"/>
          </w:rPr>
          <w:t>Настройка программы.</w:t>
        </w:r>
        <w:r w:rsidR="00A56DB7">
          <w:rPr>
            <w:webHidden/>
          </w:rPr>
          <w:tab/>
        </w:r>
        <w:r w:rsidR="00A56DB7">
          <w:rPr>
            <w:webHidden/>
          </w:rPr>
          <w:fldChar w:fldCharType="begin"/>
        </w:r>
        <w:r w:rsidR="00A56DB7">
          <w:rPr>
            <w:webHidden/>
          </w:rPr>
          <w:instrText xml:space="preserve"> PAGEREF _Toc73436172 \h </w:instrText>
        </w:r>
        <w:r w:rsidR="00A56DB7">
          <w:rPr>
            <w:webHidden/>
          </w:rPr>
        </w:r>
        <w:r w:rsidR="00A56DB7">
          <w:rPr>
            <w:webHidden/>
          </w:rPr>
          <w:fldChar w:fldCharType="separate"/>
        </w:r>
        <w:r w:rsidR="00921DC0">
          <w:rPr>
            <w:webHidden/>
          </w:rPr>
          <w:t>8</w:t>
        </w:r>
        <w:r w:rsidR="00A56DB7">
          <w:rPr>
            <w:webHidden/>
          </w:rPr>
          <w:fldChar w:fldCharType="end"/>
        </w:r>
      </w:hyperlink>
    </w:p>
    <w:p w:rsidR="00A56DB7" w:rsidRPr="00476DF7" w:rsidRDefault="006822E0">
      <w:pPr>
        <w:pStyle w:val="23"/>
        <w:tabs>
          <w:tab w:val="left" w:pos="1536"/>
          <w:tab w:val="right" w:leader="dot" w:pos="9346"/>
        </w:tabs>
        <w:rPr>
          <w:rFonts w:ascii="Calibri" w:hAnsi="Calibri"/>
          <w:sz w:val="22"/>
          <w:szCs w:val="22"/>
        </w:rPr>
      </w:pPr>
      <w:hyperlink w:anchor="_Toc73436173" w:history="1">
        <w:r w:rsidR="00A56DB7" w:rsidRPr="00B35BA7">
          <w:rPr>
            <w:rStyle w:val="af9"/>
          </w:rPr>
          <w:t>2.2</w:t>
        </w:r>
        <w:r w:rsidR="00A56DB7" w:rsidRPr="00476DF7">
          <w:rPr>
            <w:rFonts w:ascii="Calibri" w:hAnsi="Calibri"/>
            <w:sz w:val="22"/>
            <w:szCs w:val="22"/>
          </w:rPr>
          <w:tab/>
        </w:r>
        <w:r w:rsidR="00A56DB7" w:rsidRPr="00B35BA7">
          <w:rPr>
            <w:rStyle w:val="af9"/>
          </w:rPr>
          <w:t>Настройка пользовательских данных</w:t>
        </w:r>
        <w:r w:rsidR="00A56DB7">
          <w:rPr>
            <w:webHidden/>
          </w:rPr>
          <w:tab/>
        </w:r>
        <w:r w:rsidR="00A56DB7">
          <w:rPr>
            <w:webHidden/>
          </w:rPr>
          <w:fldChar w:fldCharType="begin"/>
        </w:r>
        <w:r w:rsidR="00A56DB7">
          <w:rPr>
            <w:webHidden/>
          </w:rPr>
          <w:instrText xml:space="preserve"> PAGEREF _Toc73436173 \h </w:instrText>
        </w:r>
        <w:r w:rsidR="00A56DB7">
          <w:rPr>
            <w:webHidden/>
          </w:rPr>
        </w:r>
        <w:r w:rsidR="00A56DB7">
          <w:rPr>
            <w:webHidden/>
          </w:rPr>
          <w:fldChar w:fldCharType="separate"/>
        </w:r>
        <w:r w:rsidR="00921DC0">
          <w:rPr>
            <w:webHidden/>
          </w:rPr>
          <w:t>10</w:t>
        </w:r>
        <w:r w:rsidR="00A56DB7">
          <w:rPr>
            <w:webHidden/>
          </w:rPr>
          <w:fldChar w:fldCharType="end"/>
        </w:r>
      </w:hyperlink>
    </w:p>
    <w:p w:rsidR="00A56DB7" w:rsidRPr="00476DF7" w:rsidRDefault="006822E0">
      <w:pPr>
        <w:pStyle w:val="23"/>
        <w:tabs>
          <w:tab w:val="left" w:pos="1536"/>
          <w:tab w:val="right" w:leader="dot" w:pos="9346"/>
        </w:tabs>
        <w:rPr>
          <w:rFonts w:ascii="Calibri" w:hAnsi="Calibri"/>
          <w:sz w:val="22"/>
          <w:szCs w:val="22"/>
        </w:rPr>
      </w:pPr>
      <w:hyperlink w:anchor="_Toc73436174" w:history="1">
        <w:r w:rsidR="00A56DB7" w:rsidRPr="00B35BA7">
          <w:rPr>
            <w:rStyle w:val="af9"/>
          </w:rPr>
          <w:t>2.3</w:t>
        </w:r>
        <w:r w:rsidR="00A56DB7" w:rsidRPr="00476DF7">
          <w:rPr>
            <w:rFonts w:ascii="Calibri" w:hAnsi="Calibri"/>
            <w:sz w:val="22"/>
            <w:szCs w:val="22"/>
          </w:rPr>
          <w:tab/>
        </w:r>
        <w:r w:rsidR="00A56DB7" w:rsidRPr="00B35BA7">
          <w:rPr>
            <w:rStyle w:val="af9"/>
          </w:rPr>
          <w:t>Компоненты и графические представления</w:t>
        </w:r>
        <w:r w:rsidR="00A56DB7">
          <w:rPr>
            <w:webHidden/>
          </w:rPr>
          <w:tab/>
        </w:r>
        <w:r w:rsidR="00A56DB7">
          <w:rPr>
            <w:webHidden/>
          </w:rPr>
          <w:fldChar w:fldCharType="begin"/>
        </w:r>
        <w:r w:rsidR="00A56DB7">
          <w:rPr>
            <w:webHidden/>
          </w:rPr>
          <w:instrText xml:space="preserve"> PAGEREF _Toc73436174 \h </w:instrText>
        </w:r>
        <w:r w:rsidR="00A56DB7">
          <w:rPr>
            <w:webHidden/>
          </w:rPr>
        </w:r>
        <w:r w:rsidR="00A56DB7">
          <w:rPr>
            <w:webHidden/>
          </w:rPr>
          <w:fldChar w:fldCharType="separate"/>
        </w:r>
        <w:r w:rsidR="00921DC0">
          <w:rPr>
            <w:webHidden/>
          </w:rPr>
          <w:t>11</w:t>
        </w:r>
        <w:r w:rsidR="00A56DB7">
          <w:rPr>
            <w:webHidden/>
          </w:rPr>
          <w:fldChar w:fldCharType="end"/>
        </w:r>
      </w:hyperlink>
    </w:p>
    <w:p w:rsidR="00A56DB7" w:rsidRPr="00476DF7" w:rsidRDefault="006822E0">
      <w:pPr>
        <w:pStyle w:val="23"/>
        <w:tabs>
          <w:tab w:val="left" w:pos="1536"/>
          <w:tab w:val="right" w:leader="dot" w:pos="9346"/>
        </w:tabs>
        <w:rPr>
          <w:rFonts w:ascii="Calibri" w:hAnsi="Calibri"/>
          <w:sz w:val="22"/>
          <w:szCs w:val="22"/>
        </w:rPr>
      </w:pPr>
      <w:hyperlink w:anchor="_Toc73436175" w:history="1">
        <w:r w:rsidR="00A56DB7" w:rsidRPr="00B35BA7">
          <w:rPr>
            <w:rStyle w:val="af9"/>
          </w:rPr>
          <w:t>2.4</w:t>
        </w:r>
        <w:r w:rsidR="00A56DB7" w:rsidRPr="00476DF7">
          <w:rPr>
            <w:rFonts w:ascii="Calibri" w:hAnsi="Calibri"/>
            <w:sz w:val="22"/>
            <w:szCs w:val="22"/>
          </w:rPr>
          <w:tab/>
        </w:r>
        <w:r w:rsidR="00A56DB7" w:rsidRPr="00B35BA7">
          <w:rPr>
            <w:rStyle w:val="af9"/>
          </w:rPr>
          <w:t>Статические компоненты</w:t>
        </w:r>
        <w:r w:rsidR="00A56DB7">
          <w:rPr>
            <w:webHidden/>
          </w:rPr>
          <w:tab/>
        </w:r>
        <w:r w:rsidR="00A56DB7">
          <w:rPr>
            <w:webHidden/>
          </w:rPr>
          <w:fldChar w:fldCharType="begin"/>
        </w:r>
        <w:r w:rsidR="00A56DB7">
          <w:rPr>
            <w:webHidden/>
          </w:rPr>
          <w:instrText xml:space="preserve"> PAGEREF _Toc73436175 \h </w:instrText>
        </w:r>
        <w:r w:rsidR="00A56DB7">
          <w:rPr>
            <w:webHidden/>
          </w:rPr>
        </w:r>
        <w:r w:rsidR="00A56DB7">
          <w:rPr>
            <w:webHidden/>
          </w:rPr>
          <w:fldChar w:fldCharType="separate"/>
        </w:r>
        <w:r w:rsidR="00921DC0">
          <w:rPr>
            <w:webHidden/>
          </w:rPr>
          <w:t>13</w:t>
        </w:r>
        <w:r w:rsidR="00A56DB7">
          <w:rPr>
            <w:webHidden/>
          </w:rPr>
          <w:fldChar w:fldCharType="end"/>
        </w:r>
      </w:hyperlink>
    </w:p>
    <w:p w:rsidR="00A56DB7" w:rsidRPr="00476DF7" w:rsidRDefault="006822E0">
      <w:pPr>
        <w:pStyle w:val="23"/>
        <w:tabs>
          <w:tab w:val="left" w:pos="1536"/>
          <w:tab w:val="right" w:leader="dot" w:pos="9346"/>
        </w:tabs>
        <w:rPr>
          <w:rFonts w:ascii="Calibri" w:hAnsi="Calibri"/>
          <w:sz w:val="22"/>
          <w:szCs w:val="22"/>
        </w:rPr>
      </w:pPr>
      <w:hyperlink w:anchor="_Toc73436176" w:history="1">
        <w:r w:rsidR="00A56DB7" w:rsidRPr="00B35BA7">
          <w:rPr>
            <w:rStyle w:val="af9"/>
          </w:rPr>
          <w:t>2.5</w:t>
        </w:r>
        <w:r w:rsidR="00A56DB7" w:rsidRPr="00476DF7">
          <w:rPr>
            <w:rFonts w:ascii="Calibri" w:hAnsi="Calibri"/>
            <w:sz w:val="22"/>
            <w:szCs w:val="22"/>
          </w:rPr>
          <w:tab/>
        </w:r>
        <w:r w:rsidR="00A56DB7" w:rsidRPr="00B35BA7">
          <w:rPr>
            <w:rStyle w:val="af9"/>
          </w:rPr>
          <w:t>Формирование дерева компонентов</w:t>
        </w:r>
        <w:r w:rsidR="00A56DB7">
          <w:rPr>
            <w:webHidden/>
          </w:rPr>
          <w:tab/>
        </w:r>
        <w:r w:rsidR="00A56DB7">
          <w:rPr>
            <w:webHidden/>
          </w:rPr>
          <w:fldChar w:fldCharType="begin"/>
        </w:r>
        <w:r w:rsidR="00A56DB7">
          <w:rPr>
            <w:webHidden/>
          </w:rPr>
          <w:instrText xml:space="preserve"> PAGEREF _Toc73436176 \h </w:instrText>
        </w:r>
        <w:r w:rsidR="00A56DB7">
          <w:rPr>
            <w:webHidden/>
          </w:rPr>
        </w:r>
        <w:r w:rsidR="00A56DB7">
          <w:rPr>
            <w:webHidden/>
          </w:rPr>
          <w:fldChar w:fldCharType="separate"/>
        </w:r>
        <w:r w:rsidR="00921DC0">
          <w:rPr>
            <w:webHidden/>
          </w:rPr>
          <w:t>13</w:t>
        </w:r>
        <w:r w:rsidR="00A56DB7">
          <w:rPr>
            <w:webHidden/>
          </w:rPr>
          <w:fldChar w:fldCharType="end"/>
        </w:r>
      </w:hyperlink>
    </w:p>
    <w:p w:rsidR="00A56DB7" w:rsidRPr="00476DF7" w:rsidRDefault="006822E0">
      <w:pPr>
        <w:pStyle w:val="31"/>
        <w:tabs>
          <w:tab w:val="left" w:pos="1536"/>
          <w:tab w:val="right" w:leader="dot" w:pos="9346"/>
        </w:tabs>
        <w:rPr>
          <w:rFonts w:ascii="Calibri" w:hAnsi="Calibri"/>
          <w:sz w:val="22"/>
          <w:szCs w:val="22"/>
        </w:rPr>
      </w:pPr>
      <w:hyperlink w:anchor="_Toc73436177" w:history="1">
        <w:r w:rsidR="00A56DB7" w:rsidRPr="00B35BA7">
          <w:rPr>
            <w:rStyle w:val="af9"/>
          </w:rPr>
          <w:t>2.5.1</w:t>
        </w:r>
        <w:r w:rsidR="00A56DB7" w:rsidRPr="00476DF7">
          <w:rPr>
            <w:rFonts w:ascii="Calibri" w:hAnsi="Calibri"/>
            <w:sz w:val="22"/>
            <w:szCs w:val="22"/>
          </w:rPr>
          <w:tab/>
        </w:r>
        <w:r w:rsidR="00A56DB7" w:rsidRPr="00B35BA7">
          <w:rPr>
            <w:rStyle w:val="af9"/>
          </w:rPr>
          <w:t>Дерево статических компонентов</w:t>
        </w:r>
        <w:r w:rsidR="00A56DB7">
          <w:rPr>
            <w:webHidden/>
          </w:rPr>
          <w:tab/>
        </w:r>
        <w:r w:rsidR="00A56DB7">
          <w:rPr>
            <w:webHidden/>
          </w:rPr>
          <w:fldChar w:fldCharType="begin"/>
        </w:r>
        <w:r w:rsidR="00A56DB7">
          <w:rPr>
            <w:webHidden/>
          </w:rPr>
          <w:instrText xml:space="preserve"> PAGEREF _Toc73436177 \h </w:instrText>
        </w:r>
        <w:r w:rsidR="00A56DB7">
          <w:rPr>
            <w:webHidden/>
          </w:rPr>
        </w:r>
        <w:r w:rsidR="00A56DB7">
          <w:rPr>
            <w:webHidden/>
          </w:rPr>
          <w:fldChar w:fldCharType="separate"/>
        </w:r>
        <w:r w:rsidR="00921DC0">
          <w:rPr>
            <w:webHidden/>
          </w:rPr>
          <w:t>13</w:t>
        </w:r>
        <w:r w:rsidR="00A56DB7">
          <w:rPr>
            <w:webHidden/>
          </w:rPr>
          <w:fldChar w:fldCharType="end"/>
        </w:r>
      </w:hyperlink>
    </w:p>
    <w:p w:rsidR="00A56DB7" w:rsidRPr="00476DF7" w:rsidRDefault="006822E0">
      <w:pPr>
        <w:pStyle w:val="31"/>
        <w:tabs>
          <w:tab w:val="left" w:pos="1536"/>
          <w:tab w:val="right" w:leader="dot" w:pos="9346"/>
        </w:tabs>
        <w:rPr>
          <w:rFonts w:ascii="Calibri" w:hAnsi="Calibri"/>
          <w:sz w:val="22"/>
          <w:szCs w:val="22"/>
        </w:rPr>
      </w:pPr>
      <w:hyperlink w:anchor="_Toc73436178" w:history="1">
        <w:r w:rsidR="00A56DB7" w:rsidRPr="00B35BA7">
          <w:rPr>
            <w:rStyle w:val="af9"/>
          </w:rPr>
          <w:t>2.5.2</w:t>
        </w:r>
        <w:r w:rsidR="00A56DB7" w:rsidRPr="00476DF7">
          <w:rPr>
            <w:rFonts w:ascii="Calibri" w:hAnsi="Calibri"/>
            <w:sz w:val="22"/>
            <w:szCs w:val="22"/>
          </w:rPr>
          <w:tab/>
        </w:r>
        <w:r w:rsidR="00A56DB7" w:rsidRPr="00B35BA7">
          <w:rPr>
            <w:rStyle w:val="af9"/>
          </w:rPr>
          <w:t>Дерево динамических компонентов</w:t>
        </w:r>
        <w:r w:rsidR="00A56DB7">
          <w:rPr>
            <w:webHidden/>
          </w:rPr>
          <w:tab/>
        </w:r>
        <w:r w:rsidR="00A56DB7">
          <w:rPr>
            <w:webHidden/>
          </w:rPr>
          <w:fldChar w:fldCharType="begin"/>
        </w:r>
        <w:r w:rsidR="00A56DB7">
          <w:rPr>
            <w:webHidden/>
          </w:rPr>
          <w:instrText xml:space="preserve"> PAGEREF _Toc73436178 \h </w:instrText>
        </w:r>
        <w:r w:rsidR="00A56DB7">
          <w:rPr>
            <w:webHidden/>
          </w:rPr>
        </w:r>
        <w:r w:rsidR="00A56DB7">
          <w:rPr>
            <w:webHidden/>
          </w:rPr>
          <w:fldChar w:fldCharType="separate"/>
        </w:r>
        <w:r w:rsidR="00921DC0">
          <w:rPr>
            <w:webHidden/>
          </w:rPr>
          <w:t>14</w:t>
        </w:r>
        <w:r w:rsidR="00A56DB7">
          <w:rPr>
            <w:webHidden/>
          </w:rPr>
          <w:fldChar w:fldCharType="end"/>
        </w:r>
      </w:hyperlink>
    </w:p>
    <w:p w:rsidR="00A56DB7" w:rsidRPr="00476DF7" w:rsidRDefault="006822E0">
      <w:pPr>
        <w:pStyle w:val="31"/>
        <w:tabs>
          <w:tab w:val="left" w:pos="1536"/>
          <w:tab w:val="right" w:leader="dot" w:pos="9346"/>
        </w:tabs>
        <w:rPr>
          <w:rFonts w:ascii="Calibri" w:hAnsi="Calibri"/>
          <w:sz w:val="22"/>
          <w:szCs w:val="22"/>
        </w:rPr>
      </w:pPr>
      <w:hyperlink w:anchor="_Toc73436179" w:history="1">
        <w:r w:rsidR="00A56DB7" w:rsidRPr="00B35BA7">
          <w:rPr>
            <w:rStyle w:val="af9"/>
          </w:rPr>
          <w:t>2.5.3</w:t>
        </w:r>
        <w:r w:rsidR="00A56DB7" w:rsidRPr="00476DF7">
          <w:rPr>
            <w:rFonts w:ascii="Calibri" w:hAnsi="Calibri"/>
            <w:sz w:val="22"/>
            <w:szCs w:val="22"/>
          </w:rPr>
          <w:tab/>
        </w:r>
        <w:r w:rsidR="00A56DB7" w:rsidRPr="00B35BA7">
          <w:rPr>
            <w:rStyle w:val="af9"/>
          </w:rPr>
          <w:t>Суммирующее дерево</w:t>
        </w:r>
        <w:r w:rsidR="00A56DB7">
          <w:rPr>
            <w:webHidden/>
          </w:rPr>
          <w:tab/>
        </w:r>
        <w:r w:rsidR="00A56DB7">
          <w:rPr>
            <w:webHidden/>
          </w:rPr>
          <w:fldChar w:fldCharType="begin"/>
        </w:r>
        <w:r w:rsidR="00A56DB7">
          <w:rPr>
            <w:webHidden/>
          </w:rPr>
          <w:instrText xml:space="preserve"> PAGEREF _Toc73436179 \h </w:instrText>
        </w:r>
        <w:r w:rsidR="00A56DB7">
          <w:rPr>
            <w:webHidden/>
          </w:rPr>
        </w:r>
        <w:r w:rsidR="00A56DB7">
          <w:rPr>
            <w:webHidden/>
          </w:rPr>
          <w:fldChar w:fldCharType="separate"/>
        </w:r>
        <w:r w:rsidR="00921DC0">
          <w:rPr>
            <w:webHidden/>
          </w:rPr>
          <w:t>14</w:t>
        </w:r>
        <w:r w:rsidR="00A56DB7">
          <w:rPr>
            <w:webHidden/>
          </w:rPr>
          <w:fldChar w:fldCharType="end"/>
        </w:r>
      </w:hyperlink>
    </w:p>
    <w:p w:rsidR="00A56DB7" w:rsidRPr="00476DF7" w:rsidRDefault="006822E0">
      <w:pPr>
        <w:pStyle w:val="23"/>
        <w:tabs>
          <w:tab w:val="left" w:pos="1536"/>
          <w:tab w:val="right" w:leader="dot" w:pos="9346"/>
        </w:tabs>
        <w:rPr>
          <w:rFonts w:ascii="Calibri" w:hAnsi="Calibri"/>
          <w:sz w:val="22"/>
          <w:szCs w:val="22"/>
        </w:rPr>
      </w:pPr>
      <w:hyperlink w:anchor="_Toc73436180" w:history="1">
        <w:r w:rsidR="00A56DB7" w:rsidRPr="00B35BA7">
          <w:rPr>
            <w:rStyle w:val="af9"/>
          </w:rPr>
          <w:t>2.6</w:t>
        </w:r>
        <w:r w:rsidR="00A56DB7" w:rsidRPr="00476DF7">
          <w:rPr>
            <w:rFonts w:ascii="Calibri" w:hAnsi="Calibri"/>
            <w:sz w:val="22"/>
            <w:szCs w:val="22"/>
          </w:rPr>
          <w:tab/>
        </w:r>
        <w:r w:rsidR="00A56DB7" w:rsidRPr="00B35BA7">
          <w:rPr>
            <w:rStyle w:val="af9"/>
          </w:rPr>
          <w:t>Сохранение и загрузка конфигурации</w:t>
        </w:r>
        <w:r w:rsidR="00A56DB7">
          <w:rPr>
            <w:webHidden/>
          </w:rPr>
          <w:tab/>
        </w:r>
        <w:r w:rsidR="00A56DB7">
          <w:rPr>
            <w:webHidden/>
          </w:rPr>
          <w:fldChar w:fldCharType="begin"/>
        </w:r>
        <w:r w:rsidR="00A56DB7">
          <w:rPr>
            <w:webHidden/>
          </w:rPr>
          <w:instrText xml:space="preserve"> PAGEREF _Toc73436180 \h </w:instrText>
        </w:r>
        <w:r w:rsidR="00A56DB7">
          <w:rPr>
            <w:webHidden/>
          </w:rPr>
        </w:r>
        <w:r w:rsidR="00A56DB7">
          <w:rPr>
            <w:webHidden/>
          </w:rPr>
          <w:fldChar w:fldCharType="separate"/>
        </w:r>
        <w:r w:rsidR="00921DC0">
          <w:rPr>
            <w:webHidden/>
          </w:rPr>
          <w:t>14</w:t>
        </w:r>
        <w:r w:rsidR="00A56DB7">
          <w:rPr>
            <w:webHidden/>
          </w:rPr>
          <w:fldChar w:fldCharType="end"/>
        </w:r>
      </w:hyperlink>
    </w:p>
    <w:p w:rsidR="00A56DB7" w:rsidRPr="00476DF7" w:rsidRDefault="006822E0">
      <w:pPr>
        <w:pStyle w:val="23"/>
        <w:tabs>
          <w:tab w:val="left" w:pos="1536"/>
          <w:tab w:val="right" w:leader="dot" w:pos="9346"/>
        </w:tabs>
        <w:rPr>
          <w:rFonts w:ascii="Calibri" w:hAnsi="Calibri"/>
          <w:sz w:val="22"/>
          <w:szCs w:val="22"/>
        </w:rPr>
      </w:pPr>
      <w:hyperlink w:anchor="_Toc73436181" w:history="1">
        <w:r w:rsidR="00A56DB7" w:rsidRPr="00B35BA7">
          <w:rPr>
            <w:rStyle w:val="af9"/>
          </w:rPr>
          <w:t>2.7</w:t>
        </w:r>
        <w:r w:rsidR="00A56DB7" w:rsidRPr="00476DF7">
          <w:rPr>
            <w:rFonts w:ascii="Calibri" w:hAnsi="Calibri"/>
            <w:sz w:val="22"/>
            <w:szCs w:val="22"/>
          </w:rPr>
          <w:tab/>
        </w:r>
        <w:r w:rsidR="00A56DB7" w:rsidRPr="00B35BA7">
          <w:rPr>
            <w:rStyle w:val="af9"/>
          </w:rPr>
          <w:t>Схема</w:t>
        </w:r>
        <w:r w:rsidR="00A56DB7">
          <w:rPr>
            <w:webHidden/>
          </w:rPr>
          <w:tab/>
        </w:r>
        <w:r w:rsidR="00A56DB7">
          <w:rPr>
            <w:webHidden/>
          </w:rPr>
          <w:fldChar w:fldCharType="begin"/>
        </w:r>
        <w:r w:rsidR="00A56DB7">
          <w:rPr>
            <w:webHidden/>
          </w:rPr>
          <w:instrText xml:space="preserve"> PAGEREF _Toc73436181 \h </w:instrText>
        </w:r>
        <w:r w:rsidR="00A56DB7">
          <w:rPr>
            <w:webHidden/>
          </w:rPr>
        </w:r>
        <w:r w:rsidR="00A56DB7">
          <w:rPr>
            <w:webHidden/>
          </w:rPr>
          <w:fldChar w:fldCharType="separate"/>
        </w:r>
        <w:r w:rsidR="00921DC0">
          <w:rPr>
            <w:webHidden/>
          </w:rPr>
          <w:t>15</w:t>
        </w:r>
        <w:r w:rsidR="00A56DB7">
          <w:rPr>
            <w:webHidden/>
          </w:rPr>
          <w:fldChar w:fldCharType="end"/>
        </w:r>
      </w:hyperlink>
    </w:p>
    <w:p w:rsidR="00A56DB7" w:rsidRPr="00476DF7" w:rsidRDefault="006822E0">
      <w:pPr>
        <w:pStyle w:val="23"/>
        <w:tabs>
          <w:tab w:val="left" w:pos="1536"/>
          <w:tab w:val="right" w:leader="dot" w:pos="9346"/>
        </w:tabs>
        <w:rPr>
          <w:rFonts w:ascii="Calibri" w:hAnsi="Calibri"/>
          <w:sz w:val="22"/>
          <w:szCs w:val="22"/>
        </w:rPr>
      </w:pPr>
      <w:hyperlink w:anchor="_Toc73436182" w:history="1">
        <w:r w:rsidR="00A56DB7" w:rsidRPr="00B35BA7">
          <w:rPr>
            <w:rStyle w:val="af9"/>
          </w:rPr>
          <w:t>2.8</w:t>
        </w:r>
        <w:r w:rsidR="00A56DB7" w:rsidRPr="00476DF7">
          <w:rPr>
            <w:rFonts w:ascii="Calibri" w:hAnsi="Calibri"/>
            <w:sz w:val="22"/>
            <w:szCs w:val="22"/>
          </w:rPr>
          <w:tab/>
        </w:r>
        <w:r w:rsidR="00A56DB7" w:rsidRPr="00B35BA7">
          <w:rPr>
            <w:rStyle w:val="af9"/>
          </w:rPr>
          <w:t>Разновидности компонентов</w:t>
        </w:r>
        <w:r w:rsidR="00A56DB7">
          <w:rPr>
            <w:webHidden/>
          </w:rPr>
          <w:tab/>
        </w:r>
        <w:r w:rsidR="00A56DB7">
          <w:rPr>
            <w:webHidden/>
          </w:rPr>
          <w:fldChar w:fldCharType="begin"/>
        </w:r>
        <w:r w:rsidR="00A56DB7">
          <w:rPr>
            <w:webHidden/>
          </w:rPr>
          <w:instrText xml:space="preserve"> PAGEREF _Toc73436182 \h </w:instrText>
        </w:r>
        <w:r w:rsidR="00A56DB7">
          <w:rPr>
            <w:webHidden/>
          </w:rPr>
        </w:r>
        <w:r w:rsidR="00A56DB7">
          <w:rPr>
            <w:webHidden/>
          </w:rPr>
          <w:fldChar w:fldCharType="separate"/>
        </w:r>
        <w:r w:rsidR="00921DC0">
          <w:rPr>
            <w:webHidden/>
          </w:rPr>
          <w:t>15</w:t>
        </w:r>
        <w:r w:rsidR="00A56DB7">
          <w:rPr>
            <w:webHidden/>
          </w:rPr>
          <w:fldChar w:fldCharType="end"/>
        </w:r>
      </w:hyperlink>
    </w:p>
    <w:p w:rsidR="00A56DB7" w:rsidRPr="00476DF7" w:rsidRDefault="006822E0">
      <w:pPr>
        <w:pStyle w:val="31"/>
        <w:tabs>
          <w:tab w:val="left" w:pos="1536"/>
          <w:tab w:val="right" w:leader="dot" w:pos="9346"/>
        </w:tabs>
        <w:rPr>
          <w:rFonts w:ascii="Calibri" w:hAnsi="Calibri"/>
          <w:sz w:val="22"/>
          <w:szCs w:val="22"/>
        </w:rPr>
      </w:pPr>
      <w:hyperlink w:anchor="_Toc73436183" w:history="1">
        <w:r w:rsidR="00A56DB7" w:rsidRPr="00B35BA7">
          <w:rPr>
            <w:rStyle w:val="af9"/>
          </w:rPr>
          <w:t>2.8.1</w:t>
        </w:r>
        <w:r w:rsidR="00A56DB7" w:rsidRPr="00476DF7">
          <w:rPr>
            <w:rFonts w:ascii="Calibri" w:hAnsi="Calibri"/>
            <w:sz w:val="22"/>
            <w:szCs w:val="22"/>
          </w:rPr>
          <w:tab/>
        </w:r>
        <w:r w:rsidR="00A56DB7" w:rsidRPr="00B35BA7">
          <w:rPr>
            <w:rStyle w:val="af9"/>
          </w:rPr>
          <w:t>Каталог</w:t>
        </w:r>
        <w:r w:rsidR="00A56DB7">
          <w:rPr>
            <w:webHidden/>
          </w:rPr>
          <w:tab/>
        </w:r>
        <w:r w:rsidR="00A56DB7">
          <w:rPr>
            <w:webHidden/>
          </w:rPr>
          <w:fldChar w:fldCharType="begin"/>
        </w:r>
        <w:r w:rsidR="00A56DB7">
          <w:rPr>
            <w:webHidden/>
          </w:rPr>
          <w:instrText xml:space="preserve"> PAGEREF _Toc73436183 \h </w:instrText>
        </w:r>
        <w:r w:rsidR="00A56DB7">
          <w:rPr>
            <w:webHidden/>
          </w:rPr>
        </w:r>
        <w:r w:rsidR="00A56DB7">
          <w:rPr>
            <w:webHidden/>
          </w:rPr>
          <w:fldChar w:fldCharType="separate"/>
        </w:r>
        <w:r w:rsidR="00921DC0">
          <w:rPr>
            <w:webHidden/>
          </w:rPr>
          <w:t>15</w:t>
        </w:r>
        <w:r w:rsidR="00A56DB7">
          <w:rPr>
            <w:webHidden/>
          </w:rPr>
          <w:fldChar w:fldCharType="end"/>
        </w:r>
      </w:hyperlink>
    </w:p>
    <w:p w:rsidR="00A56DB7" w:rsidRPr="00476DF7" w:rsidRDefault="006822E0">
      <w:pPr>
        <w:pStyle w:val="31"/>
        <w:tabs>
          <w:tab w:val="left" w:pos="1536"/>
          <w:tab w:val="right" w:leader="dot" w:pos="9346"/>
        </w:tabs>
        <w:rPr>
          <w:rFonts w:ascii="Calibri" w:hAnsi="Calibri"/>
          <w:sz w:val="22"/>
          <w:szCs w:val="22"/>
        </w:rPr>
      </w:pPr>
      <w:hyperlink w:anchor="_Toc73436184" w:history="1">
        <w:r w:rsidR="00A56DB7" w:rsidRPr="00B35BA7">
          <w:rPr>
            <w:rStyle w:val="af9"/>
          </w:rPr>
          <w:t>2.8.2</w:t>
        </w:r>
        <w:r w:rsidR="00A56DB7" w:rsidRPr="00476DF7">
          <w:rPr>
            <w:rFonts w:ascii="Calibri" w:hAnsi="Calibri"/>
            <w:sz w:val="22"/>
            <w:szCs w:val="22"/>
          </w:rPr>
          <w:tab/>
        </w:r>
        <w:r w:rsidR="00A56DB7" w:rsidRPr="00B35BA7">
          <w:rPr>
            <w:rStyle w:val="af9"/>
          </w:rPr>
          <w:t>Рабочая станция</w:t>
        </w:r>
        <w:r w:rsidR="00A56DB7">
          <w:rPr>
            <w:webHidden/>
          </w:rPr>
          <w:tab/>
        </w:r>
        <w:r w:rsidR="00A56DB7">
          <w:rPr>
            <w:webHidden/>
          </w:rPr>
          <w:fldChar w:fldCharType="begin"/>
        </w:r>
        <w:r w:rsidR="00A56DB7">
          <w:rPr>
            <w:webHidden/>
          </w:rPr>
          <w:instrText xml:space="preserve"> PAGEREF _Toc73436184 \h </w:instrText>
        </w:r>
        <w:r w:rsidR="00A56DB7">
          <w:rPr>
            <w:webHidden/>
          </w:rPr>
        </w:r>
        <w:r w:rsidR="00A56DB7">
          <w:rPr>
            <w:webHidden/>
          </w:rPr>
          <w:fldChar w:fldCharType="separate"/>
        </w:r>
        <w:r w:rsidR="00921DC0">
          <w:rPr>
            <w:webHidden/>
          </w:rPr>
          <w:t>16</w:t>
        </w:r>
        <w:r w:rsidR="00A56DB7">
          <w:rPr>
            <w:webHidden/>
          </w:rPr>
          <w:fldChar w:fldCharType="end"/>
        </w:r>
      </w:hyperlink>
    </w:p>
    <w:p w:rsidR="00A56DB7" w:rsidRPr="00476DF7" w:rsidRDefault="006822E0">
      <w:pPr>
        <w:pStyle w:val="31"/>
        <w:tabs>
          <w:tab w:val="left" w:pos="1536"/>
          <w:tab w:val="right" w:leader="dot" w:pos="9346"/>
        </w:tabs>
        <w:rPr>
          <w:rFonts w:ascii="Calibri" w:hAnsi="Calibri"/>
          <w:sz w:val="22"/>
          <w:szCs w:val="22"/>
        </w:rPr>
      </w:pPr>
      <w:hyperlink w:anchor="_Toc73436185" w:history="1">
        <w:r w:rsidR="00A56DB7" w:rsidRPr="00B35BA7">
          <w:rPr>
            <w:rStyle w:val="af9"/>
          </w:rPr>
          <w:t>2.8.3</w:t>
        </w:r>
        <w:r w:rsidR="00A56DB7" w:rsidRPr="00476DF7">
          <w:rPr>
            <w:rFonts w:ascii="Calibri" w:hAnsi="Calibri"/>
            <w:sz w:val="22"/>
            <w:szCs w:val="22"/>
          </w:rPr>
          <w:tab/>
        </w:r>
        <w:r w:rsidR="00A56DB7" w:rsidRPr="00B35BA7">
          <w:rPr>
            <w:rStyle w:val="af9"/>
          </w:rPr>
          <w:t>Свитч</w:t>
        </w:r>
        <w:r w:rsidR="00A56DB7">
          <w:rPr>
            <w:webHidden/>
          </w:rPr>
          <w:tab/>
        </w:r>
        <w:r w:rsidR="00A56DB7">
          <w:rPr>
            <w:webHidden/>
          </w:rPr>
          <w:fldChar w:fldCharType="begin"/>
        </w:r>
        <w:r w:rsidR="00A56DB7">
          <w:rPr>
            <w:webHidden/>
          </w:rPr>
          <w:instrText xml:space="preserve"> PAGEREF _Toc73436185 \h </w:instrText>
        </w:r>
        <w:r w:rsidR="00A56DB7">
          <w:rPr>
            <w:webHidden/>
          </w:rPr>
        </w:r>
        <w:r w:rsidR="00A56DB7">
          <w:rPr>
            <w:webHidden/>
          </w:rPr>
          <w:fldChar w:fldCharType="separate"/>
        </w:r>
        <w:r w:rsidR="00921DC0">
          <w:rPr>
            <w:webHidden/>
          </w:rPr>
          <w:t>16</w:t>
        </w:r>
        <w:r w:rsidR="00A56DB7">
          <w:rPr>
            <w:webHidden/>
          </w:rPr>
          <w:fldChar w:fldCharType="end"/>
        </w:r>
      </w:hyperlink>
    </w:p>
    <w:p w:rsidR="00A56DB7" w:rsidRPr="00476DF7" w:rsidRDefault="006822E0">
      <w:pPr>
        <w:pStyle w:val="31"/>
        <w:tabs>
          <w:tab w:val="left" w:pos="1536"/>
          <w:tab w:val="right" w:leader="dot" w:pos="9346"/>
        </w:tabs>
        <w:rPr>
          <w:rFonts w:ascii="Calibri" w:hAnsi="Calibri"/>
          <w:sz w:val="22"/>
          <w:szCs w:val="22"/>
        </w:rPr>
      </w:pPr>
      <w:hyperlink w:anchor="_Toc73436186" w:history="1">
        <w:r w:rsidR="00A56DB7" w:rsidRPr="00B35BA7">
          <w:rPr>
            <w:rStyle w:val="af9"/>
          </w:rPr>
          <w:t>2.8.4</w:t>
        </w:r>
        <w:r w:rsidR="00A56DB7" w:rsidRPr="00476DF7">
          <w:rPr>
            <w:rFonts w:ascii="Calibri" w:hAnsi="Calibri"/>
            <w:sz w:val="22"/>
            <w:szCs w:val="22"/>
          </w:rPr>
          <w:tab/>
        </w:r>
        <w:r w:rsidR="00A56DB7" w:rsidRPr="00B35BA7">
          <w:rPr>
            <w:rStyle w:val="af9"/>
          </w:rPr>
          <w:t>Журнал</w:t>
        </w:r>
        <w:r w:rsidR="00A56DB7">
          <w:rPr>
            <w:webHidden/>
          </w:rPr>
          <w:tab/>
        </w:r>
        <w:r w:rsidR="00A56DB7">
          <w:rPr>
            <w:webHidden/>
          </w:rPr>
          <w:fldChar w:fldCharType="begin"/>
        </w:r>
        <w:r w:rsidR="00A56DB7">
          <w:rPr>
            <w:webHidden/>
          </w:rPr>
          <w:instrText xml:space="preserve"> PAGEREF _Toc73436186 \h </w:instrText>
        </w:r>
        <w:r w:rsidR="00A56DB7">
          <w:rPr>
            <w:webHidden/>
          </w:rPr>
        </w:r>
        <w:r w:rsidR="00A56DB7">
          <w:rPr>
            <w:webHidden/>
          </w:rPr>
          <w:fldChar w:fldCharType="separate"/>
        </w:r>
        <w:r w:rsidR="00921DC0">
          <w:rPr>
            <w:webHidden/>
          </w:rPr>
          <w:t>16</w:t>
        </w:r>
        <w:r w:rsidR="00A56DB7">
          <w:rPr>
            <w:webHidden/>
          </w:rPr>
          <w:fldChar w:fldCharType="end"/>
        </w:r>
      </w:hyperlink>
    </w:p>
    <w:p w:rsidR="00A56DB7" w:rsidRPr="00476DF7" w:rsidRDefault="006822E0">
      <w:pPr>
        <w:pStyle w:val="31"/>
        <w:tabs>
          <w:tab w:val="left" w:pos="1536"/>
          <w:tab w:val="right" w:leader="dot" w:pos="9346"/>
        </w:tabs>
        <w:rPr>
          <w:rFonts w:ascii="Calibri" w:hAnsi="Calibri"/>
          <w:sz w:val="22"/>
          <w:szCs w:val="22"/>
        </w:rPr>
      </w:pPr>
      <w:hyperlink w:anchor="_Toc73436187" w:history="1">
        <w:r w:rsidR="00A56DB7" w:rsidRPr="00B35BA7">
          <w:rPr>
            <w:rStyle w:val="af9"/>
          </w:rPr>
          <w:t>2.8.5</w:t>
        </w:r>
        <w:r w:rsidR="00A56DB7" w:rsidRPr="00476DF7">
          <w:rPr>
            <w:rFonts w:ascii="Calibri" w:hAnsi="Calibri"/>
            <w:sz w:val="22"/>
            <w:szCs w:val="22"/>
          </w:rPr>
          <w:tab/>
        </w:r>
        <w:r w:rsidR="00A56DB7" w:rsidRPr="00B35BA7">
          <w:rPr>
            <w:rStyle w:val="af9"/>
          </w:rPr>
          <w:t>Компонент КСВ «Топаз»</w:t>
        </w:r>
        <w:r w:rsidR="00A56DB7">
          <w:rPr>
            <w:webHidden/>
          </w:rPr>
          <w:tab/>
        </w:r>
        <w:r w:rsidR="00A56DB7">
          <w:rPr>
            <w:webHidden/>
          </w:rPr>
          <w:fldChar w:fldCharType="begin"/>
        </w:r>
        <w:r w:rsidR="00A56DB7">
          <w:rPr>
            <w:webHidden/>
          </w:rPr>
          <w:instrText xml:space="preserve"> PAGEREF _Toc73436187 \h </w:instrText>
        </w:r>
        <w:r w:rsidR="00A56DB7">
          <w:rPr>
            <w:webHidden/>
          </w:rPr>
        </w:r>
        <w:r w:rsidR="00A56DB7">
          <w:rPr>
            <w:webHidden/>
          </w:rPr>
          <w:fldChar w:fldCharType="separate"/>
        </w:r>
        <w:r w:rsidR="00921DC0">
          <w:rPr>
            <w:webHidden/>
          </w:rPr>
          <w:t>19</w:t>
        </w:r>
        <w:r w:rsidR="00A56DB7">
          <w:rPr>
            <w:webHidden/>
          </w:rPr>
          <w:fldChar w:fldCharType="end"/>
        </w:r>
      </w:hyperlink>
    </w:p>
    <w:p w:rsidR="00A56DB7" w:rsidRPr="00476DF7" w:rsidRDefault="006822E0">
      <w:pPr>
        <w:pStyle w:val="31"/>
        <w:tabs>
          <w:tab w:val="left" w:pos="1536"/>
          <w:tab w:val="right" w:leader="dot" w:pos="9346"/>
        </w:tabs>
        <w:rPr>
          <w:rFonts w:ascii="Calibri" w:hAnsi="Calibri"/>
          <w:sz w:val="22"/>
          <w:szCs w:val="22"/>
        </w:rPr>
      </w:pPr>
      <w:hyperlink w:anchor="_Toc73436188" w:history="1">
        <w:r w:rsidR="00A56DB7" w:rsidRPr="00B35BA7">
          <w:rPr>
            <w:rStyle w:val="af9"/>
          </w:rPr>
          <w:t>2.8.6</w:t>
        </w:r>
        <w:r w:rsidR="00A56DB7" w:rsidRPr="00476DF7">
          <w:rPr>
            <w:rFonts w:ascii="Calibri" w:hAnsi="Calibri"/>
            <w:sz w:val="22"/>
            <w:szCs w:val="22"/>
          </w:rPr>
          <w:tab/>
        </w:r>
        <w:r w:rsidR="00A56DB7" w:rsidRPr="00B35BA7">
          <w:rPr>
            <w:rStyle w:val="af9"/>
          </w:rPr>
          <w:t>Не диагностируемое оборудование</w:t>
        </w:r>
        <w:r w:rsidR="00A56DB7">
          <w:rPr>
            <w:webHidden/>
          </w:rPr>
          <w:tab/>
        </w:r>
        <w:r w:rsidR="00A56DB7">
          <w:rPr>
            <w:webHidden/>
          </w:rPr>
          <w:fldChar w:fldCharType="begin"/>
        </w:r>
        <w:r w:rsidR="00A56DB7">
          <w:rPr>
            <w:webHidden/>
          </w:rPr>
          <w:instrText xml:space="preserve"> PAGEREF _Toc73436188 \h </w:instrText>
        </w:r>
        <w:r w:rsidR="00A56DB7">
          <w:rPr>
            <w:webHidden/>
          </w:rPr>
        </w:r>
        <w:r w:rsidR="00A56DB7">
          <w:rPr>
            <w:webHidden/>
          </w:rPr>
          <w:fldChar w:fldCharType="separate"/>
        </w:r>
        <w:r w:rsidR="00921DC0">
          <w:rPr>
            <w:webHidden/>
          </w:rPr>
          <w:t>22</w:t>
        </w:r>
        <w:r w:rsidR="00A56DB7">
          <w:rPr>
            <w:webHidden/>
          </w:rPr>
          <w:fldChar w:fldCharType="end"/>
        </w:r>
      </w:hyperlink>
    </w:p>
    <w:p w:rsidR="00A56DB7" w:rsidRPr="00476DF7" w:rsidRDefault="006822E0">
      <w:pPr>
        <w:pStyle w:val="31"/>
        <w:tabs>
          <w:tab w:val="left" w:pos="1536"/>
          <w:tab w:val="right" w:leader="dot" w:pos="9346"/>
        </w:tabs>
        <w:rPr>
          <w:rFonts w:ascii="Calibri" w:hAnsi="Calibri"/>
          <w:sz w:val="22"/>
          <w:szCs w:val="22"/>
        </w:rPr>
      </w:pPr>
      <w:hyperlink w:anchor="_Toc73436189" w:history="1">
        <w:r w:rsidR="00A56DB7" w:rsidRPr="00B35BA7">
          <w:rPr>
            <w:rStyle w:val="af9"/>
          </w:rPr>
          <w:t>2.8.7</w:t>
        </w:r>
        <w:r w:rsidR="00A56DB7" w:rsidRPr="00476DF7">
          <w:rPr>
            <w:rFonts w:ascii="Calibri" w:hAnsi="Calibri"/>
            <w:sz w:val="22"/>
            <w:szCs w:val="22"/>
          </w:rPr>
          <w:tab/>
        </w:r>
        <w:r w:rsidR="00A56DB7" w:rsidRPr="00B35BA7">
          <w:rPr>
            <w:rStyle w:val="af9"/>
          </w:rPr>
          <w:t>Пинг</w:t>
        </w:r>
        <w:r w:rsidR="00A56DB7">
          <w:rPr>
            <w:webHidden/>
          </w:rPr>
          <w:tab/>
        </w:r>
        <w:r w:rsidR="00A56DB7">
          <w:rPr>
            <w:webHidden/>
          </w:rPr>
          <w:fldChar w:fldCharType="begin"/>
        </w:r>
        <w:r w:rsidR="00A56DB7">
          <w:rPr>
            <w:webHidden/>
          </w:rPr>
          <w:instrText xml:space="preserve"> PAGEREF _Toc73436189 \h </w:instrText>
        </w:r>
        <w:r w:rsidR="00A56DB7">
          <w:rPr>
            <w:webHidden/>
          </w:rPr>
        </w:r>
        <w:r w:rsidR="00A56DB7">
          <w:rPr>
            <w:webHidden/>
          </w:rPr>
          <w:fldChar w:fldCharType="separate"/>
        </w:r>
        <w:r w:rsidR="00921DC0">
          <w:rPr>
            <w:webHidden/>
          </w:rPr>
          <w:t>22</w:t>
        </w:r>
        <w:r w:rsidR="00A56DB7">
          <w:rPr>
            <w:webHidden/>
          </w:rPr>
          <w:fldChar w:fldCharType="end"/>
        </w:r>
      </w:hyperlink>
    </w:p>
    <w:p w:rsidR="00A56DB7" w:rsidRPr="00476DF7" w:rsidRDefault="006822E0">
      <w:pPr>
        <w:pStyle w:val="31"/>
        <w:tabs>
          <w:tab w:val="left" w:pos="1536"/>
          <w:tab w:val="right" w:leader="dot" w:pos="9346"/>
        </w:tabs>
        <w:rPr>
          <w:rFonts w:ascii="Calibri" w:hAnsi="Calibri"/>
          <w:sz w:val="22"/>
          <w:szCs w:val="22"/>
        </w:rPr>
      </w:pPr>
      <w:hyperlink w:anchor="_Toc73436190" w:history="1">
        <w:r w:rsidR="00A56DB7" w:rsidRPr="00B35BA7">
          <w:rPr>
            <w:rStyle w:val="af9"/>
          </w:rPr>
          <w:t>2.8.8</w:t>
        </w:r>
        <w:r w:rsidR="00A56DB7" w:rsidRPr="00476DF7">
          <w:rPr>
            <w:rFonts w:ascii="Calibri" w:hAnsi="Calibri"/>
            <w:sz w:val="22"/>
            <w:szCs w:val="22"/>
          </w:rPr>
          <w:tab/>
        </w:r>
        <w:r w:rsidR="00A56DB7" w:rsidRPr="00B35BA7">
          <w:rPr>
            <w:rStyle w:val="af9"/>
          </w:rPr>
          <w:t>Рабочее место Топаз</w:t>
        </w:r>
        <w:r w:rsidR="00A56DB7">
          <w:rPr>
            <w:webHidden/>
          </w:rPr>
          <w:tab/>
        </w:r>
        <w:r w:rsidR="00A56DB7">
          <w:rPr>
            <w:webHidden/>
          </w:rPr>
          <w:fldChar w:fldCharType="begin"/>
        </w:r>
        <w:r w:rsidR="00A56DB7">
          <w:rPr>
            <w:webHidden/>
          </w:rPr>
          <w:instrText xml:space="preserve"> PAGEREF _Toc73436190 \h </w:instrText>
        </w:r>
        <w:r w:rsidR="00A56DB7">
          <w:rPr>
            <w:webHidden/>
          </w:rPr>
        </w:r>
        <w:r w:rsidR="00A56DB7">
          <w:rPr>
            <w:webHidden/>
          </w:rPr>
          <w:fldChar w:fldCharType="separate"/>
        </w:r>
        <w:r w:rsidR="00921DC0">
          <w:rPr>
            <w:webHidden/>
          </w:rPr>
          <w:t>23</w:t>
        </w:r>
        <w:r w:rsidR="00A56DB7">
          <w:rPr>
            <w:webHidden/>
          </w:rPr>
          <w:fldChar w:fldCharType="end"/>
        </w:r>
      </w:hyperlink>
    </w:p>
    <w:p w:rsidR="00A56DB7" w:rsidRPr="00476DF7" w:rsidRDefault="006822E0">
      <w:pPr>
        <w:pStyle w:val="31"/>
        <w:tabs>
          <w:tab w:val="left" w:pos="1536"/>
          <w:tab w:val="right" w:leader="dot" w:pos="9346"/>
        </w:tabs>
        <w:rPr>
          <w:rFonts w:ascii="Calibri" w:hAnsi="Calibri"/>
          <w:sz w:val="22"/>
          <w:szCs w:val="22"/>
        </w:rPr>
      </w:pPr>
      <w:hyperlink w:anchor="_Toc73436191" w:history="1">
        <w:r w:rsidR="00A56DB7" w:rsidRPr="00B35BA7">
          <w:rPr>
            <w:rStyle w:val="af9"/>
          </w:rPr>
          <w:t>2.8.9</w:t>
        </w:r>
        <w:r w:rsidR="00A56DB7" w:rsidRPr="00476DF7">
          <w:rPr>
            <w:rFonts w:ascii="Calibri" w:hAnsi="Calibri"/>
            <w:sz w:val="22"/>
            <w:szCs w:val="22"/>
          </w:rPr>
          <w:tab/>
        </w:r>
        <w:r w:rsidR="00A56DB7" w:rsidRPr="00B35BA7">
          <w:rPr>
            <w:rStyle w:val="af9"/>
          </w:rPr>
          <w:t>Ресурсы ОС</w:t>
        </w:r>
        <w:r w:rsidR="00A56DB7">
          <w:rPr>
            <w:webHidden/>
          </w:rPr>
          <w:tab/>
        </w:r>
        <w:r w:rsidR="00A56DB7">
          <w:rPr>
            <w:webHidden/>
          </w:rPr>
          <w:fldChar w:fldCharType="begin"/>
        </w:r>
        <w:r w:rsidR="00A56DB7">
          <w:rPr>
            <w:webHidden/>
          </w:rPr>
          <w:instrText xml:space="preserve"> PAGEREF _Toc73436191 \h </w:instrText>
        </w:r>
        <w:r w:rsidR="00A56DB7">
          <w:rPr>
            <w:webHidden/>
          </w:rPr>
        </w:r>
        <w:r w:rsidR="00A56DB7">
          <w:rPr>
            <w:webHidden/>
          </w:rPr>
          <w:fldChar w:fldCharType="separate"/>
        </w:r>
        <w:r w:rsidR="00921DC0">
          <w:rPr>
            <w:webHidden/>
          </w:rPr>
          <w:t>23</w:t>
        </w:r>
        <w:r w:rsidR="00A56DB7">
          <w:rPr>
            <w:webHidden/>
          </w:rPr>
          <w:fldChar w:fldCharType="end"/>
        </w:r>
      </w:hyperlink>
    </w:p>
    <w:p w:rsidR="00A56DB7" w:rsidRPr="00476DF7" w:rsidRDefault="006822E0">
      <w:pPr>
        <w:pStyle w:val="31"/>
        <w:tabs>
          <w:tab w:val="left" w:pos="1536"/>
          <w:tab w:val="right" w:leader="dot" w:pos="9346"/>
        </w:tabs>
        <w:rPr>
          <w:rFonts w:ascii="Calibri" w:hAnsi="Calibri"/>
          <w:sz w:val="22"/>
          <w:szCs w:val="22"/>
        </w:rPr>
      </w:pPr>
      <w:hyperlink w:anchor="_Toc73436192" w:history="1">
        <w:r w:rsidR="00A56DB7" w:rsidRPr="00B35BA7">
          <w:rPr>
            <w:rStyle w:val="af9"/>
          </w:rPr>
          <w:t>2.8.10</w:t>
        </w:r>
        <w:r w:rsidR="00A56DB7" w:rsidRPr="00476DF7">
          <w:rPr>
            <w:rFonts w:ascii="Calibri" w:hAnsi="Calibri"/>
            <w:sz w:val="22"/>
            <w:szCs w:val="22"/>
          </w:rPr>
          <w:tab/>
        </w:r>
        <w:r w:rsidR="00A56DB7" w:rsidRPr="00B35BA7">
          <w:rPr>
            <w:rStyle w:val="af9"/>
          </w:rPr>
          <w:t>Экранный снимок</w:t>
        </w:r>
        <w:r w:rsidR="00A56DB7">
          <w:rPr>
            <w:webHidden/>
          </w:rPr>
          <w:tab/>
        </w:r>
        <w:r w:rsidR="00A56DB7">
          <w:rPr>
            <w:webHidden/>
          </w:rPr>
          <w:fldChar w:fldCharType="begin"/>
        </w:r>
        <w:r w:rsidR="00A56DB7">
          <w:rPr>
            <w:webHidden/>
          </w:rPr>
          <w:instrText xml:space="preserve"> PAGEREF _Toc73436192 \h </w:instrText>
        </w:r>
        <w:r w:rsidR="00A56DB7">
          <w:rPr>
            <w:webHidden/>
          </w:rPr>
        </w:r>
        <w:r w:rsidR="00A56DB7">
          <w:rPr>
            <w:webHidden/>
          </w:rPr>
          <w:fldChar w:fldCharType="separate"/>
        </w:r>
        <w:r w:rsidR="00921DC0">
          <w:rPr>
            <w:webHidden/>
          </w:rPr>
          <w:t>25</w:t>
        </w:r>
        <w:r w:rsidR="00A56DB7">
          <w:rPr>
            <w:webHidden/>
          </w:rPr>
          <w:fldChar w:fldCharType="end"/>
        </w:r>
      </w:hyperlink>
    </w:p>
    <w:p w:rsidR="00A56DB7" w:rsidRPr="00476DF7" w:rsidRDefault="006822E0">
      <w:pPr>
        <w:pStyle w:val="31"/>
        <w:tabs>
          <w:tab w:val="left" w:pos="1536"/>
          <w:tab w:val="right" w:leader="dot" w:pos="9346"/>
        </w:tabs>
        <w:rPr>
          <w:rFonts w:ascii="Calibri" w:hAnsi="Calibri"/>
          <w:sz w:val="22"/>
          <w:szCs w:val="22"/>
        </w:rPr>
      </w:pPr>
      <w:hyperlink w:anchor="_Toc73436193" w:history="1">
        <w:r w:rsidR="00A56DB7" w:rsidRPr="00B35BA7">
          <w:rPr>
            <w:rStyle w:val="af9"/>
          </w:rPr>
          <w:t>2.8.11</w:t>
        </w:r>
        <w:r w:rsidR="00A56DB7" w:rsidRPr="00476DF7">
          <w:rPr>
            <w:rFonts w:ascii="Calibri" w:hAnsi="Calibri"/>
            <w:sz w:val="22"/>
            <w:szCs w:val="22"/>
          </w:rPr>
          <w:tab/>
        </w:r>
        <w:r w:rsidR="00A56DB7" w:rsidRPr="00B35BA7">
          <w:rPr>
            <w:rStyle w:val="af9"/>
          </w:rPr>
          <w:t>Авиатор (документирование)</w:t>
        </w:r>
        <w:r w:rsidR="00A56DB7">
          <w:rPr>
            <w:webHidden/>
          </w:rPr>
          <w:tab/>
        </w:r>
        <w:r w:rsidR="00A56DB7">
          <w:rPr>
            <w:webHidden/>
          </w:rPr>
          <w:fldChar w:fldCharType="begin"/>
        </w:r>
        <w:r w:rsidR="00A56DB7">
          <w:rPr>
            <w:webHidden/>
          </w:rPr>
          <w:instrText xml:space="preserve"> PAGEREF _Toc73436193 \h </w:instrText>
        </w:r>
        <w:r w:rsidR="00A56DB7">
          <w:rPr>
            <w:webHidden/>
          </w:rPr>
        </w:r>
        <w:r w:rsidR="00A56DB7">
          <w:rPr>
            <w:webHidden/>
          </w:rPr>
          <w:fldChar w:fldCharType="separate"/>
        </w:r>
        <w:r w:rsidR="00921DC0">
          <w:rPr>
            <w:webHidden/>
          </w:rPr>
          <w:t>26</w:t>
        </w:r>
        <w:r w:rsidR="00A56DB7">
          <w:rPr>
            <w:webHidden/>
          </w:rPr>
          <w:fldChar w:fldCharType="end"/>
        </w:r>
      </w:hyperlink>
    </w:p>
    <w:p w:rsidR="00A56DB7" w:rsidRPr="00476DF7" w:rsidRDefault="006822E0">
      <w:pPr>
        <w:pStyle w:val="23"/>
        <w:tabs>
          <w:tab w:val="left" w:pos="1536"/>
          <w:tab w:val="right" w:leader="dot" w:pos="9346"/>
        </w:tabs>
        <w:rPr>
          <w:rFonts w:ascii="Calibri" w:hAnsi="Calibri"/>
          <w:sz w:val="22"/>
          <w:szCs w:val="22"/>
        </w:rPr>
      </w:pPr>
      <w:hyperlink w:anchor="_Toc73436194" w:history="1">
        <w:r w:rsidR="00A56DB7" w:rsidRPr="00B35BA7">
          <w:rPr>
            <w:rStyle w:val="af9"/>
          </w:rPr>
          <w:t>2.9</w:t>
        </w:r>
        <w:r w:rsidR="00A56DB7" w:rsidRPr="00476DF7">
          <w:rPr>
            <w:rFonts w:ascii="Calibri" w:hAnsi="Calibri"/>
            <w:sz w:val="22"/>
            <w:szCs w:val="22"/>
          </w:rPr>
          <w:tab/>
        </w:r>
        <w:r w:rsidR="00A56DB7" w:rsidRPr="00B35BA7">
          <w:rPr>
            <w:rStyle w:val="af9"/>
          </w:rPr>
          <w:t>Компонент «ProcessLiveGui»</w:t>
        </w:r>
        <w:r w:rsidR="00A56DB7">
          <w:rPr>
            <w:webHidden/>
          </w:rPr>
          <w:tab/>
        </w:r>
        <w:r w:rsidR="00A56DB7">
          <w:rPr>
            <w:webHidden/>
          </w:rPr>
          <w:fldChar w:fldCharType="begin"/>
        </w:r>
        <w:r w:rsidR="00A56DB7">
          <w:rPr>
            <w:webHidden/>
          </w:rPr>
          <w:instrText xml:space="preserve"> PAGEREF _Toc73436194 \h </w:instrText>
        </w:r>
        <w:r w:rsidR="00A56DB7">
          <w:rPr>
            <w:webHidden/>
          </w:rPr>
        </w:r>
        <w:r w:rsidR="00A56DB7">
          <w:rPr>
            <w:webHidden/>
          </w:rPr>
          <w:fldChar w:fldCharType="separate"/>
        </w:r>
        <w:r w:rsidR="00921DC0">
          <w:rPr>
            <w:webHidden/>
          </w:rPr>
          <w:t>33</w:t>
        </w:r>
        <w:r w:rsidR="00A56DB7">
          <w:rPr>
            <w:webHidden/>
          </w:rPr>
          <w:fldChar w:fldCharType="end"/>
        </w:r>
      </w:hyperlink>
    </w:p>
    <w:p w:rsidR="00A56DB7" w:rsidRPr="00476DF7" w:rsidRDefault="006822E0">
      <w:pPr>
        <w:pStyle w:val="12"/>
        <w:tabs>
          <w:tab w:val="left" w:pos="1536"/>
          <w:tab w:val="right" w:leader="dot" w:pos="9346"/>
        </w:tabs>
        <w:rPr>
          <w:rFonts w:ascii="Calibri" w:hAnsi="Calibri"/>
          <w:bCs w:val="0"/>
          <w:sz w:val="22"/>
          <w:szCs w:val="22"/>
        </w:rPr>
      </w:pPr>
      <w:hyperlink w:anchor="_Toc73436195" w:history="1">
        <w:r w:rsidR="00A56DB7" w:rsidRPr="00B35BA7">
          <w:rPr>
            <w:rStyle w:val="af9"/>
          </w:rPr>
          <w:t>3</w:t>
        </w:r>
        <w:r w:rsidR="00A56DB7" w:rsidRPr="00476DF7">
          <w:rPr>
            <w:rFonts w:ascii="Calibri" w:hAnsi="Calibri"/>
            <w:bCs w:val="0"/>
            <w:sz w:val="22"/>
            <w:szCs w:val="22"/>
          </w:rPr>
          <w:tab/>
        </w:r>
        <w:r w:rsidR="00A56DB7" w:rsidRPr="00B35BA7">
          <w:rPr>
            <w:rStyle w:val="af9"/>
          </w:rPr>
          <w:t>Описание СТКУ</w:t>
        </w:r>
        <w:r w:rsidR="00A56DB7">
          <w:rPr>
            <w:webHidden/>
          </w:rPr>
          <w:tab/>
        </w:r>
        <w:r w:rsidR="00A56DB7">
          <w:rPr>
            <w:webHidden/>
          </w:rPr>
          <w:fldChar w:fldCharType="begin"/>
        </w:r>
        <w:r w:rsidR="00A56DB7">
          <w:rPr>
            <w:webHidden/>
          </w:rPr>
          <w:instrText xml:space="preserve"> PAGEREF _Toc73436195 \h </w:instrText>
        </w:r>
        <w:r w:rsidR="00A56DB7">
          <w:rPr>
            <w:webHidden/>
          </w:rPr>
        </w:r>
        <w:r w:rsidR="00A56DB7">
          <w:rPr>
            <w:webHidden/>
          </w:rPr>
          <w:fldChar w:fldCharType="separate"/>
        </w:r>
        <w:r w:rsidR="00921DC0">
          <w:rPr>
            <w:webHidden/>
          </w:rPr>
          <w:t>40</w:t>
        </w:r>
        <w:r w:rsidR="00A56DB7">
          <w:rPr>
            <w:webHidden/>
          </w:rPr>
          <w:fldChar w:fldCharType="end"/>
        </w:r>
      </w:hyperlink>
    </w:p>
    <w:p w:rsidR="00A56DB7" w:rsidRPr="00476DF7" w:rsidRDefault="006822E0">
      <w:pPr>
        <w:pStyle w:val="12"/>
        <w:tabs>
          <w:tab w:val="left" w:pos="1536"/>
          <w:tab w:val="right" w:leader="dot" w:pos="9346"/>
        </w:tabs>
        <w:rPr>
          <w:rFonts w:ascii="Calibri" w:hAnsi="Calibri"/>
          <w:bCs w:val="0"/>
          <w:sz w:val="22"/>
          <w:szCs w:val="22"/>
        </w:rPr>
      </w:pPr>
      <w:hyperlink w:anchor="_Toc73436196" w:history="1">
        <w:r w:rsidR="00A56DB7" w:rsidRPr="00B35BA7">
          <w:rPr>
            <w:rStyle w:val="af9"/>
          </w:rPr>
          <w:t>4</w:t>
        </w:r>
        <w:r w:rsidR="00A56DB7" w:rsidRPr="00476DF7">
          <w:rPr>
            <w:rFonts w:ascii="Calibri" w:hAnsi="Calibri"/>
            <w:bCs w:val="0"/>
            <w:sz w:val="22"/>
            <w:szCs w:val="22"/>
          </w:rPr>
          <w:tab/>
        </w:r>
        <w:r w:rsidR="00A56DB7" w:rsidRPr="00B35BA7">
          <w:rPr>
            <w:rStyle w:val="af9"/>
          </w:rPr>
          <w:t>СТКУ монитор</w:t>
        </w:r>
        <w:r w:rsidR="00A56DB7">
          <w:rPr>
            <w:webHidden/>
          </w:rPr>
          <w:tab/>
        </w:r>
        <w:r w:rsidR="00A56DB7">
          <w:rPr>
            <w:webHidden/>
          </w:rPr>
          <w:fldChar w:fldCharType="begin"/>
        </w:r>
        <w:r w:rsidR="00A56DB7">
          <w:rPr>
            <w:webHidden/>
          </w:rPr>
          <w:instrText xml:space="preserve"> PAGEREF _Toc73436196 \h </w:instrText>
        </w:r>
        <w:r w:rsidR="00A56DB7">
          <w:rPr>
            <w:webHidden/>
          </w:rPr>
        </w:r>
        <w:r w:rsidR="00A56DB7">
          <w:rPr>
            <w:webHidden/>
          </w:rPr>
          <w:fldChar w:fldCharType="separate"/>
        </w:r>
        <w:r w:rsidR="00921DC0">
          <w:rPr>
            <w:webHidden/>
          </w:rPr>
          <w:t>42</w:t>
        </w:r>
        <w:r w:rsidR="00A56DB7">
          <w:rPr>
            <w:webHidden/>
          </w:rPr>
          <w:fldChar w:fldCharType="end"/>
        </w:r>
      </w:hyperlink>
    </w:p>
    <w:p w:rsidR="00A56DB7" w:rsidRPr="00476DF7" w:rsidRDefault="006822E0">
      <w:pPr>
        <w:pStyle w:val="23"/>
        <w:tabs>
          <w:tab w:val="left" w:pos="1536"/>
          <w:tab w:val="right" w:leader="dot" w:pos="9346"/>
        </w:tabs>
        <w:rPr>
          <w:rFonts w:ascii="Calibri" w:hAnsi="Calibri"/>
          <w:sz w:val="22"/>
          <w:szCs w:val="22"/>
        </w:rPr>
      </w:pPr>
      <w:hyperlink w:anchor="_Toc73436197" w:history="1">
        <w:r w:rsidR="00A56DB7" w:rsidRPr="00B35BA7">
          <w:rPr>
            <w:rStyle w:val="af9"/>
          </w:rPr>
          <w:t>4.1</w:t>
        </w:r>
        <w:r w:rsidR="00A56DB7" w:rsidRPr="00476DF7">
          <w:rPr>
            <w:rFonts w:ascii="Calibri" w:hAnsi="Calibri"/>
            <w:sz w:val="22"/>
            <w:szCs w:val="22"/>
          </w:rPr>
          <w:tab/>
        </w:r>
        <w:r w:rsidR="00A56DB7" w:rsidRPr="00B35BA7">
          <w:rPr>
            <w:rStyle w:val="af9"/>
          </w:rPr>
          <w:t>Описание и назначение</w:t>
        </w:r>
        <w:r w:rsidR="00A56DB7">
          <w:rPr>
            <w:webHidden/>
          </w:rPr>
          <w:tab/>
        </w:r>
        <w:r w:rsidR="00A56DB7">
          <w:rPr>
            <w:webHidden/>
          </w:rPr>
          <w:fldChar w:fldCharType="begin"/>
        </w:r>
        <w:r w:rsidR="00A56DB7">
          <w:rPr>
            <w:webHidden/>
          </w:rPr>
          <w:instrText xml:space="preserve"> PAGEREF _Toc73436197 \h </w:instrText>
        </w:r>
        <w:r w:rsidR="00A56DB7">
          <w:rPr>
            <w:webHidden/>
          </w:rPr>
        </w:r>
        <w:r w:rsidR="00A56DB7">
          <w:rPr>
            <w:webHidden/>
          </w:rPr>
          <w:fldChar w:fldCharType="separate"/>
        </w:r>
        <w:r w:rsidR="00921DC0">
          <w:rPr>
            <w:webHidden/>
          </w:rPr>
          <w:t>42</w:t>
        </w:r>
        <w:r w:rsidR="00A56DB7">
          <w:rPr>
            <w:webHidden/>
          </w:rPr>
          <w:fldChar w:fldCharType="end"/>
        </w:r>
      </w:hyperlink>
    </w:p>
    <w:p w:rsidR="00A56DB7" w:rsidRPr="00476DF7" w:rsidRDefault="006822E0">
      <w:pPr>
        <w:pStyle w:val="23"/>
        <w:tabs>
          <w:tab w:val="left" w:pos="1536"/>
          <w:tab w:val="right" w:leader="dot" w:pos="9346"/>
        </w:tabs>
        <w:rPr>
          <w:rFonts w:ascii="Calibri" w:hAnsi="Calibri"/>
          <w:sz w:val="22"/>
          <w:szCs w:val="22"/>
        </w:rPr>
      </w:pPr>
      <w:hyperlink w:anchor="_Toc73436198" w:history="1">
        <w:r w:rsidR="00A56DB7" w:rsidRPr="00B35BA7">
          <w:rPr>
            <w:rStyle w:val="af9"/>
          </w:rPr>
          <w:t>4.2</w:t>
        </w:r>
        <w:r w:rsidR="00A56DB7" w:rsidRPr="00476DF7">
          <w:rPr>
            <w:rFonts w:ascii="Calibri" w:hAnsi="Calibri"/>
            <w:sz w:val="22"/>
            <w:szCs w:val="22"/>
          </w:rPr>
          <w:tab/>
        </w:r>
        <w:r w:rsidR="00A56DB7" w:rsidRPr="00B35BA7">
          <w:rPr>
            <w:rStyle w:val="af9"/>
          </w:rPr>
          <w:t>Учётные записи пользователей</w:t>
        </w:r>
        <w:r w:rsidR="00A56DB7">
          <w:rPr>
            <w:webHidden/>
          </w:rPr>
          <w:tab/>
        </w:r>
        <w:r w:rsidR="00A56DB7">
          <w:rPr>
            <w:webHidden/>
          </w:rPr>
          <w:fldChar w:fldCharType="begin"/>
        </w:r>
        <w:r w:rsidR="00A56DB7">
          <w:rPr>
            <w:webHidden/>
          </w:rPr>
          <w:instrText xml:space="preserve"> PAGEREF _Toc73436198 \h </w:instrText>
        </w:r>
        <w:r w:rsidR="00A56DB7">
          <w:rPr>
            <w:webHidden/>
          </w:rPr>
        </w:r>
        <w:r w:rsidR="00A56DB7">
          <w:rPr>
            <w:webHidden/>
          </w:rPr>
          <w:fldChar w:fldCharType="separate"/>
        </w:r>
        <w:r w:rsidR="00921DC0">
          <w:rPr>
            <w:webHidden/>
          </w:rPr>
          <w:t>42</w:t>
        </w:r>
        <w:r w:rsidR="00A56DB7">
          <w:rPr>
            <w:webHidden/>
          </w:rPr>
          <w:fldChar w:fldCharType="end"/>
        </w:r>
      </w:hyperlink>
    </w:p>
    <w:p w:rsidR="00A56DB7" w:rsidRPr="00476DF7" w:rsidRDefault="006822E0">
      <w:pPr>
        <w:pStyle w:val="23"/>
        <w:tabs>
          <w:tab w:val="left" w:pos="1536"/>
          <w:tab w:val="right" w:leader="dot" w:pos="9346"/>
        </w:tabs>
        <w:rPr>
          <w:rFonts w:ascii="Calibri" w:hAnsi="Calibri"/>
          <w:sz w:val="22"/>
          <w:szCs w:val="22"/>
        </w:rPr>
      </w:pPr>
      <w:hyperlink w:anchor="_Toc73436199" w:history="1">
        <w:r w:rsidR="00A56DB7" w:rsidRPr="00B35BA7">
          <w:rPr>
            <w:rStyle w:val="af9"/>
          </w:rPr>
          <w:t>4.3</w:t>
        </w:r>
        <w:r w:rsidR="00A56DB7" w:rsidRPr="00476DF7">
          <w:rPr>
            <w:rFonts w:ascii="Calibri" w:hAnsi="Calibri"/>
            <w:sz w:val="22"/>
            <w:szCs w:val="22"/>
          </w:rPr>
          <w:tab/>
        </w:r>
        <w:r w:rsidR="00A56DB7" w:rsidRPr="00B35BA7">
          <w:rPr>
            <w:rStyle w:val="af9"/>
          </w:rPr>
          <w:t>Графический интерфейс</w:t>
        </w:r>
        <w:r w:rsidR="00A56DB7">
          <w:rPr>
            <w:webHidden/>
          </w:rPr>
          <w:tab/>
        </w:r>
        <w:r w:rsidR="00A56DB7">
          <w:rPr>
            <w:webHidden/>
          </w:rPr>
          <w:fldChar w:fldCharType="begin"/>
        </w:r>
        <w:r w:rsidR="00A56DB7">
          <w:rPr>
            <w:webHidden/>
          </w:rPr>
          <w:instrText xml:space="preserve"> PAGEREF _Toc73436199 \h </w:instrText>
        </w:r>
        <w:r w:rsidR="00A56DB7">
          <w:rPr>
            <w:webHidden/>
          </w:rPr>
        </w:r>
        <w:r w:rsidR="00A56DB7">
          <w:rPr>
            <w:webHidden/>
          </w:rPr>
          <w:fldChar w:fldCharType="separate"/>
        </w:r>
        <w:r w:rsidR="00921DC0">
          <w:rPr>
            <w:webHidden/>
          </w:rPr>
          <w:t>43</w:t>
        </w:r>
        <w:r w:rsidR="00A56DB7">
          <w:rPr>
            <w:webHidden/>
          </w:rPr>
          <w:fldChar w:fldCharType="end"/>
        </w:r>
      </w:hyperlink>
    </w:p>
    <w:p w:rsidR="00A56DB7" w:rsidRPr="00476DF7" w:rsidRDefault="006822E0">
      <w:pPr>
        <w:pStyle w:val="31"/>
        <w:tabs>
          <w:tab w:val="left" w:pos="1536"/>
          <w:tab w:val="right" w:leader="dot" w:pos="9346"/>
        </w:tabs>
        <w:rPr>
          <w:rFonts w:ascii="Calibri" w:hAnsi="Calibri"/>
          <w:sz w:val="22"/>
          <w:szCs w:val="22"/>
        </w:rPr>
      </w:pPr>
      <w:hyperlink w:anchor="_Toc73436200" w:history="1">
        <w:r w:rsidR="00A56DB7" w:rsidRPr="00B35BA7">
          <w:rPr>
            <w:rStyle w:val="af9"/>
          </w:rPr>
          <w:t>4.3.1</w:t>
        </w:r>
        <w:r w:rsidR="00A56DB7" w:rsidRPr="00476DF7">
          <w:rPr>
            <w:rFonts w:ascii="Calibri" w:hAnsi="Calibri"/>
            <w:sz w:val="22"/>
            <w:szCs w:val="22"/>
          </w:rPr>
          <w:tab/>
        </w:r>
        <w:r w:rsidR="00A56DB7" w:rsidRPr="00B35BA7">
          <w:rPr>
            <w:rStyle w:val="af9"/>
          </w:rPr>
          <w:t>Общая информация</w:t>
        </w:r>
        <w:r w:rsidR="00A56DB7">
          <w:rPr>
            <w:webHidden/>
          </w:rPr>
          <w:tab/>
        </w:r>
        <w:r w:rsidR="00A56DB7">
          <w:rPr>
            <w:webHidden/>
          </w:rPr>
          <w:fldChar w:fldCharType="begin"/>
        </w:r>
        <w:r w:rsidR="00A56DB7">
          <w:rPr>
            <w:webHidden/>
          </w:rPr>
          <w:instrText xml:space="preserve"> PAGEREF _Toc73436200 \h </w:instrText>
        </w:r>
        <w:r w:rsidR="00A56DB7">
          <w:rPr>
            <w:webHidden/>
          </w:rPr>
        </w:r>
        <w:r w:rsidR="00A56DB7">
          <w:rPr>
            <w:webHidden/>
          </w:rPr>
          <w:fldChar w:fldCharType="separate"/>
        </w:r>
        <w:r w:rsidR="00921DC0">
          <w:rPr>
            <w:webHidden/>
          </w:rPr>
          <w:t>43</w:t>
        </w:r>
        <w:r w:rsidR="00A56DB7">
          <w:rPr>
            <w:webHidden/>
          </w:rPr>
          <w:fldChar w:fldCharType="end"/>
        </w:r>
      </w:hyperlink>
    </w:p>
    <w:p w:rsidR="00A56DB7" w:rsidRPr="00476DF7" w:rsidRDefault="006822E0">
      <w:pPr>
        <w:pStyle w:val="31"/>
        <w:tabs>
          <w:tab w:val="left" w:pos="1536"/>
          <w:tab w:val="right" w:leader="dot" w:pos="9346"/>
        </w:tabs>
        <w:rPr>
          <w:rFonts w:ascii="Calibri" w:hAnsi="Calibri"/>
          <w:sz w:val="22"/>
          <w:szCs w:val="22"/>
        </w:rPr>
      </w:pPr>
      <w:hyperlink w:anchor="_Toc73436201" w:history="1">
        <w:r w:rsidR="00A56DB7" w:rsidRPr="00B35BA7">
          <w:rPr>
            <w:rStyle w:val="af9"/>
          </w:rPr>
          <w:t>4.3.2</w:t>
        </w:r>
        <w:r w:rsidR="00A56DB7" w:rsidRPr="00476DF7">
          <w:rPr>
            <w:rFonts w:ascii="Calibri" w:hAnsi="Calibri"/>
            <w:sz w:val="22"/>
            <w:szCs w:val="22"/>
          </w:rPr>
          <w:tab/>
        </w:r>
        <w:r w:rsidR="00A56DB7" w:rsidRPr="00B35BA7">
          <w:rPr>
            <w:rStyle w:val="af9"/>
          </w:rPr>
          <w:t>Меню</w:t>
        </w:r>
        <w:r w:rsidR="00A56DB7">
          <w:rPr>
            <w:webHidden/>
          </w:rPr>
          <w:tab/>
        </w:r>
        <w:r w:rsidR="00A56DB7">
          <w:rPr>
            <w:webHidden/>
          </w:rPr>
          <w:fldChar w:fldCharType="begin"/>
        </w:r>
        <w:r w:rsidR="00A56DB7">
          <w:rPr>
            <w:webHidden/>
          </w:rPr>
          <w:instrText xml:space="preserve"> PAGEREF _Toc73436201 \h </w:instrText>
        </w:r>
        <w:r w:rsidR="00A56DB7">
          <w:rPr>
            <w:webHidden/>
          </w:rPr>
        </w:r>
        <w:r w:rsidR="00A56DB7">
          <w:rPr>
            <w:webHidden/>
          </w:rPr>
          <w:fldChar w:fldCharType="separate"/>
        </w:r>
        <w:r w:rsidR="00921DC0">
          <w:rPr>
            <w:webHidden/>
          </w:rPr>
          <w:t>44</w:t>
        </w:r>
        <w:r w:rsidR="00A56DB7">
          <w:rPr>
            <w:webHidden/>
          </w:rPr>
          <w:fldChar w:fldCharType="end"/>
        </w:r>
      </w:hyperlink>
    </w:p>
    <w:p w:rsidR="00A56DB7" w:rsidRPr="00476DF7" w:rsidRDefault="006822E0">
      <w:pPr>
        <w:pStyle w:val="31"/>
        <w:tabs>
          <w:tab w:val="left" w:pos="1536"/>
          <w:tab w:val="right" w:leader="dot" w:pos="9346"/>
        </w:tabs>
        <w:rPr>
          <w:rFonts w:ascii="Calibri" w:hAnsi="Calibri"/>
          <w:sz w:val="22"/>
          <w:szCs w:val="22"/>
        </w:rPr>
      </w:pPr>
      <w:hyperlink w:anchor="_Toc73436202" w:history="1">
        <w:r w:rsidR="00A56DB7" w:rsidRPr="00B35BA7">
          <w:rPr>
            <w:rStyle w:val="af9"/>
          </w:rPr>
          <w:t>4.3.3</w:t>
        </w:r>
        <w:r w:rsidR="00A56DB7" w:rsidRPr="00476DF7">
          <w:rPr>
            <w:rFonts w:ascii="Calibri" w:hAnsi="Calibri"/>
            <w:sz w:val="22"/>
            <w:szCs w:val="22"/>
          </w:rPr>
          <w:tab/>
        </w:r>
        <w:r w:rsidR="00A56DB7" w:rsidRPr="00B35BA7">
          <w:rPr>
            <w:rStyle w:val="af9"/>
          </w:rPr>
          <w:t>Панель инструментов</w:t>
        </w:r>
        <w:r w:rsidR="00A56DB7">
          <w:rPr>
            <w:webHidden/>
          </w:rPr>
          <w:tab/>
        </w:r>
        <w:r w:rsidR="00A56DB7">
          <w:rPr>
            <w:webHidden/>
          </w:rPr>
          <w:fldChar w:fldCharType="begin"/>
        </w:r>
        <w:r w:rsidR="00A56DB7">
          <w:rPr>
            <w:webHidden/>
          </w:rPr>
          <w:instrText xml:space="preserve"> PAGEREF _Toc73436202 \h </w:instrText>
        </w:r>
        <w:r w:rsidR="00A56DB7">
          <w:rPr>
            <w:webHidden/>
          </w:rPr>
        </w:r>
        <w:r w:rsidR="00A56DB7">
          <w:rPr>
            <w:webHidden/>
          </w:rPr>
          <w:fldChar w:fldCharType="separate"/>
        </w:r>
        <w:r w:rsidR="00921DC0">
          <w:rPr>
            <w:webHidden/>
          </w:rPr>
          <w:t>45</w:t>
        </w:r>
        <w:r w:rsidR="00A56DB7">
          <w:rPr>
            <w:webHidden/>
          </w:rPr>
          <w:fldChar w:fldCharType="end"/>
        </w:r>
      </w:hyperlink>
    </w:p>
    <w:p w:rsidR="00A56DB7" w:rsidRPr="00476DF7" w:rsidRDefault="006822E0">
      <w:pPr>
        <w:pStyle w:val="31"/>
        <w:tabs>
          <w:tab w:val="left" w:pos="1536"/>
          <w:tab w:val="right" w:leader="dot" w:pos="9346"/>
        </w:tabs>
        <w:rPr>
          <w:rFonts w:ascii="Calibri" w:hAnsi="Calibri"/>
          <w:sz w:val="22"/>
          <w:szCs w:val="22"/>
        </w:rPr>
      </w:pPr>
      <w:hyperlink w:anchor="_Toc73436203" w:history="1">
        <w:r w:rsidR="00A56DB7" w:rsidRPr="00B35BA7">
          <w:rPr>
            <w:rStyle w:val="af9"/>
          </w:rPr>
          <w:t>4.3.4</w:t>
        </w:r>
        <w:r w:rsidR="00A56DB7" w:rsidRPr="00476DF7">
          <w:rPr>
            <w:rFonts w:ascii="Calibri" w:hAnsi="Calibri"/>
            <w:sz w:val="22"/>
            <w:szCs w:val="22"/>
          </w:rPr>
          <w:tab/>
        </w:r>
        <w:r w:rsidR="00A56DB7" w:rsidRPr="00B35BA7">
          <w:rPr>
            <w:rStyle w:val="af9"/>
          </w:rPr>
          <w:t>Авторизация пользователя</w:t>
        </w:r>
        <w:r w:rsidR="00A56DB7">
          <w:rPr>
            <w:webHidden/>
          </w:rPr>
          <w:tab/>
        </w:r>
        <w:r w:rsidR="00A56DB7">
          <w:rPr>
            <w:webHidden/>
          </w:rPr>
          <w:fldChar w:fldCharType="begin"/>
        </w:r>
        <w:r w:rsidR="00A56DB7">
          <w:rPr>
            <w:webHidden/>
          </w:rPr>
          <w:instrText xml:space="preserve"> PAGEREF _Toc73436203 \h </w:instrText>
        </w:r>
        <w:r w:rsidR="00A56DB7">
          <w:rPr>
            <w:webHidden/>
          </w:rPr>
        </w:r>
        <w:r w:rsidR="00A56DB7">
          <w:rPr>
            <w:webHidden/>
          </w:rPr>
          <w:fldChar w:fldCharType="separate"/>
        </w:r>
        <w:r w:rsidR="00921DC0">
          <w:rPr>
            <w:webHidden/>
          </w:rPr>
          <w:t>47</w:t>
        </w:r>
        <w:r w:rsidR="00A56DB7">
          <w:rPr>
            <w:webHidden/>
          </w:rPr>
          <w:fldChar w:fldCharType="end"/>
        </w:r>
      </w:hyperlink>
    </w:p>
    <w:p w:rsidR="00A56DB7" w:rsidRPr="00476DF7" w:rsidRDefault="006822E0">
      <w:pPr>
        <w:pStyle w:val="31"/>
        <w:tabs>
          <w:tab w:val="left" w:pos="1536"/>
          <w:tab w:val="right" w:leader="dot" w:pos="9346"/>
        </w:tabs>
        <w:rPr>
          <w:rFonts w:ascii="Calibri" w:hAnsi="Calibri"/>
          <w:sz w:val="22"/>
          <w:szCs w:val="22"/>
        </w:rPr>
      </w:pPr>
      <w:hyperlink w:anchor="_Toc73436204" w:history="1">
        <w:r w:rsidR="00A56DB7" w:rsidRPr="00B35BA7">
          <w:rPr>
            <w:rStyle w:val="af9"/>
          </w:rPr>
          <w:t>4.3.5</w:t>
        </w:r>
        <w:r w:rsidR="00A56DB7" w:rsidRPr="00476DF7">
          <w:rPr>
            <w:rFonts w:ascii="Calibri" w:hAnsi="Calibri"/>
            <w:sz w:val="22"/>
            <w:szCs w:val="22"/>
          </w:rPr>
          <w:tab/>
        </w:r>
        <w:r w:rsidR="00A56DB7" w:rsidRPr="00B35BA7">
          <w:rPr>
            <w:rStyle w:val="af9"/>
          </w:rPr>
          <w:t>Управление учётными записями пользователей</w:t>
        </w:r>
        <w:r w:rsidR="00A56DB7">
          <w:rPr>
            <w:webHidden/>
          </w:rPr>
          <w:tab/>
        </w:r>
        <w:r w:rsidR="00A56DB7">
          <w:rPr>
            <w:webHidden/>
          </w:rPr>
          <w:fldChar w:fldCharType="begin"/>
        </w:r>
        <w:r w:rsidR="00A56DB7">
          <w:rPr>
            <w:webHidden/>
          </w:rPr>
          <w:instrText xml:space="preserve"> PAGEREF _Toc73436204 \h </w:instrText>
        </w:r>
        <w:r w:rsidR="00A56DB7">
          <w:rPr>
            <w:webHidden/>
          </w:rPr>
        </w:r>
        <w:r w:rsidR="00A56DB7">
          <w:rPr>
            <w:webHidden/>
          </w:rPr>
          <w:fldChar w:fldCharType="separate"/>
        </w:r>
        <w:r w:rsidR="00921DC0">
          <w:rPr>
            <w:webHidden/>
          </w:rPr>
          <w:t>48</w:t>
        </w:r>
        <w:r w:rsidR="00A56DB7">
          <w:rPr>
            <w:webHidden/>
          </w:rPr>
          <w:fldChar w:fldCharType="end"/>
        </w:r>
      </w:hyperlink>
    </w:p>
    <w:p w:rsidR="00A56DB7" w:rsidRPr="00476DF7" w:rsidRDefault="006822E0">
      <w:pPr>
        <w:pStyle w:val="31"/>
        <w:tabs>
          <w:tab w:val="left" w:pos="1536"/>
          <w:tab w:val="right" w:leader="dot" w:pos="9346"/>
        </w:tabs>
        <w:rPr>
          <w:rFonts w:ascii="Calibri" w:hAnsi="Calibri"/>
          <w:sz w:val="22"/>
          <w:szCs w:val="22"/>
        </w:rPr>
      </w:pPr>
      <w:hyperlink w:anchor="_Toc73436205" w:history="1">
        <w:r w:rsidR="00A56DB7" w:rsidRPr="00B35BA7">
          <w:rPr>
            <w:rStyle w:val="af9"/>
          </w:rPr>
          <w:t>4.3.6</w:t>
        </w:r>
        <w:r w:rsidR="00A56DB7" w:rsidRPr="00476DF7">
          <w:rPr>
            <w:rFonts w:ascii="Calibri" w:hAnsi="Calibri"/>
            <w:sz w:val="22"/>
            <w:szCs w:val="22"/>
          </w:rPr>
          <w:tab/>
        </w:r>
        <w:r w:rsidR="00A56DB7" w:rsidRPr="00B35BA7">
          <w:rPr>
            <w:rStyle w:val="af9"/>
          </w:rPr>
          <w:t>Дерево компонентов</w:t>
        </w:r>
        <w:r w:rsidR="00A56DB7">
          <w:rPr>
            <w:webHidden/>
          </w:rPr>
          <w:tab/>
        </w:r>
        <w:r w:rsidR="00A56DB7">
          <w:rPr>
            <w:webHidden/>
          </w:rPr>
          <w:fldChar w:fldCharType="begin"/>
        </w:r>
        <w:r w:rsidR="00A56DB7">
          <w:rPr>
            <w:webHidden/>
          </w:rPr>
          <w:instrText xml:space="preserve"> PAGEREF _Toc73436205 \h </w:instrText>
        </w:r>
        <w:r w:rsidR="00A56DB7">
          <w:rPr>
            <w:webHidden/>
          </w:rPr>
        </w:r>
        <w:r w:rsidR="00A56DB7">
          <w:rPr>
            <w:webHidden/>
          </w:rPr>
          <w:fldChar w:fldCharType="separate"/>
        </w:r>
        <w:r w:rsidR="00921DC0">
          <w:rPr>
            <w:webHidden/>
          </w:rPr>
          <w:t>51</w:t>
        </w:r>
        <w:r w:rsidR="00A56DB7">
          <w:rPr>
            <w:webHidden/>
          </w:rPr>
          <w:fldChar w:fldCharType="end"/>
        </w:r>
      </w:hyperlink>
    </w:p>
    <w:p w:rsidR="00A56DB7" w:rsidRPr="00476DF7" w:rsidRDefault="006822E0">
      <w:pPr>
        <w:pStyle w:val="31"/>
        <w:tabs>
          <w:tab w:val="left" w:pos="1536"/>
          <w:tab w:val="right" w:leader="dot" w:pos="9346"/>
        </w:tabs>
        <w:rPr>
          <w:rFonts w:ascii="Calibri" w:hAnsi="Calibri"/>
          <w:sz w:val="22"/>
          <w:szCs w:val="22"/>
        </w:rPr>
      </w:pPr>
      <w:hyperlink w:anchor="_Toc73436206" w:history="1">
        <w:r w:rsidR="00A56DB7" w:rsidRPr="00B35BA7">
          <w:rPr>
            <w:rStyle w:val="af9"/>
          </w:rPr>
          <w:t>4.3.7</w:t>
        </w:r>
        <w:r w:rsidR="00A56DB7" w:rsidRPr="00476DF7">
          <w:rPr>
            <w:rFonts w:ascii="Calibri" w:hAnsi="Calibri"/>
            <w:sz w:val="22"/>
            <w:szCs w:val="22"/>
          </w:rPr>
          <w:tab/>
        </w:r>
        <w:r w:rsidR="00A56DB7" w:rsidRPr="00B35BA7">
          <w:rPr>
            <w:rStyle w:val="af9"/>
          </w:rPr>
          <w:t>Список неисправностей</w:t>
        </w:r>
        <w:r w:rsidR="00A56DB7">
          <w:rPr>
            <w:webHidden/>
          </w:rPr>
          <w:tab/>
        </w:r>
        <w:r w:rsidR="00A56DB7">
          <w:rPr>
            <w:webHidden/>
          </w:rPr>
          <w:fldChar w:fldCharType="begin"/>
        </w:r>
        <w:r w:rsidR="00A56DB7">
          <w:rPr>
            <w:webHidden/>
          </w:rPr>
          <w:instrText xml:space="preserve"> PAGEREF _Toc73436206 \h </w:instrText>
        </w:r>
        <w:r w:rsidR="00A56DB7">
          <w:rPr>
            <w:webHidden/>
          </w:rPr>
        </w:r>
        <w:r w:rsidR="00A56DB7">
          <w:rPr>
            <w:webHidden/>
          </w:rPr>
          <w:fldChar w:fldCharType="separate"/>
        </w:r>
        <w:r w:rsidR="00921DC0">
          <w:rPr>
            <w:webHidden/>
          </w:rPr>
          <w:t>55</w:t>
        </w:r>
        <w:r w:rsidR="00A56DB7">
          <w:rPr>
            <w:webHidden/>
          </w:rPr>
          <w:fldChar w:fldCharType="end"/>
        </w:r>
      </w:hyperlink>
    </w:p>
    <w:p w:rsidR="00A56DB7" w:rsidRPr="00476DF7" w:rsidRDefault="006822E0">
      <w:pPr>
        <w:pStyle w:val="31"/>
        <w:tabs>
          <w:tab w:val="left" w:pos="1536"/>
          <w:tab w:val="right" w:leader="dot" w:pos="9346"/>
        </w:tabs>
        <w:rPr>
          <w:rFonts w:ascii="Calibri" w:hAnsi="Calibri"/>
          <w:sz w:val="22"/>
          <w:szCs w:val="22"/>
        </w:rPr>
      </w:pPr>
      <w:hyperlink w:anchor="_Toc73436207" w:history="1">
        <w:r w:rsidR="00A56DB7" w:rsidRPr="00B35BA7">
          <w:rPr>
            <w:rStyle w:val="af9"/>
          </w:rPr>
          <w:t>4.3.8</w:t>
        </w:r>
        <w:r w:rsidR="00A56DB7" w:rsidRPr="00476DF7">
          <w:rPr>
            <w:rFonts w:ascii="Calibri" w:hAnsi="Calibri"/>
            <w:sz w:val="22"/>
            <w:szCs w:val="22"/>
          </w:rPr>
          <w:tab/>
        </w:r>
        <w:r w:rsidR="00A56DB7" w:rsidRPr="00B35BA7">
          <w:rPr>
            <w:rStyle w:val="af9"/>
          </w:rPr>
          <w:t>Информационные вкладки</w:t>
        </w:r>
        <w:r w:rsidR="00A56DB7">
          <w:rPr>
            <w:webHidden/>
          </w:rPr>
          <w:tab/>
        </w:r>
        <w:r w:rsidR="00A56DB7">
          <w:rPr>
            <w:webHidden/>
          </w:rPr>
          <w:fldChar w:fldCharType="begin"/>
        </w:r>
        <w:r w:rsidR="00A56DB7">
          <w:rPr>
            <w:webHidden/>
          </w:rPr>
          <w:instrText xml:space="preserve"> PAGEREF _Toc73436207 \h </w:instrText>
        </w:r>
        <w:r w:rsidR="00A56DB7">
          <w:rPr>
            <w:webHidden/>
          </w:rPr>
        </w:r>
        <w:r w:rsidR="00A56DB7">
          <w:rPr>
            <w:webHidden/>
          </w:rPr>
          <w:fldChar w:fldCharType="separate"/>
        </w:r>
        <w:r w:rsidR="00921DC0">
          <w:rPr>
            <w:webHidden/>
          </w:rPr>
          <w:t>55</w:t>
        </w:r>
        <w:r w:rsidR="00A56DB7">
          <w:rPr>
            <w:webHidden/>
          </w:rPr>
          <w:fldChar w:fldCharType="end"/>
        </w:r>
      </w:hyperlink>
    </w:p>
    <w:p w:rsidR="00A56DB7" w:rsidRPr="00476DF7" w:rsidRDefault="006822E0">
      <w:pPr>
        <w:pStyle w:val="23"/>
        <w:tabs>
          <w:tab w:val="left" w:pos="1536"/>
          <w:tab w:val="right" w:leader="dot" w:pos="9346"/>
        </w:tabs>
        <w:rPr>
          <w:rFonts w:ascii="Calibri" w:hAnsi="Calibri"/>
          <w:sz w:val="22"/>
          <w:szCs w:val="22"/>
        </w:rPr>
      </w:pPr>
      <w:hyperlink w:anchor="_Toc73436208" w:history="1">
        <w:r w:rsidR="00A56DB7" w:rsidRPr="00B35BA7">
          <w:rPr>
            <w:rStyle w:val="af9"/>
          </w:rPr>
          <w:t>4.4</w:t>
        </w:r>
        <w:r w:rsidR="00A56DB7" w:rsidRPr="00476DF7">
          <w:rPr>
            <w:rFonts w:ascii="Calibri" w:hAnsi="Calibri"/>
            <w:sz w:val="22"/>
            <w:szCs w:val="22"/>
          </w:rPr>
          <w:tab/>
        </w:r>
        <w:r w:rsidR="00A56DB7" w:rsidRPr="00B35BA7">
          <w:rPr>
            <w:rStyle w:val="af9"/>
          </w:rPr>
          <w:t>Компоненты</w:t>
        </w:r>
        <w:r w:rsidR="00A56DB7">
          <w:rPr>
            <w:webHidden/>
          </w:rPr>
          <w:tab/>
        </w:r>
        <w:r w:rsidR="00A56DB7">
          <w:rPr>
            <w:webHidden/>
          </w:rPr>
          <w:fldChar w:fldCharType="begin"/>
        </w:r>
        <w:r w:rsidR="00A56DB7">
          <w:rPr>
            <w:webHidden/>
          </w:rPr>
          <w:instrText xml:space="preserve"> PAGEREF _Toc73436208 \h </w:instrText>
        </w:r>
        <w:r w:rsidR="00A56DB7">
          <w:rPr>
            <w:webHidden/>
          </w:rPr>
        </w:r>
        <w:r w:rsidR="00A56DB7">
          <w:rPr>
            <w:webHidden/>
          </w:rPr>
          <w:fldChar w:fldCharType="separate"/>
        </w:r>
        <w:r w:rsidR="00921DC0">
          <w:rPr>
            <w:webHidden/>
          </w:rPr>
          <w:t>76</w:t>
        </w:r>
        <w:r w:rsidR="00A56DB7">
          <w:rPr>
            <w:webHidden/>
          </w:rPr>
          <w:fldChar w:fldCharType="end"/>
        </w:r>
      </w:hyperlink>
    </w:p>
    <w:p w:rsidR="00A56DB7" w:rsidRPr="00476DF7" w:rsidRDefault="006822E0">
      <w:pPr>
        <w:pStyle w:val="12"/>
        <w:tabs>
          <w:tab w:val="left" w:pos="1536"/>
          <w:tab w:val="right" w:leader="dot" w:pos="9346"/>
        </w:tabs>
        <w:rPr>
          <w:rFonts w:ascii="Calibri" w:hAnsi="Calibri"/>
          <w:bCs w:val="0"/>
          <w:sz w:val="22"/>
          <w:szCs w:val="22"/>
        </w:rPr>
      </w:pPr>
      <w:hyperlink w:anchor="_Toc73436209" w:history="1">
        <w:r w:rsidR="00A56DB7" w:rsidRPr="00B35BA7">
          <w:rPr>
            <w:rStyle w:val="af9"/>
          </w:rPr>
          <w:t>5</w:t>
        </w:r>
        <w:r w:rsidR="00A56DB7" w:rsidRPr="00476DF7">
          <w:rPr>
            <w:rFonts w:ascii="Calibri" w:hAnsi="Calibri"/>
            <w:bCs w:val="0"/>
            <w:sz w:val="22"/>
            <w:szCs w:val="22"/>
          </w:rPr>
          <w:tab/>
        </w:r>
        <w:r w:rsidR="00A56DB7" w:rsidRPr="00B35BA7">
          <w:rPr>
            <w:rStyle w:val="af9"/>
          </w:rPr>
          <w:t>Агенты</w:t>
        </w:r>
        <w:r w:rsidR="00A56DB7">
          <w:rPr>
            <w:webHidden/>
          </w:rPr>
          <w:tab/>
        </w:r>
        <w:r w:rsidR="00A56DB7">
          <w:rPr>
            <w:webHidden/>
          </w:rPr>
          <w:fldChar w:fldCharType="begin"/>
        </w:r>
        <w:r w:rsidR="00A56DB7">
          <w:rPr>
            <w:webHidden/>
          </w:rPr>
          <w:instrText xml:space="preserve"> PAGEREF _Toc73436209 \h </w:instrText>
        </w:r>
        <w:r w:rsidR="00A56DB7">
          <w:rPr>
            <w:webHidden/>
          </w:rPr>
        </w:r>
        <w:r w:rsidR="00A56DB7">
          <w:rPr>
            <w:webHidden/>
          </w:rPr>
          <w:fldChar w:fldCharType="separate"/>
        </w:r>
        <w:r w:rsidR="00921DC0">
          <w:rPr>
            <w:webHidden/>
          </w:rPr>
          <w:t>78</w:t>
        </w:r>
        <w:r w:rsidR="00A56DB7">
          <w:rPr>
            <w:webHidden/>
          </w:rPr>
          <w:fldChar w:fldCharType="end"/>
        </w:r>
      </w:hyperlink>
    </w:p>
    <w:p w:rsidR="00A56DB7" w:rsidRPr="00476DF7" w:rsidRDefault="006822E0">
      <w:pPr>
        <w:pStyle w:val="12"/>
        <w:tabs>
          <w:tab w:val="left" w:pos="1536"/>
          <w:tab w:val="right" w:leader="dot" w:pos="9346"/>
        </w:tabs>
        <w:rPr>
          <w:rFonts w:ascii="Calibri" w:hAnsi="Calibri"/>
          <w:bCs w:val="0"/>
          <w:sz w:val="22"/>
          <w:szCs w:val="22"/>
        </w:rPr>
      </w:pPr>
      <w:hyperlink w:anchor="_Toc73436210" w:history="1">
        <w:r w:rsidR="00A56DB7" w:rsidRPr="00B35BA7">
          <w:rPr>
            <w:rStyle w:val="af9"/>
          </w:rPr>
          <w:t>6</w:t>
        </w:r>
        <w:r w:rsidR="00A56DB7" w:rsidRPr="00476DF7">
          <w:rPr>
            <w:rFonts w:ascii="Calibri" w:hAnsi="Calibri"/>
            <w:bCs w:val="0"/>
            <w:sz w:val="22"/>
            <w:szCs w:val="22"/>
          </w:rPr>
          <w:tab/>
        </w:r>
        <w:r w:rsidR="00A56DB7" w:rsidRPr="00B35BA7">
          <w:rPr>
            <w:rStyle w:val="af9"/>
          </w:rPr>
          <w:t xml:space="preserve">Назначение и описание </w:t>
        </w:r>
        <w:r w:rsidR="00A56DB7" w:rsidRPr="00B35BA7">
          <w:rPr>
            <w:rStyle w:val="af9"/>
            <w:lang w:val="en-US"/>
          </w:rPr>
          <w:t>TDS</w:t>
        </w:r>
        <w:r w:rsidR="00A56DB7">
          <w:rPr>
            <w:webHidden/>
          </w:rPr>
          <w:tab/>
        </w:r>
        <w:r w:rsidR="00A56DB7">
          <w:rPr>
            <w:webHidden/>
          </w:rPr>
          <w:fldChar w:fldCharType="begin"/>
        </w:r>
        <w:r w:rsidR="00A56DB7">
          <w:rPr>
            <w:webHidden/>
          </w:rPr>
          <w:instrText xml:space="preserve"> PAGEREF _Toc73436210 \h </w:instrText>
        </w:r>
        <w:r w:rsidR="00A56DB7">
          <w:rPr>
            <w:webHidden/>
          </w:rPr>
        </w:r>
        <w:r w:rsidR="00A56DB7">
          <w:rPr>
            <w:webHidden/>
          </w:rPr>
          <w:fldChar w:fldCharType="separate"/>
        </w:r>
        <w:r w:rsidR="00921DC0">
          <w:rPr>
            <w:webHidden/>
          </w:rPr>
          <w:t>79</w:t>
        </w:r>
        <w:r w:rsidR="00A56DB7">
          <w:rPr>
            <w:webHidden/>
          </w:rPr>
          <w:fldChar w:fldCharType="end"/>
        </w:r>
      </w:hyperlink>
    </w:p>
    <w:p w:rsidR="00A56DB7" w:rsidRPr="00476DF7" w:rsidRDefault="006822E0">
      <w:pPr>
        <w:pStyle w:val="12"/>
        <w:tabs>
          <w:tab w:val="left" w:pos="1536"/>
          <w:tab w:val="right" w:leader="dot" w:pos="9346"/>
        </w:tabs>
        <w:rPr>
          <w:rFonts w:ascii="Calibri" w:hAnsi="Calibri"/>
          <w:bCs w:val="0"/>
          <w:sz w:val="22"/>
          <w:szCs w:val="22"/>
        </w:rPr>
      </w:pPr>
      <w:hyperlink w:anchor="_Toc73436211" w:history="1">
        <w:r w:rsidR="00A56DB7" w:rsidRPr="00B35BA7">
          <w:rPr>
            <w:rStyle w:val="af9"/>
          </w:rPr>
          <w:t>7</w:t>
        </w:r>
        <w:r w:rsidR="00A56DB7" w:rsidRPr="00476DF7">
          <w:rPr>
            <w:rFonts w:ascii="Calibri" w:hAnsi="Calibri"/>
            <w:bCs w:val="0"/>
            <w:sz w:val="22"/>
            <w:szCs w:val="22"/>
          </w:rPr>
          <w:tab/>
        </w:r>
        <w:r w:rsidR="00A56DB7" w:rsidRPr="00B35BA7">
          <w:rPr>
            <w:rStyle w:val="af9"/>
          </w:rPr>
          <w:t>Окно «Конфигурация»</w:t>
        </w:r>
        <w:r w:rsidR="00A56DB7">
          <w:rPr>
            <w:webHidden/>
          </w:rPr>
          <w:tab/>
        </w:r>
        <w:r w:rsidR="00A56DB7">
          <w:rPr>
            <w:webHidden/>
          </w:rPr>
          <w:fldChar w:fldCharType="begin"/>
        </w:r>
        <w:r w:rsidR="00A56DB7">
          <w:rPr>
            <w:webHidden/>
          </w:rPr>
          <w:instrText xml:space="preserve"> PAGEREF _Toc73436211 \h </w:instrText>
        </w:r>
        <w:r w:rsidR="00A56DB7">
          <w:rPr>
            <w:webHidden/>
          </w:rPr>
        </w:r>
        <w:r w:rsidR="00A56DB7">
          <w:rPr>
            <w:webHidden/>
          </w:rPr>
          <w:fldChar w:fldCharType="separate"/>
        </w:r>
        <w:r w:rsidR="00921DC0">
          <w:rPr>
            <w:webHidden/>
          </w:rPr>
          <w:t>81</w:t>
        </w:r>
        <w:r w:rsidR="00A56DB7">
          <w:rPr>
            <w:webHidden/>
          </w:rPr>
          <w:fldChar w:fldCharType="end"/>
        </w:r>
      </w:hyperlink>
    </w:p>
    <w:p w:rsidR="00A56DB7" w:rsidRPr="00476DF7" w:rsidRDefault="006822E0">
      <w:pPr>
        <w:pStyle w:val="12"/>
        <w:tabs>
          <w:tab w:val="left" w:pos="1536"/>
          <w:tab w:val="right" w:leader="dot" w:pos="9346"/>
        </w:tabs>
        <w:rPr>
          <w:rFonts w:ascii="Calibri" w:hAnsi="Calibri"/>
          <w:bCs w:val="0"/>
          <w:sz w:val="22"/>
          <w:szCs w:val="22"/>
        </w:rPr>
      </w:pPr>
      <w:hyperlink w:anchor="_Toc73436212" w:history="1">
        <w:r w:rsidR="00A56DB7" w:rsidRPr="00B35BA7">
          <w:rPr>
            <w:rStyle w:val="af9"/>
          </w:rPr>
          <w:t>8</w:t>
        </w:r>
        <w:r w:rsidR="00A56DB7" w:rsidRPr="00476DF7">
          <w:rPr>
            <w:rFonts w:ascii="Calibri" w:hAnsi="Calibri"/>
            <w:bCs w:val="0"/>
            <w:sz w:val="22"/>
            <w:szCs w:val="22"/>
          </w:rPr>
          <w:tab/>
        </w:r>
        <w:r w:rsidR="00A56DB7" w:rsidRPr="00B35BA7">
          <w:rPr>
            <w:rStyle w:val="af9"/>
          </w:rPr>
          <w:t>Контроль Приема и обработки информации наблюдения</w:t>
        </w:r>
        <w:r w:rsidR="00A56DB7">
          <w:rPr>
            <w:webHidden/>
          </w:rPr>
          <w:tab/>
        </w:r>
        <w:r w:rsidR="00A56DB7">
          <w:rPr>
            <w:webHidden/>
          </w:rPr>
          <w:fldChar w:fldCharType="begin"/>
        </w:r>
        <w:r w:rsidR="00A56DB7">
          <w:rPr>
            <w:webHidden/>
          </w:rPr>
          <w:instrText xml:space="preserve"> PAGEREF _Toc73436212 \h </w:instrText>
        </w:r>
        <w:r w:rsidR="00A56DB7">
          <w:rPr>
            <w:webHidden/>
          </w:rPr>
        </w:r>
        <w:r w:rsidR="00A56DB7">
          <w:rPr>
            <w:webHidden/>
          </w:rPr>
          <w:fldChar w:fldCharType="separate"/>
        </w:r>
        <w:r w:rsidR="00921DC0">
          <w:rPr>
            <w:webHidden/>
          </w:rPr>
          <w:t>109</w:t>
        </w:r>
        <w:r w:rsidR="00A56DB7">
          <w:rPr>
            <w:webHidden/>
          </w:rPr>
          <w:fldChar w:fldCharType="end"/>
        </w:r>
      </w:hyperlink>
    </w:p>
    <w:p w:rsidR="00720DED" w:rsidRDefault="00B079C9" w:rsidP="00D34BD1">
      <w:pPr>
        <w:pStyle w:val="afc"/>
        <w:tabs>
          <w:tab w:val="left" w:pos="0"/>
          <w:tab w:val="left" w:pos="567"/>
          <w:tab w:val="left" w:pos="709"/>
          <w:tab w:val="left" w:pos="1276"/>
          <w:tab w:val="right" w:leader="dot" w:pos="9346"/>
        </w:tabs>
        <w:spacing w:after="0" w:line="240" w:lineRule="auto"/>
        <w:ind w:firstLine="0"/>
        <w:jc w:val="left"/>
        <w:rPr>
          <w:lang w:val="en-US"/>
        </w:rPr>
      </w:pPr>
      <w:r w:rsidRPr="00476DF7">
        <w:rPr>
          <w:rFonts w:ascii="Arial" w:hAnsi="Arial"/>
          <w:b/>
          <w:noProof/>
          <w:szCs w:val="24"/>
          <w:lang w:val="en-US"/>
        </w:rPr>
        <w:fldChar w:fldCharType="end"/>
      </w:r>
    </w:p>
    <w:p w:rsidR="00720DED" w:rsidRDefault="00720DED" w:rsidP="00720DED">
      <w:pPr>
        <w:ind w:firstLine="0"/>
        <w:jc w:val="left"/>
        <w:rPr>
          <w:lang w:val="en-US"/>
        </w:rPr>
        <w:sectPr w:rsidR="00720DED" w:rsidSect="009E6823">
          <w:pgSz w:w="11906" w:h="16838"/>
          <w:pgMar w:top="993" w:right="849" w:bottom="851" w:left="1701" w:header="0" w:footer="0" w:gutter="0"/>
          <w:cols w:space="720"/>
        </w:sectPr>
      </w:pPr>
    </w:p>
    <w:p w:rsidR="00720DED" w:rsidRDefault="00720DED" w:rsidP="006000B3">
      <w:pPr>
        <w:pStyle w:val="10"/>
        <w:numPr>
          <w:ilvl w:val="0"/>
          <w:numId w:val="0"/>
        </w:numPr>
      </w:pPr>
      <w:bookmarkStart w:id="23" w:name="_Toc388617185"/>
      <w:bookmarkStart w:id="24" w:name="_Toc388617069"/>
      <w:bookmarkStart w:id="25" w:name="_Toc388607082"/>
      <w:bookmarkStart w:id="26" w:name="_Toc388606909"/>
      <w:bookmarkStart w:id="27" w:name="_Toc388606881"/>
      <w:bookmarkStart w:id="28" w:name="_Toc388604600"/>
      <w:bookmarkStart w:id="29" w:name="_Toc388604461"/>
      <w:bookmarkStart w:id="30" w:name="_Toc73436164"/>
      <w:r w:rsidRPr="006000B3">
        <w:lastRenderedPageBreak/>
        <w:t>Аннотация</w:t>
      </w:r>
      <w:bookmarkEnd w:id="23"/>
      <w:bookmarkEnd w:id="24"/>
      <w:bookmarkEnd w:id="25"/>
      <w:bookmarkEnd w:id="26"/>
      <w:bookmarkEnd w:id="27"/>
      <w:bookmarkEnd w:id="28"/>
      <w:bookmarkEnd w:id="29"/>
      <w:bookmarkEnd w:id="30"/>
    </w:p>
    <w:p w:rsidR="00720DED" w:rsidRPr="00720DED" w:rsidRDefault="00720DED" w:rsidP="00720DED"/>
    <w:p w:rsidR="00720DED" w:rsidRDefault="00720DED" w:rsidP="00720DED">
      <w:pPr>
        <w:ind w:firstLine="691"/>
      </w:pPr>
      <w:r>
        <w:t>Данн</w:t>
      </w:r>
      <w:r w:rsidR="007C5CB4">
        <w:t xml:space="preserve">ая инструкция по </w:t>
      </w:r>
      <w:r>
        <w:t xml:space="preserve">эксплуатации </w:t>
      </w:r>
      <w:r w:rsidR="002253C5">
        <w:t>К</w:t>
      </w:r>
      <w:r w:rsidR="002253C5" w:rsidRPr="00FC63F8">
        <w:t>омплекс автоматизации управления воздушным движением «Топаз ОВД»</w:t>
      </w:r>
      <w:r w:rsidR="002253C5">
        <w:t xml:space="preserve"> (далее по тексту КСА УВД</w:t>
      </w:r>
      <w:r w:rsidR="002253C5" w:rsidRPr="009F50E4">
        <w:t xml:space="preserve"> </w:t>
      </w:r>
      <w:r w:rsidR="002253C5">
        <w:t>«</w:t>
      </w:r>
      <w:r w:rsidR="002253C5" w:rsidRPr="009F50E4">
        <w:t>Топаз ОВД</w:t>
      </w:r>
      <w:r w:rsidR="002253C5">
        <w:t>»)</w:t>
      </w:r>
      <w:r>
        <w:t xml:space="preserve"> инженерным персоналом Центров и командных пунктов ОВД в части системы технического управления и контроля (СТУК).</w:t>
      </w:r>
    </w:p>
    <w:p w:rsidR="00720DED" w:rsidRDefault="00720DED" w:rsidP="00720DED">
      <w:pPr>
        <w:ind w:left="6" w:firstLine="691"/>
        <w:rPr>
          <w:szCs w:val="20"/>
        </w:rPr>
      </w:pPr>
      <w:r>
        <w:t xml:space="preserve">В </w:t>
      </w:r>
      <w:r w:rsidR="007C5CB4">
        <w:t xml:space="preserve">инструкции по эксплуатации </w:t>
      </w:r>
      <w:r>
        <w:t xml:space="preserve">содержатся основные сведения по интерфейсу автоматизированного рабочего места СТУК в составе комплекса </w:t>
      </w:r>
      <w:r w:rsidR="0073092B">
        <w:t>КСА УВД</w:t>
      </w:r>
      <w:r w:rsidR="0073092B" w:rsidRPr="009F50E4">
        <w:t xml:space="preserve"> </w:t>
      </w:r>
      <w:r w:rsidR="0073092B">
        <w:t>«</w:t>
      </w:r>
      <w:r w:rsidR="0073092B" w:rsidRPr="009F50E4">
        <w:t>Топаз ОВД</w:t>
      </w:r>
      <w:r w:rsidR="0073092B">
        <w:t>»</w:t>
      </w:r>
      <w:r>
        <w:t>, необходимые для правильного использования возможностей программного обеспечения данного изделия.</w:t>
      </w:r>
    </w:p>
    <w:p w:rsidR="00720DED" w:rsidRDefault="00720DED" w:rsidP="00720DED">
      <w:pPr>
        <w:ind w:left="142" w:right="142" w:firstLine="426"/>
      </w:pPr>
    </w:p>
    <w:p w:rsidR="00720DED" w:rsidRDefault="00720DED" w:rsidP="00720DED">
      <w:pPr>
        <w:ind w:left="142" w:right="142" w:firstLine="426"/>
      </w:pPr>
    </w:p>
    <w:p w:rsidR="00720DED" w:rsidRDefault="00720DED" w:rsidP="00720DED">
      <w:pPr>
        <w:ind w:left="142" w:right="142" w:firstLine="426"/>
      </w:pPr>
    </w:p>
    <w:p w:rsidR="00720DED" w:rsidRDefault="00720DED" w:rsidP="00720DED">
      <w:pPr>
        <w:ind w:left="142" w:right="141" w:firstLine="567"/>
      </w:pPr>
    </w:p>
    <w:p w:rsidR="00720DED" w:rsidRDefault="00720DED" w:rsidP="000454E0">
      <w:pPr>
        <w:pStyle w:val="10"/>
        <w:keepNext w:val="0"/>
        <w:ind w:left="993" w:hanging="142"/>
      </w:pPr>
      <w:bookmarkStart w:id="31" w:name="_Toc388518530"/>
      <w:bookmarkStart w:id="32" w:name="_Toc73436165"/>
      <w:r>
        <w:t xml:space="preserve">Назначение программы и условия ее </w:t>
      </w:r>
      <w:r w:rsidRPr="00720DED">
        <w:t>выполнения</w:t>
      </w:r>
      <w:bookmarkEnd w:id="31"/>
      <w:bookmarkEnd w:id="32"/>
    </w:p>
    <w:p w:rsidR="00720DED" w:rsidRPr="00720DED" w:rsidRDefault="00720DED" w:rsidP="00720DED">
      <w:pPr>
        <w:pStyle w:val="2"/>
      </w:pPr>
      <w:bookmarkStart w:id="33" w:name="_Toc73436166"/>
      <w:r w:rsidRPr="00720DED">
        <w:t>Описание и работа изделия</w:t>
      </w:r>
      <w:bookmarkEnd w:id="33"/>
    </w:p>
    <w:p w:rsidR="00720DED" w:rsidRDefault="00720DED" w:rsidP="00720DED">
      <w:pPr>
        <w:pStyle w:val="3"/>
      </w:pPr>
      <w:bookmarkStart w:id="34" w:name="_Toc342036638"/>
      <w:bookmarkStart w:id="35" w:name="_Toc86219188"/>
      <w:bookmarkStart w:id="36" w:name="_Toc46135097"/>
      <w:bookmarkStart w:id="37" w:name="_Toc73436167"/>
      <w:r>
        <w:t>Назначение изделия</w:t>
      </w:r>
      <w:bookmarkEnd w:id="34"/>
      <w:bookmarkEnd w:id="35"/>
      <w:bookmarkEnd w:id="36"/>
      <w:bookmarkEnd w:id="37"/>
    </w:p>
    <w:p w:rsidR="00720DED" w:rsidRDefault="00720DED" w:rsidP="00C22115">
      <w:bookmarkStart w:id="38" w:name="_Toc408334929"/>
      <w:bookmarkStart w:id="39" w:name="_Toc342036639"/>
      <w:bookmarkStart w:id="40" w:name="_Toc86219189"/>
      <w:bookmarkStart w:id="41" w:name="_Toc46135098"/>
      <w:bookmarkStart w:id="42" w:name="_Toc14688977"/>
      <w:bookmarkStart w:id="43" w:name="_Toc498964358"/>
      <w:bookmarkStart w:id="44" w:name="_Toc491230978"/>
      <w:bookmarkStart w:id="45" w:name="_Toc491150077"/>
      <w:r>
        <w:t>В данн</w:t>
      </w:r>
      <w:r w:rsidR="004D6AD7">
        <w:t>ой инструкции по эксплуатации</w:t>
      </w:r>
      <w:r>
        <w:t xml:space="preserve"> рассматривается автоматизированное рабочее место системы технического управления и контроля (АРМ СТУК).</w:t>
      </w:r>
    </w:p>
    <w:p w:rsidR="00720DED" w:rsidRDefault="00720DED" w:rsidP="00C22115">
      <w:r>
        <w:t xml:space="preserve">Это рабочее место предназначено для технического управления и контроля </w:t>
      </w:r>
      <w:r w:rsidR="0073092B">
        <w:t>КСА УВД «Топаз ОВД»</w:t>
      </w:r>
      <w:r>
        <w:t>, а также и других комплексов в составе средств автоматизации Центра ОВД серии «Топаз», таких как комплекс документирования «Авиатор» и КСВ «Топаз», при их развертывании на объекте установки.</w:t>
      </w:r>
    </w:p>
    <w:p w:rsidR="00720DED" w:rsidRDefault="00720DED" w:rsidP="00720DED">
      <w:pPr>
        <w:pStyle w:val="34"/>
        <w:ind w:left="142" w:firstLine="567"/>
        <w:rPr>
          <w:b w:val="0"/>
          <w:lang w:eastAsia="ru-RU"/>
        </w:rPr>
      </w:pPr>
    </w:p>
    <w:p w:rsidR="00720DED" w:rsidRDefault="00720DED" w:rsidP="00C22115">
      <w:pPr>
        <w:pStyle w:val="3"/>
        <w:rPr>
          <w:b w:val="0"/>
        </w:rPr>
      </w:pPr>
      <w:bookmarkStart w:id="46" w:name="_Toc342397757"/>
      <w:bookmarkStart w:id="47" w:name="_Toc290306709"/>
      <w:bookmarkStart w:id="48" w:name="_Toc73436168"/>
      <w:bookmarkEnd w:id="38"/>
      <w:bookmarkEnd w:id="39"/>
      <w:bookmarkEnd w:id="40"/>
      <w:bookmarkEnd w:id="41"/>
      <w:bookmarkEnd w:id="42"/>
      <w:bookmarkEnd w:id="43"/>
      <w:bookmarkEnd w:id="44"/>
      <w:bookmarkEnd w:id="45"/>
      <w:r w:rsidRPr="00C22115">
        <w:t>Технические</w:t>
      </w:r>
      <w:r>
        <w:t xml:space="preserve"> характеристики АРМ СТУК</w:t>
      </w:r>
      <w:bookmarkEnd w:id="46"/>
      <w:bookmarkEnd w:id="47"/>
      <w:bookmarkEnd w:id="48"/>
    </w:p>
    <w:p w:rsidR="00720DED" w:rsidRDefault="00720DED" w:rsidP="00720DED">
      <w:pPr>
        <w:ind w:left="142" w:firstLine="567"/>
      </w:pPr>
      <w:r>
        <w:t>Технические характеристики АРМ СТУК приведены в таблице 1.</w:t>
      </w:r>
    </w:p>
    <w:p w:rsidR="00720DED" w:rsidRDefault="00720DED" w:rsidP="00720DED">
      <w:pPr>
        <w:ind w:left="142"/>
      </w:pPr>
      <w:r>
        <w:t>Таблица 1 - Технические характеристики АРМ СТУК</w:t>
      </w:r>
    </w:p>
    <w:tbl>
      <w:tblPr>
        <w:tblW w:w="978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95"/>
        <w:gridCol w:w="1985"/>
      </w:tblGrid>
      <w:tr w:rsidR="008B1B26" w:rsidRPr="00476DF7" w:rsidTr="00EA0AB7">
        <w:trPr>
          <w:trHeight w:val="581"/>
        </w:trPr>
        <w:tc>
          <w:tcPr>
            <w:tcW w:w="7795" w:type="dxa"/>
            <w:tcBorders>
              <w:top w:val="single" w:sz="4" w:space="0" w:color="auto"/>
              <w:left w:val="single" w:sz="4" w:space="0" w:color="auto"/>
              <w:bottom w:val="nil"/>
              <w:right w:val="single" w:sz="4" w:space="0" w:color="auto"/>
            </w:tcBorders>
            <w:vAlign w:val="center"/>
            <w:hideMark/>
          </w:tcPr>
          <w:p w:rsidR="008B1B26" w:rsidRDefault="008B1B26" w:rsidP="008B1B26">
            <w:pPr>
              <w:pStyle w:val="aff6"/>
              <w:spacing w:before="0"/>
              <w:ind w:left="34" w:right="-1" w:firstLine="34"/>
              <w:jc w:val="center"/>
              <w:rPr>
                <w:rFonts w:ascii="Times New Roman" w:hAnsi="Times New Roman"/>
              </w:rPr>
            </w:pPr>
            <w:r>
              <w:rPr>
                <w:rFonts w:ascii="Times New Roman" w:hAnsi="Times New Roman"/>
              </w:rPr>
              <w:t>Наименование параметра</w:t>
            </w:r>
          </w:p>
        </w:tc>
        <w:tc>
          <w:tcPr>
            <w:tcW w:w="1985" w:type="dxa"/>
            <w:tcBorders>
              <w:top w:val="single" w:sz="4" w:space="0" w:color="auto"/>
              <w:left w:val="single" w:sz="4" w:space="0" w:color="auto"/>
              <w:bottom w:val="nil"/>
              <w:right w:val="single" w:sz="4" w:space="0" w:color="auto"/>
            </w:tcBorders>
            <w:vAlign w:val="center"/>
            <w:hideMark/>
          </w:tcPr>
          <w:p w:rsidR="008B1B26" w:rsidRDefault="008B1B26" w:rsidP="008B1B26">
            <w:pPr>
              <w:pStyle w:val="aff6"/>
              <w:spacing w:before="0"/>
              <w:ind w:left="34" w:right="-1" w:firstLine="34"/>
              <w:jc w:val="center"/>
              <w:rPr>
                <w:rFonts w:ascii="Times New Roman" w:hAnsi="Times New Roman"/>
              </w:rPr>
            </w:pPr>
            <w:r>
              <w:rPr>
                <w:rFonts w:ascii="Times New Roman" w:hAnsi="Times New Roman"/>
              </w:rPr>
              <w:t>Значение</w:t>
            </w:r>
          </w:p>
        </w:tc>
      </w:tr>
      <w:tr w:rsidR="008B1B26" w:rsidRPr="00476DF7" w:rsidTr="00EA0AB7">
        <w:trPr>
          <w:trHeight w:val="217"/>
        </w:trPr>
        <w:tc>
          <w:tcPr>
            <w:tcW w:w="7795" w:type="dxa"/>
            <w:tcBorders>
              <w:top w:val="single" w:sz="4" w:space="0" w:color="auto"/>
              <w:left w:val="single" w:sz="4" w:space="0" w:color="auto"/>
              <w:bottom w:val="nil"/>
              <w:right w:val="single" w:sz="4" w:space="0" w:color="auto"/>
            </w:tcBorders>
            <w:vAlign w:val="center"/>
            <w:hideMark/>
          </w:tcPr>
          <w:p w:rsidR="008B1B26" w:rsidRPr="00476DF7" w:rsidRDefault="008B1B26" w:rsidP="008B1B26">
            <w:pPr>
              <w:ind w:left="34" w:firstLine="34"/>
              <w:rPr>
                <w:rFonts w:ascii="Times New Roman" w:hAnsi="Times New Roman"/>
              </w:rPr>
            </w:pPr>
            <w:r w:rsidRPr="00476DF7">
              <w:t>Климатические условия, при которых АРМ СТУК сохраняет свои функциональные параметры:</w:t>
            </w:r>
          </w:p>
          <w:p w:rsidR="008B1B26" w:rsidRPr="00476DF7" w:rsidRDefault="008B1B26" w:rsidP="008B1B26">
            <w:pPr>
              <w:ind w:left="34" w:firstLine="34"/>
            </w:pPr>
            <w:r w:rsidRPr="00476DF7">
              <w:t>- температура окружающей среды, ºС</w:t>
            </w:r>
          </w:p>
          <w:p w:rsidR="008B1B26" w:rsidRPr="00476DF7" w:rsidRDefault="008B1B26" w:rsidP="008B1B26">
            <w:pPr>
              <w:ind w:left="34" w:firstLine="34"/>
            </w:pPr>
            <w:r w:rsidRPr="00476DF7">
              <w:t>- относительная влажность при +25 ºС, %</w:t>
            </w:r>
          </w:p>
          <w:p w:rsidR="008B1B26" w:rsidRPr="00476DF7" w:rsidRDefault="008B1B26" w:rsidP="008B1B26">
            <w:pPr>
              <w:ind w:left="34" w:firstLine="34"/>
            </w:pPr>
            <w:r w:rsidRPr="00476DF7">
              <w:t>- атмосферное давление, мм. рт. ст., не ниже</w:t>
            </w:r>
          </w:p>
        </w:tc>
        <w:tc>
          <w:tcPr>
            <w:tcW w:w="1985" w:type="dxa"/>
            <w:tcBorders>
              <w:top w:val="single" w:sz="4" w:space="0" w:color="auto"/>
              <w:left w:val="single" w:sz="4" w:space="0" w:color="auto"/>
              <w:bottom w:val="nil"/>
              <w:right w:val="single" w:sz="4" w:space="0" w:color="auto"/>
            </w:tcBorders>
            <w:vAlign w:val="bottom"/>
            <w:hideMark/>
          </w:tcPr>
          <w:p w:rsidR="008B1B26" w:rsidRPr="00476DF7" w:rsidRDefault="008B1B26" w:rsidP="008B1B26">
            <w:pPr>
              <w:ind w:left="34" w:firstLine="34"/>
            </w:pPr>
            <w:r w:rsidRPr="00476DF7">
              <w:t xml:space="preserve"> </w:t>
            </w:r>
          </w:p>
          <w:p w:rsidR="008B1B26" w:rsidRPr="00476DF7" w:rsidRDefault="008B1B26" w:rsidP="008B1B26">
            <w:pPr>
              <w:ind w:left="34" w:firstLine="34"/>
              <w:jc w:val="center"/>
            </w:pPr>
            <w:r w:rsidRPr="00476DF7">
              <w:t>от +5 до +40</w:t>
            </w:r>
          </w:p>
          <w:p w:rsidR="008B1B26" w:rsidRPr="00476DF7" w:rsidRDefault="008B1B26" w:rsidP="008B1B26">
            <w:pPr>
              <w:ind w:left="34" w:firstLine="34"/>
              <w:jc w:val="center"/>
            </w:pPr>
            <w:r w:rsidRPr="00476DF7">
              <w:t xml:space="preserve">до 80 </w:t>
            </w:r>
          </w:p>
          <w:p w:rsidR="008B1B26" w:rsidRPr="00476DF7" w:rsidRDefault="008B1B26" w:rsidP="008B1B26">
            <w:pPr>
              <w:ind w:left="34" w:firstLine="34"/>
              <w:jc w:val="center"/>
            </w:pPr>
            <w:r w:rsidRPr="00476DF7">
              <w:t xml:space="preserve"> 525</w:t>
            </w:r>
          </w:p>
        </w:tc>
      </w:tr>
      <w:tr w:rsidR="008B1B26" w:rsidRPr="00476DF7" w:rsidTr="00EA0AB7">
        <w:trPr>
          <w:trHeight w:val="217"/>
        </w:trPr>
        <w:tc>
          <w:tcPr>
            <w:tcW w:w="7795" w:type="dxa"/>
            <w:tcBorders>
              <w:top w:val="single" w:sz="4" w:space="0" w:color="auto"/>
              <w:left w:val="single" w:sz="4" w:space="0" w:color="auto"/>
              <w:bottom w:val="nil"/>
              <w:right w:val="single" w:sz="4" w:space="0" w:color="auto"/>
            </w:tcBorders>
            <w:vAlign w:val="center"/>
            <w:hideMark/>
          </w:tcPr>
          <w:p w:rsidR="008B1B26" w:rsidRPr="00476DF7" w:rsidRDefault="008B1B26" w:rsidP="008B1B26">
            <w:pPr>
              <w:ind w:left="34" w:firstLine="34"/>
            </w:pPr>
            <w:r w:rsidRPr="00476DF7">
              <w:t>Масса одного ПЭВМ килограмм, не более</w:t>
            </w:r>
          </w:p>
        </w:tc>
        <w:tc>
          <w:tcPr>
            <w:tcW w:w="1985" w:type="dxa"/>
            <w:tcBorders>
              <w:top w:val="single" w:sz="4" w:space="0" w:color="auto"/>
              <w:left w:val="single" w:sz="4" w:space="0" w:color="auto"/>
              <w:bottom w:val="nil"/>
              <w:right w:val="single" w:sz="4" w:space="0" w:color="auto"/>
            </w:tcBorders>
            <w:vAlign w:val="bottom"/>
            <w:hideMark/>
          </w:tcPr>
          <w:p w:rsidR="008B1B26" w:rsidRPr="00476DF7" w:rsidRDefault="008B1B26" w:rsidP="008B1B26">
            <w:pPr>
              <w:ind w:left="34" w:firstLine="34"/>
              <w:jc w:val="center"/>
            </w:pPr>
            <w:r w:rsidRPr="00476DF7">
              <w:t>60</w:t>
            </w:r>
          </w:p>
        </w:tc>
      </w:tr>
      <w:tr w:rsidR="008B1B26" w:rsidRPr="00476DF7" w:rsidTr="00EA0AB7">
        <w:trPr>
          <w:trHeight w:val="217"/>
        </w:trPr>
        <w:tc>
          <w:tcPr>
            <w:tcW w:w="7795" w:type="dxa"/>
            <w:tcBorders>
              <w:top w:val="single" w:sz="4" w:space="0" w:color="auto"/>
              <w:left w:val="single" w:sz="4" w:space="0" w:color="auto"/>
              <w:bottom w:val="nil"/>
              <w:right w:val="single" w:sz="4" w:space="0" w:color="auto"/>
            </w:tcBorders>
            <w:vAlign w:val="center"/>
            <w:hideMark/>
          </w:tcPr>
          <w:p w:rsidR="008B1B26" w:rsidRPr="00476DF7" w:rsidRDefault="008B1B26" w:rsidP="008B1B26">
            <w:pPr>
              <w:ind w:left="34" w:firstLine="34"/>
            </w:pPr>
            <w:r w:rsidRPr="00476DF7">
              <w:t>Напряжение питания от электросети переменного тока, В</w:t>
            </w:r>
          </w:p>
        </w:tc>
        <w:tc>
          <w:tcPr>
            <w:tcW w:w="1985" w:type="dxa"/>
            <w:tcBorders>
              <w:top w:val="single" w:sz="4" w:space="0" w:color="auto"/>
              <w:left w:val="single" w:sz="4" w:space="0" w:color="auto"/>
              <w:bottom w:val="nil"/>
              <w:right w:val="single" w:sz="4" w:space="0" w:color="auto"/>
            </w:tcBorders>
            <w:vAlign w:val="bottom"/>
            <w:hideMark/>
          </w:tcPr>
          <w:p w:rsidR="008B1B26" w:rsidRPr="00476DF7" w:rsidRDefault="008B1B26" w:rsidP="008B1B26">
            <w:pPr>
              <w:ind w:left="34" w:firstLine="34"/>
              <w:jc w:val="center"/>
            </w:pPr>
            <w:r w:rsidRPr="00476DF7">
              <w:t xml:space="preserve">220 </w:t>
            </w:r>
            <w:r w:rsidRPr="00476DF7">
              <w:rPr>
                <w:u w:val="single"/>
              </w:rPr>
              <w:t>+</w:t>
            </w:r>
            <w:r w:rsidRPr="00476DF7">
              <w:t>10 %</w:t>
            </w:r>
          </w:p>
        </w:tc>
      </w:tr>
      <w:tr w:rsidR="008B1B26" w:rsidRPr="00476DF7" w:rsidTr="00EA0AB7">
        <w:trPr>
          <w:trHeight w:val="217"/>
        </w:trPr>
        <w:tc>
          <w:tcPr>
            <w:tcW w:w="7795" w:type="dxa"/>
            <w:tcBorders>
              <w:top w:val="single" w:sz="4" w:space="0" w:color="auto"/>
              <w:left w:val="single" w:sz="4" w:space="0" w:color="auto"/>
              <w:bottom w:val="nil"/>
              <w:right w:val="single" w:sz="4" w:space="0" w:color="auto"/>
            </w:tcBorders>
            <w:vAlign w:val="center"/>
            <w:hideMark/>
          </w:tcPr>
          <w:p w:rsidR="008B1B26" w:rsidRPr="00476DF7" w:rsidRDefault="008B1B26" w:rsidP="008B1B26">
            <w:pPr>
              <w:ind w:left="34" w:firstLine="34"/>
            </w:pPr>
            <w:r w:rsidRPr="00476DF7">
              <w:t>Частота сети переменного тока, Гц</w:t>
            </w:r>
          </w:p>
        </w:tc>
        <w:tc>
          <w:tcPr>
            <w:tcW w:w="1985" w:type="dxa"/>
            <w:tcBorders>
              <w:top w:val="single" w:sz="4" w:space="0" w:color="auto"/>
              <w:left w:val="single" w:sz="4" w:space="0" w:color="auto"/>
              <w:bottom w:val="nil"/>
              <w:right w:val="single" w:sz="4" w:space="0" w:color="auto"/>
            </w:tcBorders>
            <w:vAlign w:val="bottom"/>
            <w:hideMark/>
          </w:tcPr>
          <w:p w:rsidR="008B1B26" w:rsidRPr="00476DF7" w:rsidRDefault="008B1B26" w:rsidP="008B1B26">
            <w:pPr>
              <w:ind w:left="34" w:firstLine="34"/>
              <w:jc w:val="center"/>
            </w:pPr>
            <w:r w:rsidRPr="00476DF7">
              <w:t>50</w:t>
            </w:r>
            <w:r w:rsidRPr="00476DF7">
              <w:rPr>
                <w:u w:val="single"/>
              </w:rPr>
              <w:t>+</w:t>
            </w:r>
            <w:r w:rsidRPr="00476DF7">
              <w:t>1</w:t>
            </w:r>
          </w:p>
        </w:tc>
      </w:tr>
      <w:tr w:rsidR="008B1B26" w:rsidRPr="00476DF7" w:rsidTr="00EA0AB7">
        <w:trPr>
          <w:trHeight w:val="217"/>
        </w:trPr>
        <w:tc>
          <w:tcPr>
            <w:tcW w:w="7795" w:type="dxa"/>
            <w:tcBorders>
              <w:top w:val="single" w:sz="4" w:space="0" w:color="auto"/>
              <w:left w:val="single" w:sz="4" w:space="0" w:color="auto"/>
              <w:bottom w:val="nil"/>
              <w:right w:val="single" w:sz="4" w:space="0" w:color="auto"/>
            </w:tcBorders>
            <w:vAlign w:val="center"/>
            <w:hideMark/>
          </w:tcPr>
          <w:p w:rsidR="008B1B26" w:rsidRPr="00476DF7" w:rsidRDefault="008B1B26" w:rsidP="008B1B26">
            <w:pPr>
              <w:ind w:left="34" w:firstLine="34"/>
            </w:pPr>
            <w:r w:rsidRPr="00476DF7">
              <w:t>Продолжительность электропитания от автономных ИБП, не менее, минут</w:t>
            </w:r>
          </w:p>
        </w:tc>
        <w:tc>
          <w:tcPr>
            <w:tcW w:w="1985" w:type="dxa"/>
            <w:tcBorders>
              <w:top w:val="single" w:sz="4" w:space="0" w:color="auto"/>
              <w:left w:val="single" w:sz="4" w:space="0" w:color="auto"/>
              <w:bottom w:val="nil"/>
              <w:right w:val="single" w:sz="4" w:space="0" w:color="auto"/>
            </w:tcBorders>
            <w:vAlign w:val="bottom"/>
            <w:hideMark/>
          </w:tcPr>
          <w:p w:rsidR="008B1B26" w:rsidRPr="00476DF7" w:rsidRDefault="008B1B26" w:rsidP="008B1B26">
            <w:pPr>
              <w:ind w:left="34" w:firstLine="34"/>
              <w:jc w:val="center"/>
            </w:pPr>
            <w:r w:rsidRPr="00476DF7">
              <w:t>20</w:t>
            </w:r>
          </w:p>
        </w:tc>
      </w:tr>
      <w:tr w:rsidR="008B1B26" w:rsidRPr="00476DF7" w:rsidTr="00EA0AB7">
        <w:tc>
          <w:tcPr>
            <w:tcW w:w="7795" w:type="dxa"/>
            <w:tcBorders>
              <w:top w:val="single" w:sz="4" w:space="0" w:color="auto"/>
              <w:left w:val="single" w:sz="4" w:space="0" w:color="auto"/>
              <w:bottom w:val="nil"/>
              <w:right w:val="single" w:sz="4" w:space="0" w:color="auto"/>
            </w:tcBorders>
            <w:hideMark/>
          </w:tcPr>
          <w:p w:rsidR="008B1B26" w:rsidRPr="00476DF7" w:rsidRDefault="008B1B26" w:rsidP="008B1B26">
            <w:pPr>
              <w:ind w:left="34" w:firstLine="34"/>
            </w:pPr>
            <w:r w:rsidRPr="00476DF7">
              <w:t xml:space="preserve">Возможность отображения картографической информации с количеством </w:t>
            </w:r>
            <w:r w:rsidR="00CE4F4D" w:rsidRPr="00476DF7">
              <w:t xml:space="preserve">слоев </w:t>
            </w:r>
            <w:r w:rsidRPr="00476DF7">
              <w:t>карт</w:t>
            </w:r>
          </w:p>
        </w:tc>
        <w:tc>
          <w:tcPr>
            <w:tcW w:w="1985" w:type="dxa"/>
            <w:tcBorders>
              <w:top w:val="single" w:sz="4" w:space="0" w:color="auto"/>
              <w:left w:val="single" w:sz="4" w:space="0" w:color="auto"/>
              <w:bottom w:val="nil"/>
              <w:right w:val="single" w:sz="4" w:space="0" w:color="auto"/>
            </w:tcBorders>
          </w:tcPr>
          <w:p w:rsidR="008B1B26" w:rsidRPr="00476DF7" w:rsidRDefault="008B1B26" w:rsidP="008B1B26">
            <w:pPr>
              <w:ind w:left="34" w:firstLine="34"/>
              <w:jc w:val="center"/>
            </w:pPr>
          </w:p>
          <w:p w:rsidR="008B1B26" w:rsidRPr="00476DF7" w:rsidRDefault="008B1B26" w:rsidP="008B1B26">
            <w:pPr>
              <w:ind w:left="34" w:firstLine="34"/>
              <w:jc w:val="center"/>
            </w:pPr>
            <w:r w:rsidRPr="00476DF7">
              <w:t xml:space="preserve"> 30</w:t>
            </w:r>
          </w:p>
        </w:tc>
      </w:tr>
      <w:tr w:rsidR="008B1B26" w:rsidRPr="00476DF7" w:rsidTr="00EA0AB7">
        <w:tc>
          <w:tcPr>
            <w:tcW w:w="7795" w:type="dxa"/>
            <w:tcBorders>
              <w:top w:val="single" w:sz="4" w:space="0" w:color="auto"/>
              <w:left w:val="single" w:sz="4" w:space="0" w:color="auto"/>
              <w:bottom w:val="nil"/>
              <w:right w:val="single" w:sz="4" w:space="0" w:color="auto"/>
            </w:tcBorders>
            <w:hideMark/>
          </w:tcPr>
          <w:p w:rsidR="008B1B26" w:rsidRPr="00476DF7" w:rsidRDefault="008B1B26" w:rsidP="008B1B26">
            <w:pPr>
              <w:ind w:left="34" w:firstLine="34"/>
            </w:pPr>
            <w:r w:rsidRPr="00476DF7">
              <w:t>Время готовности к функционированию с учетом времени включения электропитания и контрольного тестирования АРМ, минут, не более</w:t>
            </w:r>
          </w:p>
        </w:tc>
        <w:tc>
          <w:tcPr>
            <w:tcW w:w="1985" w:type="dxa"/>
            <w:tcBorders>
              <w:top w:val="single" w:sz="4" w:space="0" w:color="auto"/>
              <w:left w:val="single" w:sz="4" w:space="0" w:color="auto"/>
              <w:bottom w:val="nil"/>
              <w:right w:val="single" w:sz="4" w:space="0" w:color="auto"/>
            </w:tcBorders>
          </w:tcPr>
          <w:p w:rsidR="008B1B26" w:rsidRPr="00476DF7" w:rsidRDefault="008B1B26" w:rsidP="008B1B26">
            <w:pPr>
              <w:ind w:left="34" w:firstLine="34"/>
              <w:jc w:val="center"/>
            </w:pPr>
          </w:p>
          <w:p w:rsidR="008B1B26" w:rsidRPr="00476DF7" w:rsidRDefault="008B1B26" w:rsidP="008B1B26">
            <w:pPr>
              <w:ind w:left="34" w:firstLine="34"/>
              <w:jc w:val="center"/>
            </w:pPr>
            <w:r w:rsidRPr="00476DF7">
              <w:t>5</w:t>
            </w:r>
          </w:p>
        </w:tc>
      </w:tr>
      <w:tr w:rsidR="008B1B26" w:rsidRPr="00476DF7" w:rsidTr="00EA0AB7">
        <w:tc>
          <w:tcPr>
            <w:tcW w:w="7795" w:type="dxa"/>
            <w:tcBorders>
              <w:top w:val="single" w:sz="4" w:space="0" w:color="auto"/>
              <w:left w:val="single" w:sz="4" w:space="0" w:color="auto"/>
              <w:bottom w:val="nil"/>
              <w:right w:val="single" w:sz="4" w:space="0" w:color="auto"/>
            </w:tcBorders>
            <w:hideMark/>
          </w:tcPr>
          <w:p w:rsidR="008B1B26" w:rsidRPr="00476DF7" w:rsidRDefault="008B1B26" w:rsidP="008B1B26">
            <w:pPr>
              <w:ind w:left="34" w:firstLine="34"/>
            </w:pPr>
            <w:r w:rsidRPr="00476DF7">
              <w:t>Мощность, потребляемая техническими устройствами, входящими в состав одного АРМ,  ВА, не более</w:t>
            </w:r>
          </w:p>
        </w:tc>
        <w:tc>
          <w:tcPr>
            <w:tcW w:w="1985" w:type="dxa"/>
            <w:tcBorders>
              <w:top w:val="single" w:sz="4" w:space="0" w:color="auto"/>
              <w:left w:val="single" w:sz="4" w:space="0" w:color="auto"/>
              <w:bottom w:val="nil"/>
              <w:right w:val="single" w:sz="4" w:space="0" w:color="auto"/>
            </w:tcBorders>
          </w:tcPr>
          <w:p w:rsidR="008B1B26" w:rsidRPr="00476DF7" w:rsidRDefault="008B1B26" w:rsidP="008B1B26">
            <w:pPr>
              <w:ind w:left="34" w:firstLine="34"/>
              <w:jc w:val="center"/>
            </w:pPr>
          </w:p>
          <w:p w:rsidR="008B1B26" w:rsidRPr="00476DF7" w:rsidRDefault="008B1B26" w:rsidP="008B1B26">
            <w:pPr>
              <w:ind w:left="34" w:firstLine="34"/>
              <w:jc w:val="center"/>
            </w:pPr>
            <w:r w:rsidRPr="00476DF7">
              <w:t>600</w:t>
            </w:r>
          </w:p>
        </w:tc>
      </w:tr>
      <w:tr w:rsidR="008B1B26" w:rsidRPr="00476DF7" w:rsidTr="00EA0AB7">
        <w:tc>
          <w:tcPr>
            <w:tcW w:w="7795" w:type="dxa"/>
            <w:tcBorders>
              <w:top w:val="single" w:sz="4" w:space="0" w:color="auto"/>
              <w:left w:val="single" w:sz="4" w:space="0" w:color="auto"/>
              <w:bottom w:val="single" w:sz="4" w:space="0" w:color="auto"/>
              <w:right w:val="single" w:sz="4" w:space="0" w:color="auto"/>
            </w:tcBorders>
            <w:hideMark/>
          </w:tcPr>
          <w:p w:rsidR="008B1B26" w:rsidRPr="00476DF7" w:rsidRDefault="008B1B26" w:rsidP="008B1B26">
            <w:pPr>
              <w:ind w:left="34" w:firstLine="34"/>
            </w:pPr>
            <w:r w:rsidRPr="00476DF7">
              <w:t>Уровень внешней освещенности, люкс, не менее</w:t>
            </w:r>
          </w:p>
        </w:tc>
        <w:tc>
          <w:tcPr>
            <w:tcW w:w="1985" w:type="dxa"/>
            <w:tcBorders>
              <w:top w:val="single" w:sz="4" w:space="0" w:color="auto"/>
              <w:left w:val="single" w:sz="4" w:space="0" w:color="auto"/>
              <w:bottom w:val="single" w:sz="4" w:space="0" w:color="auto"/>
              <w:right w:val="single" w:sz="4" w:space="0" w:color="auto"/>
            </w:tcBorders>
            <w:hideMark/>
          </w:tcPr>
          <w:p w:rsidR="008B1B26" w:rsidRPr="00476DF7" w:rsidRDefault="008B1B26" w:rsidP="008B1B26">
            <w:pPr>
              <w:ind w:left="34" w:firstLine="34"/>
              <w:jc w:val="center"/>
            </w:pPr>
            <w:r w:rsidRPr="00476DF7">
              <w:t>350</w:t>
            </w:r>
          </w:p>
        </w:tc>
      </w:tr>
    </w:tbl>
    <w:p w:rsidR="008B1B26" w:rsidRDefault="008B1B26" w:rsidP="00720DED">
      <w:pPr>
        <w:ind w:left="142"/>
      </w:pPr>
    </w:p>
    <w:p w:rsidR="00720DED" w:rsidRDefault="00720DED" w:rsidP="00C22115">
      <w:pPr>
        <w:pStyle w:val="3"/>
      </w:pPr>
      <w:bookmarkStart w:id="49" w:name="_Toc342036640"/>
      <w:bookmarkStart w:id="50" w:name="_Toc73436169"/>
      <w:bookmarkStart w:id="51" w:name="_Toc14688979"/>
      <w:bookmarkStart w:id="52" w:name="_Toc498964360"/>
      <w:bookmarkStart w:id="53" w:name="_Toc491230980"/>
      <w:bookmarkStart w:id="54" w:name="_Toc491150080"/>
      <w:bookmarkStart w:id="55" w:name="_Toc86219191"/>
      <w:bookmarkStart w:id="56" w:name="_Toc46135100"/>
      <w:r>
        <w:t>Состав изделия</w:t>
      </w:r>
      <w:bookmarkEnd w:id="49"/>
      <w:bookmarkEnd w:id="50"/>
    </w:p>
    <w:p w:rsidR="000454E0" w:rsidRDefault="000454E0" w:rsidP="000454E0">
      <w:bookmarkStart w:id="57" w:name="_Toc73434892"/>
      <w:r>
        <w:t>Требования к программно-аппаратной части для установки ПО</w:t>
      </w:r>
      <w:bookmarkEnd w:id="57"/>
    </w:p>
    <w:p w:rsidR="000454E0" w:rsidRDefault="000454E0" w:rsidP="000454E0">
      <w:r>
        <w:t>Для сервера:</w:t>
      </w:r>
    </w:p>
    <w:p w:rsidR="000454E0" w:rsidRDefault="000454E0" w:rsidP="000454E0">
      <w:r>
        <w:t>Сервер типа: HPE ProLiant DL20 Gen10 (1U) в составе:</w:t>
      </w:r>
    </w:p>
    <w:p w:rsidR="000454E0" w:rsidRDefault="000454E0" w:rsidP="000454E0">
      <w:r>
        <w:t>1. Процессор не хуже (только Intel) Xeon E-2236 (3.4GHz, 6C);</w:t>
      </w:r>
    </w:p>
    <w:p w:rsidR="000454E0" w:rsidRDefault="000454E0" w:rsidP="000454E0">
      <w:r>
        <w:t>2. Память не хуже: 64GB DDR4 2666 Dual Rank x8;</w:t>
      </w:r>
    </w:p>
    <w:p w:rsidR="000454E0" w:rsidRPr="00477497" w:rsidRDefault="000454E0" w:rsidP="000454E0">
      <w:pPr>
        <w:rPr>
          <w:lang w:val="en-US"/>
        </w:rPr>
      </w:pPr>
      <w:r w:rsidRPr="00477497">
        <w:rPr>
          <w:lang w:val="en-US"/>
        </w:rPr>
        <w:t xml:space="preserve">3. </w:t>
      </w:r>
      <w:r>
        <w:t>Контроллер</w:t>
      </w:r>
      <w:r w:rsidRPr="00477497">
        <w:rPr>
          <w:lang w:val="en-US"/>
        </w:rPr>
        <w:t xml:space="preserve"> RAID: E208i-a SR Gen10;</w:t>
      </w:r>
    </w:p>
    <w:p w:rsidR="000454E0" w:rsidRPr="00477497" w:rsidRDefault="000454E0" w:rsidP="000454E0">
      <w:pPr>
        <w:rPr>
          <w:lang w:val="en-US"/>
        </w:rPr>
      </w:pPr>
      <w:r w:rsidRPr="00477497">
        <w:rPr>
          <w:lang w:val="en-US"/>
        </w:rPr>
        <w:t xml:space="preserve">4. </w:t>
      </w:r>
      <w:r>
        <w:t>Накопитель</w:t>
      </w:r>
      <w:r w:rsidRPr="00477497">
        <w:rPr>
          <w:lang w:val="en-US"/>
        </w:rPr>
        <w:t xml:space="preserve"> SSD: 480GB SSD SATA 6G Mixed Use 2.5in;</w:t>
      </w:r>
    </w:p>
    <w:p w:rsidR="000454E0" w:rsidRPr="00477497" w:rsidRDefault="000454E0" w:rsidP="000454E0">
      <w:pPr>
        <w:rPr>
          <w:lang w:val="en-US"/>
        </w:rPr>
      </w:pPr>
      <w:r w:rsidRPr="00477497">
        <w:rPr>
          <w:lang w:val="en-US"/>
        </w:rPr>
        <w:t xml:space="preserve">5. </w:t>
      </w:r>
      <w:r>
        <w:t>Накопитель</w:t>
      </w:r>
      <w:r w:rsidRPr="00477497">
        <w:rPr>
          <w:lang w:val="en-US"/>
        </w:rPr>
        <w:t xml:space="preserve"> HDD: 2 x 1TB SATA 6G 7.2K 2.5in;</w:t>
      </w:r>
    </w:p>
    <w:p w:rsidR="000454E0" w:rsidRDefault="000454E0" w:rsidP="000454E0">
      <w:r>
        <w:t>6. Блок питания не менее: 2х500W;</w:t>
      </w:r>
    </w:p>
    <w:p w:rsidR="000454E0" w:rsidRDefault="000454E0" w:rsidP="000454E0">
      <w:r>
        <w:t>7. Видеокарта не хуже (только NVIDIA): NVIDIA Quadro P2200 5GB;</w:t>
      </w:r>
    </w:p>
    <w:p w:rsidR="000454E0" w:rsidRDefault="000454E0" w:rsidP="000454E0">
      <w:r>
        <w:t>8. Сетевая карта 2-x портовая 1Gbit (только Intel): Ethernet Adapter 361T Intel 2x1Gb;</w:t>
      </w:r>
    </w:p>
    <w:p w:rsidR="000454E0" w:rsidRDefault="000454E0" w:rsidP="000454E0">
      <w:r>
        <w:t>9. Операционная система Linux с ядром 3.10.0 и выше</w:t>
      </w:r>
    </w:p>
    <w:p w:rsidR="000454E0" w:rsidRDefault="000454E0" w:rsidP="000454E0">
      <w:r>
        <w:t>Для рабочих мест:</w:t>
      </w:r>
    </w:p>
    <w:p w:rsidR="000454E0" w:rsidRDefault="000454E0" w:rsidP="000454E0">
      <w:r>
        <w:t>1. Рабочая станция типа: HP Z2 G4 Tower в составе:</w:t>
      </w:r>
    </w:p>
    <w:p w:rsidR="000454E0" w:rsidRDefault="000454E0" w:rsidP="000454E0">
      <w:r>
        <w:t>2. Процессор не хуже (только Intel): Xeon E-2236 (3.4GHz, 6C);</w:t>
      </w:r>
    </w:p>
    <w:p w:rsidR="000454E0" w:rsidRDefault="000454E0" w:rsidP="000454E0">
      <w:r>
        <w:t>3. Память не хуже: 16GB DDR4 ECC 2666 UDIMM;</w:t>
      </w:r>
    </w:p>
    <w:p w:rsidR="000454E0" w:rsidRDefault="000454E0" w:rsidP="000454E0">
      <w:r>
        <w:t>4. Накопитель SSD: 128GB SSD SATA;</w:t>
      </w:r>
    </w:p>
    <w:p w:rsidR="000454E0" w:rsidRDefault="000454E0" w:rsidP="000454E0">
      <w:r>
        <w:t>5. Накопитель HDD: 1TB SATA;</w:t>
      </w:r>
    </w:p>
    <w:p w:rsidR="000454E0" w:rsidRDefault="000454E0" w:rsidP="000454E0">
      <w:r>
        <w:t>6. Блок питания не менее: 500W;</w:t>
      </w:r>
    </w:p>
    <w:p w:rsidR="000454E0" w:rsidRDefault="000454E0" w:rsidP="000454E0">
      <w:r>
        <w:t>7. Видеокарта не хуже (только NVIDIA): NVIDIA Quadro P2200 5GB;</w:t>
      </w:r>
    </w:p>
    <w:p w:rsidR="000454E0" w:rsidRPr="00477497" w:rsidRDefault="000454E0" w:rsidP="000454E0">
      <w:pPr>
        <w:rPr>
          <w:lang w:val="en-US"/>
        </w:rPr>
      </w:pPr>
      <w:r w:rsidRPr="00477497">
        <w:rPr>
          <w:lang w:val="en-US"/>
        </w:rPr>
        <w:t xml:space="preserve">8. </w:t>
      </w:r>
      <w:r>
        <w:t>Сетевая</w:t>
      </w:r>
      <w:r w:rsidRPr="00477497">
        <w:rPr>
          <w:lang w:val="en-US"/>
        </w:rPr>
        <w:t xml:space="preserve"> </w:t>
      </w:r>
      <w:r>
        <w:t>карта</w:t>
      </w:r>
      <w:r w:rsidRPr="00477497">
        <w:rPr>
          <w:lang w:val="en-US"/>
        </w:rPr>
        <w:t xml:space="preserve"> 2-x </w:t>
      </w:r>
      <w:r>
        <w:t>портовая</w:t>
      </w:r>
      <w:r w:rsidRPr="00477497">
        <w:rPr>
          <w:lang w:val="en-US"/>
        </w:rPr>
        <w:t xml:space="preserve"> 1Gbit (</w:t>
      </w:r>
      <w:r>
        <w:t>только</w:t>
      </w:r>
      <w:r w:rsidRPr="00477497">
        <w:rPr>
          <w:lang w:val="en-US"/>
        </w:rPr>
        <w:t xml:space="preserve"> Intel): Intel Ethernet I350-T2 2-Port 1Gb NIC;</w:t>
      </w:r>
    </w:p>
    <w:p w:rsidR="000454E0" w:rsidRDefault="000454E0" w:rsidP="000454E0">
      <w:r>
        <w:t>9. Операционная система Linux с ядром 3.10.0 и выше</w:t>
      </w:r>
    </w:p>
    <w:p w:rsidR="000454E0" w:rsidRPr="009F50E4" w:rsidRDefault="000454E0" w:rsidP="000454E0">
      <w:r w:rsidRPr="009F50E4">
        <w:t xml:space="preserve">В системный блок установлены все необходимые контроллеры для подключения необходимого набора периферийных устройств (монитор, клавиатура, манипулятор «мышь»), устройства памяти и двухпортовый адаптер ЛВС, обеспечивающий подключение к коммутаторам ЛВС </w:t>
      </w:r>
      <w:r w:rsidR="0073092B">
        <w:t>КСА УВД «Топаз ОВД»</w:t>
      </w:r>
      <w:r w:rsidRPr="009F50E4">
        <w:t>.</w:t>
      </w:r>
    </w:p>
    <w:p w:rsidR="00720DED" w:rsidRDefault="00720DED" w:rsidP="003A45E5">
      <w:r>
        <w:t>Основные сведения приведены в паспорте на конкретный системный блок ПЭВМ.</w:t>
      </w:r>
    </w:p>
    <w:p w:rsidR="00720DED" w:rsidRPr="00C22115" w:rsidRDefault="00720DED" w:rsidP="00952BBD">
      <w:r w:rsidRPr="00C22115">
        <w:t>Монитор, клавиатура, манипулятор «мышь» предназначены для организации интерфейса с оператором, обеспечивают ввод (вывод) информации в (с) рабочую станцию.</w:t>
      </w:r>
    </w:p>
    <w:p w:rsidR="00720DED" w:rsidRDefault="00720DED" w:rsidP="00C22115">
      <w:pPr>
        <w:pStyle w:val="3"/>
      </w:pPr>
      <w:bookmarkStart w:id="58" w:name="_Toc342036641"/>
      <w:bookmarkStart w:id="59" w:name="_Toc73436170"/>
      <w:r>
        <w:t>Устройство и работа</w:t>
      </w:r>
      <w:bookmarkEnd w:id="51"/>
      <w:bookmarkEnd w:id="52"/>
      <w:bookmarkEnd w:id="53"/>
      <w:bookmarkEnd w:id="54"/>
      <w:bookmarkEnd w:id="58"/>
      <w:bookmarkEnd w:id="59"/>
      <w:r>
        <w:t xml:space="preserve"> </w:t>
      </w:r>
      <w:bookmarkEnd w:id="55"/>
      <w:bookmarkEnd w:id="56"/>
    </w:p>
    <w:p w:rsidR="00720DED" w:rsidRPr="003C5562" w:rsidRDefault="00720DED" w:rsidP="00720DED">
      <w:r w:rsidRPr="003C5562">
        <w:t xml:space="preserve">На АРМ сменного инженера выводится ряд специализированных функциональных окон, позволяющих контролировать текущее состояние </w:t>
      </w:r>
      <w:r w:rsidR="0073092B">
        <w:t>КСА УВД «Топаз ОВД»</w:t>
      </w:r>
      <w:r w:rsidRPr="003C5562">
        <w:t xml:space="preserve"> и ряда других комплексов в составе АС ОрВД (таких как КСВ и КДВИ «Авиатор»),  управлять функционированием структурных элементов </w:t>
      </w:r>
      <w:r w:rsidR="00410644">
        <w:t>КСА УВД «Топаз ОВД»</w:t>
      </w:r>
      <w:r w:rsidRPr="003C5562">
        <w:t xml:space="preserve"> и, при необходимости, настраивать системные параметры.</w:t>
      </w:r>
    </w:p>
    <w:p w:rsidR="00720DED" w:rsidRPr="003C5562" w:rsidRDefault="00720DED" w:rsidP="00720DED">
      <w:r w:rsidRPr="003C5562">
        <w:t xml:space="preserve">Одними из основных являются окна и функциональные элементы, относящиеся к системе технического управления и контроля (СТУК). Действующая в составе комплекса встроенная система функционального контроля и управления обеспечивает постоянный контроль текущего состояния структурных элементов комплекса, индикацию их состояния в специальных функциональных окнах, автоматическое или по командам оператора изменение их состояния и свойств. </w:t>
      </w:r>
    </w:p>
    <w:p w:rsidR="00720DED" w:rsidRPr="003C5562" w:rsidRDefault="00720DED" w:rsidP="00720DED">
      <w:r w:rsidRPr="003C5562">
        <w:t>СТУК основан на модульной, динамически расширяемой архитектуре, что позволяет настраивать каждое РМ СТУК в зависимости от поставленной задачи для данного РМ.</w:t>
      </w:r>
    </w:p>
    <w:p w:rsidR="00720DED" w:rsidRPr="003C5562" w:rsidRDefault="00720DED" w:rsidP="00720DED">
      <w:r w:rsidRPr="003C5562">
        <w:t xml:space="preserve">СТУК представляет собой набор отдельных независимых модулей, которые объединяются в общую структуру. В каждом отдельном модуле может быть реализован один или несколько компонентов. Каждый компонент сам определяет способ взаимодействия с контролируемым объектом (например, АРМ Д в составе </w:t>
      </w:r>
      <w:r w:rsidR="00410644">
        <w:t>КСА УВД «Топаз ОВД»</w:t>
      </w:r>
      <w:r w:rsidRPr="003C5562">
        <w:t xml:space="preserve">). Большинство контролируемых объектов является службами, установленными на рабочих станциях (АРМ Д), к которым по сети подключаются компоненты СТУК. Каждый компонент запрашивает текущее состояние контролируемого объекта и отображает полученное состояние пользователю. В СТУК реализовано несколько типов индикации состояния: звуковая, индикация состояния компонента на схеме и в дереве компонентов. Компоненты СТУК также могут удаленно управлять контролируемыми объектами (АРМ Д). </w:t>
      </w:r>
    </w:p>
    <w:p w:rsidR="00720DED" w:rsidRPr="008A42C5" w:rsidRDefault="00720DED" w:rsidP="00720DED">
      <w:r w:rsidRPr="003C5562">
        <w:t xml:space="preserve">Функциональный контроль процессов приема и обработки информации наблюдения </w:t>
      </w:r>
      <w:r w:rsidRPr="008A42C5">
        <w:t>обеспечивают окна «</w:t>
      </w:r>
      <w:r w:rsidRPr="008A42C5">
        <w:rPr>
          <w:lang w:val="en-US"/>
        </w:rPr>
        <w:t>Communication</w:t>
      </w:r>
      <w:r w:rsidRPr="008A42C5">
        <w:t xml:space="preserve"> </w:t>
      </w:r>
      <w:r w:rsidRPr="008A42C5">
        <w:rPr>
          <w:lang w:val="en-US"/>
        </w:rPr>
        <w:t>server</w:t>
      </w:r>
      <w:r w:rsidRPr="008A42C5">
        <w:t xml:space="preserve"> </w:t>
      </w:r>
      <w:r w:rsidRPr="008A42C5">
        <w:rPr>
          <w:lang w:val="en-US"/>
        </w:rPr>
        <w:t>control</w:t>
      </w:r>
      <w:r w:rsidRPr="008A42C5">
        <w:t>» и «Контроль обработки РЛИ».</w:t>
      </w:r>
    </w:p>
    <w:p w:rsidR="00720DED" w:rsidRPr="008A42C5" w:rsidRDefault="00720DED" w:rsidP="00720DED">
      <w:r w:rsidRPr="008A42C5">
        <w:t xml:space="preserve">Для контроля и управления конфигурацией рабочих мест в составе </w:t>
      </w:r>
      <w:r w:rsidR="00410644">
        <w:t>КСА УВД «Топаз ОВД»</w:t>
      </w:r>
      <w:r w:rsidRPr="008A42C5">
        <w:t xml:space="preserve"> и настройки параметров взаимодействия со смежными АС и КСА УВД используется окно «Конфигурация».</w:t>
      </w:r>
    </w:p>
    <w:p w:rsidR="00720DED" w:rsidRDefault="00720DED" w:rsidP="00720DED">
      <w:r w:rsidRPr="008A42C5">
        <w:t xml:space="preserve">Для настройки параметров </w:t>
      </w:r>
      <w:r w:rsidR="00CF5DD8" w:rsidRPr="008A42C5">
        <w:t xml:space="preserve">функционирования </w:t>
      </w:r>
      <w:r w:rsidR="0073092B">
        <w:t>КСА УВД «Топаз ОВД»</w:t>
      </w:r>
      <w:r w:rsidR="00CF5DD8" w:rsidRPr="008A42C5">
        <w:t xml:space="preserve">, в том числе </w:t>
      </w:r>
      <w:r w:rsidR="00F13FF6" w:rsidRPr="008A42C5">
        <w:t>связанных с радиолокационным интерфейсом</w:t>
      </w:r>
      <w:r w:rsidRPr="008A42C5">
        <w:t xml:space="preserve">  </w:t>
      </w:r>
      <w:r w:rsidR="00F13FF6" w:rsidRPr="008A42C5">
        <w:t>рабочих мест</w:t>
      </w:r>
      <w:r w:rsidRPr="008A42C5">
        <w:t xml:space="preserve"> в составе </w:t>
      </w:r>
      <w:r w:rsidR="00CE4F4D" w:rsidRPr="008A42C5">
        <w:t>комплекса</w:t>
      </w:r>
      <w:r w:rsidRPr="008A42C5">
        <w:t xml:space="preserve"> используется функциональное окно «Конфигуратор». Описание этого окна приводится</w:t>
      </w:r>
      <w:r w:rsidRPr="003C5562">
        <w:t xml:space="preserve"> в отдельн</w:t>
      </w:r>
      <w:r w:rsidR="004003CA">
        <w:t xml:space="preserve">ой инстукции: «Инстукция по эксплуатации </w:t>
      </w:r>
      <w:r w:rsidRPr="003C5562">
        <w:t xml:space="preserve">оператора для инженерного состава. Управление конфигурацией </w:t>
      </w:r>
      <w:r w:rsidR="0073092B">
        <w:t>КСА УВД «Топаз ОВД»</w:t>
      </w:r>
      <w:r w:rsidRPr="003C5562">
        <w:t>.</w:t>
      </w:r>
    </w:p>
    <w:p w:rsidR="00720DED" w:rsidRDefault="00720DED" w:rsidP="00720DED"/>
    <w:p w:rsidR="00720DED" w:rsidRDefault="00720DED" w:rsidP="00720DED">
      <w:r>
        <w:t xml:space="preserve">  </w:t>
      </w:r>
    </w:p>
    <w:p w:rsidR="00720DED" w:rsidRPr="00034D83" w:rsidRDefault="00720DED" w:rsidP="00034D83">
      <w:pPr>
        <w:pStyle w:val="10"/>
      </w:pPr>
      <w:bookmarkStart w:id="60" w:name="_Toc73436171"/>
      <w:bookmarkStart w:id="61" w:name="_Toc388518535"/>
      <w:bookmarkStart w:id="62" w:name="_Toc269372612"/>
      <w:bookmarkStart w:id="63" w:name="_Toc497304245"/>
      <w:bookmarkStart w:id="64" w:name="_Ref455464188"/>
      <w:r w:rsidRPr="00034D83">
        <w:t>Авторизация и главное окно АРМ СТУК</w:t>
      </w:r>
      <w:bookmarkEnd w:id="60"/>
      <w:r w:rsidRPr="00034D83">
        <w:t xml:space="preserve"> </w:t>
      </w:r>
      <w:bookmarkEnd w:id="61"/>
    </w:p>
    <w:p w:rsidR="00C22115" w:rsidRDefault="00720DED" w:rsidP="00720DED">
      <w:pPr>
        <w:ind w:firstLine="709"/>
      </w:pPr>
      <w:r>
        <w:t>При запуске программы необходимо ввести логин и пароль пользователя системы (</w:t>
      </w:r>
      <w:r w:rsidR="00B079C9">
        <w:fldChar w:fldCharType="begin"/>
      </w:r>
      <w:r w:rsidR="00C22115">
        <w:instrText xml:space="preserve"> REF _Ref63239580 \h </w:instrText>
      </w:r>
      <w:r w:rsidR="00B079C9">
        <w:fldChar w:fldCharType="separate"/>
      </w:r>
      <w:r w:rsidR="00333C65">
        <w:t>Рисунок 2.1</w:t>
      </w:r>
      <w:r w:rsidR="00B079C9">
        <w:fldChar w:fldCharType="end"/>
      </w:r>
      <w:r>
        <w:t xml:space="preserve">). </w:t>
      </w:r>
    </w:p>
    <w:p w:rsidR="00720DED" w:rsidRDefault="00C22115" w:rsidP="00C22115">
      <w:pPr>
        <w:pStyle w:val="ad"/>
      </w:pPr>
      <w:r>
        <w:t>Окно аутентификации пользователя</w:t>
      </w:r>
    </w:p>
    <w:p w:rsidR="00C22115" w:rsidRDefault="001100E3" w:rsidP="00C22115">
      <w:pPr>
        <w:pStyle w:val="ad"/>
      </w:pPr>
      <w:r w:rsidRPr="00AE53FC">
        <w:drawing>
          <wp:inline distT="0" distB="0" distL="0" distR="0">
            <wp:extent cx="2190750" cy="1209675"/>
            <wp:effectExtent l="0" t="0" r="0" b="0"/>
            <wp:docPr id="237" name="Рисунок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90750" cy="1209675"/>
                    </a:xfrm>
                    <a:prstGeom prst="rect">
                      <a:avLst/>
                    </a:prstGeom>
                    <a:noFill/>
                    <a:ln>
                      <a:noFill/>
                    </a:ln>
                  </pic:spPr>
                </pic:pic>
              </a:graphicData>
            </a:graphic>
          </wp:inline>
        </w:drawing>
      </w:r>
    </w:p>
    <w:p w:rsidR="00720DED" w:rsidRDefault="00C22115" w:rsidP="00C22115">
      <w:pPr>
        <w:pStyle w:val="ad"/>
      </w:pPr>
      <w:bookmarkStart w:id="65" w:name="_Ref63239580"/>
      <w:r>
        <w:t xml:space="preserve">Рисунок </w:t>
      </w:r>
      <w:r w:rsidR="001821EE">
        <w:fldChar w:fldCharType="begin"/>
      </w:r>
      <w:r w:rsidR="001821EE">
        <w:instrText xml:space="preserve"> STYLEREF 1 \s </w:instrText>
      </w:r>
      <w:r w:rsidR="001821EE">
        <w:fldChar w:fldCharType="separate"/>
      </w:r>
      <w:r w:rsidR="00333C65">
        <w:t>2</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1</w:t>
      </w:r>
      <w:r w:rsidR="001821EE">
        <w:fldChar w:fldCharType="end"/>
      </w:r>
      <w:bookmarkEnd w:id="65"/>
    </w:p>
    <w:p w:rsidR="00720DED" w:rsidRDefault="00720DED" w:rsidP="00C22115">
      <w:r>
        <w:t>Ввод и редактирование информации о пользователях производится в окне «Пользователи»,  вызываемом выбором пункта меню Файл→Пользователи.</w:t>
      </w:r>
    </w:p>
    <w:p w:rsidR="00720DED" w:rsidRDefault="00720DED" w:rsidP="00C22115">
      <w:r>
        <w:t>Главное окно АРМ СТУК «</w:t>
      </w:r>
      <w:r>
        <w:rPr>
          <w:lang w:val="en-US"/>
        </w:rPr>
        <w:t>Net</w:t>
      </w:r>
      <w:r w:rsidRPr="00720DED">
        <w:t xml:space="preserve"> </w:t>
      </w:r>
      <w:r>
        <w:rPr>
          <w:lang w:val="en-US"/>
        </w:rPr>
        <w:t>monitor</w:t>
      </w:r>
      <w:r>
        <w:t xml:space="preserve">» </w:t>
      </w:r>
      <w:r w:rsidR="00C33AFD">
        <w:t>(</w:t>
      </w:r>
      <w:r w:rsidR="00B079C9">
        <w:fldChar w:fldCharType="begin"/>
      </w:r>
      <w:r w:rsidR="00C22115">
        <w:instrText xml:space="preserve"> REF _Ref63239718 \h </w:instrText>
      </w:r>
      <w:r w:rsidR="00B079C9">
        <w:fldChar w:fldCharType="separate"/>
      </w:r>
      <w:r w:rsidR="00333C65">
        <w:t>Рисунок 2.2</w:t>
      </w:r>
      <w:r w:rsidR="00B079C9">
        <w:fldChar w:fldCharType="end"/>
      </w:r>
      <w:r w:rsidR="00C33AFD">
        <w:t>) п</w:t>
      </w:r>
      <w:r>
        <w:t xml:space="preserve">редназначено для индикации текущего состояния структурных элементов </w:t>
      </w:r>
      <w:r w:rsidR="00410644">
        <w:t>КСА УВД «Топаз ОВД»</w:t>
      </w:r>
      <w:r>
        <w:t>, просмотра системного журнала и выполнения предусмотренных функций технического контроля. Окно перемещаемо по экрану индикатора, изменяемо в размерах и может быть закрыто/открыто.</w:t>
      </w:r>
    </w:p>
    <w:p w:rsidR="00C22115" w:rsidRDefault="00C22115" w:rsidP="00C22115">
      <w:pPr>
        <w:pStyle w:val="ad"/>
      </w:pPr>
      <w:r>
        <w:t>Изображение главного окна</w:t>
      </w:r>
    </w:p>
    <w:p w:rsidR="00C22115" w:rsidRDefault="001100E3" w:rsidP="00C22115">
      <w:pPr>
        <w:pStyle w:val="ad"/>
      </w:pPr>
      <w:r w:rsidRPr="00AE53FC">
        <w:drawing>
          <wp:inline distT="0" distB="0" distL="0" distR="0">
            <wp:extent cx="5124450" cy="3552825"/>
            <wp:effectExtent l="0" t="0" r="0" b="0"/>
            <wp:docPr id="2" name="Рисунок 56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9" descr="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24450" cy="3552825"/>
                    </a:xfrm>
                    <a:prstGeom prst="rect">
                      <a:avLst/>
                    </a:prstGeom>
                    <a:noFill/>
                    <a:ln>
                      <a:noFill/>
                    </a:ln>
                  </pic:spPr>
                </pic:pic>
              </a:graphicData>
            </a:graphic>
          </wp:inline>
        </w:drawing>
      </w:r>
    </w:p>
    <w:p w:rsidR="00720DED" w:rsidRDefault="00C22115" w:rsidP="00C22115">
      <w:pPr>
        <w:pStyle w:val="ad"/>
      </w:pPr>
      <w:bookmarkStart w:id="66" w:name="_Ref63239718"/>
      <w:r>
        <w:t xml:space="preserve">Рисунок </w:t>
      </w:r>
      <w:r w:rsidR="001821EE">
        <w:fldChar w:fldCharType="begin"/>
      </w:r>
      <w:r w:rsidR="001821EE">
        <w:instrText xml:space="preserve"> STYLEREF 1 \s </w:instrText>
      </w:r>
      <w:r w:rsidR="001821EE">
        <w:fldChar w:fldCharType="separate"/>
      </w:r>
      <w:r w:rsidR="00333C65">
        <w:t>2</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2</w:t>
      </w:r>
      <w:r w:rsidR="001821EE">
        <w:fldChar w:fldCharType="end"/>
      </w:r>
      <w:bookmarkEnd w:id="66"/>
    </w:p>
    <w:p w:rsidR="00720DED" w:rsidRDefault="00720DED" w:rsidP="003A45E5">
      <w:r>
        <w:t>В верхней части окна располагается главное меню и панель управления. В информационной части окна располагаются дерево компонентов (слева) и окно выбранного компонента (справа).</w:t>
      </w:r>
    </w:p>
    <w:p w:rsidR="00720DED" w:rsidRDefault="00720DED" w:rsidP="003A45E5">
      <w:r>
        <w:t>Пункт меню «Файл» состоит из следующих подпунктов:</w:t>
      </w:r>
    </w:p>
    <w:p w:rsidR="00720DED" w:rsidRDefault="00720DED" w:rsidP="00427500">
      <w:pPr>
        <w:pStyle w:val="a2"/>
      </w:pPr>
      <w:r>
        <w:t>«Новый» - создание новой конфигурации комплекса (конфигурация комплекса соответствует схеме статических компонентов СТУК);</w:t>
      </w:r>
    </w:p>
    <w:p w:rsidR="00720DED" w:rsidRDefault="00720DED" w:rsidP="00427500">
      <w:pPr>
        <w:pStyle w:val="a2"/>
      </w:pPr>
      <w:r>
        <w:t>«Открыть» - открыть ранее сохраненную конфигурацию;</w:t>
      </w:r>
    </w:p>
    <w:p w:rsidR="00720DED" w:rsidRDefault="00720DED" w:rsidP="00427500">
      <w:pPr>
        <w:pStyle w:val="a2"/>
      </w:pPr>
      <w:r>
        <w:t>«Блокировать» - выход из системы;</w:t>
      </w:r>
    </w:p>
    <w:p w:rsidR="00720DED" w:rsidRDefault="00720DED" w:rsidP="00427500">
      <w:pPr>
        <w:pStyle w:val="a2"/>
      </w:pPr>
      <w:r>
        <w:t>«Пользователи» - редактирование информации о пользователях;</w:t>
      </w:r>
    </w:p>
    <w:p w:rsidR="00720DED" w:rsidRDefault="00720DED" w:rsidP="00427500">
      <w:pPr>
        <w:pStyle w:val="a2"/>
      </w:pPr>
      <w:r>
        <w:t>«Сохранить» - сохранить текущую конфигурацию в открытый ранее файл настроек (при старте программы грузится файл настроек «net_monitor.ini»);</w:t>
      </w:r>
    </w:p>
    <w:p w:rsidR="00720DED" w:rsidRDefault="00720DED" w:rsidP="00427500">
      <w:pPr>
        <w:pStyle w:val="a2"/>
      </w:pPr>
      <w:r>
        <w:t>«Сохранить как …» - сохранить текущую конфигурацию в «.</w:t>
      </w:r>
      <w:r>
        <w:rPr>
          <w:lang w:val="en-US"/>
        </w:rPr>
        <w:t>ini</w:t>
      </w:r>
      <w:r>
        <w:t>» файл по выбору;</w:t>
      </w:r>
    </w:p>
    <w:p w:rsidR="00720DED" w:rsidRDefault="00720DED" w:rsidP="00427500">
      <w:pPr>
        <w:pStyle w:val="a2"/>
      </w:pPr>
      <w:r>
        <w:t>«Выход» - завершение работы приложения.</w:t>
      </w:r>
    </w:p>
    <w:p w:rsidR="00720DED" w:rsidRDefault="00720DED" w:rsidP="003A45E5">
      <w:r>
        <w:t>Пункт меню «Настройки» предоставляет доступ к настройкам статических и просмотру динамических компонентов</w:t>
      </w:r>
      <w:r w:rsidR="003C5562">
        <w:t>.</w:t>
      </w:r>
    </w:p>
    <w:p w:rsidR="00720DED" w:rsidRPr="003A45E5" w:rsidRDefault="00720DED" w:rsidP="003A45E5">
      <w:r w:rsidRPr="003C5562">
        <w:t>Пункт «Схема» предназначен для работы с графической схемой компонентов.</w:t>
      </w:r>
    </w:p>
    <w:p w:rsidR="00720DED" w:rsidRDefault="00720DED" w:rsidP="003A45E5">
      <w:r>
        <w:t>Текущий компонент подсвечивается фоновой зеленой полосой в дереве компонентов в левой панели окна. В правой панели отображается представление компонента. Представлением «по умолчанию» является список подкомпонентов. Например, для компонентов «Рабочая станция» и «Каталог» представлением является представление «по умолчанию», т.е. список их подкомпонентов. Чтобы сменить текущий выбранный компонент на другой, необходимо дважды щёлкнуть на нужном компоненте в дереве компонентов. При закрытии программа сохраняет информацию о последнем текущем компоненте и при следующем старте заново откроет компонент, который был текущим.</w:t>
      </w:r>
    </w:p>
    <w:p w:rsidR="00720DED" w:rsidRDefault="00720DED" w:rsidP="00720DED">
      <w:pPr>
        <w:tabs>
          <w:tab w:val="num" w:pos="851"/>
        </w:tabs>
        <w:ind w:left="142" w:firstLine="567"/>
      </w:pPr>
    </w:p>
    <w:p w:rsidR="00720DED" w:rsidRDefault="00720DED" w:rsidP="003A45E5">
      <w:pPr>
        <w:pStyle w:val="2"/>
      </w:pPr>
      <w:bookmarkStart w:id="67" w:name="_Toc73436172"/>
      <w:r w:rsidRPr="003A45E5">
        <w:t>Настройка</w:t>
      </w:r>
      <w:r>
        <w:t xml:space="preserve"> программы.</w:t>
      </w:r>
      <w:bookmarkEnd w:id="67"/>
    </w:p>
    <w:p w:rsidR="00720DED" w:rsidRDefault="00720DED" w:rsidP="003A45E5">
      <w:r>
        <w:t>В настройках программы можно настроить звуковую сигнализацию и запуск второй копии. Звуковая сигнализация включается в случае, если хотя бы один компонент из конфигурации программы примет состояние ошибки. Если запущена вторая копия, то при возникновении ошибки, которая приведет к закрытию приложения,  произойдет перезапуск приложения. В поле «Адрес второго ТКУ» задается сетевой адрес второго АРМ системы технического управления и контроля для синхронизации настроек программы. Время инициализации – время в течении которого система загружается и тестирует состояния своих компонентов. После инициализации программы начинается запись в системный журнал изменений состояния всех компонентов системы.</w:t>
      </w:r>
    </w:p>
    <w:p w:rsidR="003A45E5" w:rsidRDefault="003A45E5">
      <w:pPr>
        <w:autoSpaceDE/>
        <w:autoSpaceDN/>
        <w:adjustRightInd/>
        <w:spacing w:after="160" w:line="259" w:lineRule="auto"/>
        <w:ind w:firstLine="0"/>
        <w:jc w:val="left"/>
      </w:pPr>
      <w:r>
        <w:br w:type="page"/>
      </w:r>
    </w:p>
    <w:p w:rsidR="00720DED" w:rsidRDefault="003A45E5" w:rsidP="003A45E5">
      <w:pPr>
        <w:pStyle w:val="ad"/>
      </w:pPr>
      <w:r>
        <w:t>Настройки программы</w:t>
      </w:r>
    </w:p>
    <w:p w:rsidR="00720DED" w:rsidRDefault="001100E3" w:rsidP="003A45E5">
      <w:pPr>
        <w:pStyle w:val="ad"/>
      </w:pPr>
      <w:r w:rsidRPr="00AE53FC">
        <w:drawing>
          <wp:inline distT="0" distB="0" distL="0" distR="0">
            <wp:extent cx="2133600" cy="2752725"/>
            <wp:effectExtent l="0" t="0" r="0" b="0"/>
            <wp:docPr id="3" name="Рисунок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33600" cy="2752725"/>
                    </a:xfrm>
                    <a:prstGeom prst="rect">
                      <a:avLst/>
                    </a:prstGeom>
                    <a:noFill/>
                    <a:ln>
                      <a:noFill/>
                    </a:ln>
                  </pic:spPr>
                </pic:pic>
              </a:graphicData>
            </a:graphic>
          </wp:inline>
        </w:drawing>
      </w:r>
      <w:r w:rsidR="00720DED">
        <w:t xml:space="preserve"> </w:t>
      </w:r>
      <w:r w:rsidRPr="00AE53FC">
        <w:drawing>
          <wp:inline distT="0" distB="0" distL="0" distR="0">
            <wp:extent cx="2114550" cy="2743200"/>
            <wp:effectExtent l="0" t="0" r="0" b="0"/>
            <wp:docPr id="4" name="Рисунок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14550" cy="2743200"/>
                    </a:xfrm>
                    <a:prstGeom prst="rect">
                      <a:avLst/>
                    </a:prstGeom>
                    <a:noFill/>
                    <a:ln>
                      <a:noFill/>
                    </a:ln>
                  </pic:spPr>
                </pic:pic>
              </a:graphicData>
            </a:graphic>
          </wp:inline>
        </w:drawing>
      </w:r>
      <w:r w:rsidR="00720DED">
        <w:t xml:space="preserve"> </w:t>
      </w:r>
    </w:p>
    <w:p w:rsidR="003A45E5" w:rsidRDefault="001100E3" w:rsidP="003A45E5">
      <w:pPr>
        <w:pStyle w:val="ad"/>
      </w:pPr>
      <w:r w:rsidRPr="00AE53FC">
        <w:drawing>
          <wp:inline distT="0" distB="0" distL="0" distR="0">
            <wp:extent cx="2190750" cy="2819400"/>
            <wp:effectExtent l="0" t="0" r="0" b="0"/>
            <wp:docPr id="5" name="Рисунок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90750" cy="2819400"/>
                    </a:xfrm>
                    <a:prstGeom prst="rect">
                      <a:avLst/>
                    </a:prstGeom>
                    <a:noFill/>
                    <a:ln>
                      <a:noFill/>
                    </a:ln>
                  </pic:spPr>
                </pic:pic>
              </a:graphicData>
            </a:graphic>
          </wp:inline>
        </w:drawing>
      </w:r>
    </w:p>
    <w:p w:rsidR="00720DED" w:rsidRDefault="003A45E5" w:rsidP="003A45E5">
      <w:pPr>
        <w:pStyle w:val="ad"/>
      </w:pPr>
      <w:r>
        <w:t xml:space="preserve">Рисунок </w:t>
      </w:r>
      <w:r w:rsidR="001821EE">
        <w:fldChar w:fldCharType="begin"/>
      </w:r>
      <w:r w:rsidR="001821EE">
        <w:instrText xml:space="preserve"> STYLEREF 1 \s </w:instrText>
      </w:r>
      <w:r w:rsidR="001821EE">
        <w:fldChar w:fldCharType="separate"/>
      </w:r>
      <w:r w:rsidR="00333C65">
        <w:t>2</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3</w:t>
      </w:r>
      <w:r w:rsidR="001821EE">
        <w:fldChar w:fldCharType="end"/>
      </w:r>
    </w:p>
    <w:p w:rsidR="00720DED" w:rsidRDefault="00720DED" w:rsidP="00720DED">
      <w:pPr>
        <w:jc w:val="center"/>
      </w:pPr>
    </w:p>
    <w:p w:rsidR="00720DED" w:rsidRDefault="00720DED" w:rsidP="003A45E5">
      <w:r>
        <w:t>Во вкладке «Компоненты» необходимо задать для каждого типа компонента «Рабочая станция» список компонентов, которые будут входить в его состав. После создания списка в дереве компонентов главного окна для «Рабочей станции» можно задать список компонентов, определенных в настройках.</w:t>
      </w:r>
    </w:p>
    <w:p w:rsidR="003A45E5" w:rsidRDefault="003A45E5">
      <w:pPr>
        <w:autoSpaceDE/>
        <w:autoSpaceDN/>
        <w:adjustRightInd/>
        <w:spacing w:after="160" w:line="259" w:lineRule="auto"/>
        <w:ind w:firstLine="0"/>
        <w:jc w:val="left"/>
      </w:pPr>
      <w:r>
        <w:br w:type="page"/>
      </w:r>
    </w:p>
    <w:p w:rsidR="003A45E5" w:rsidRDefault="003A45E5" w:rsidP="003A45E5">
      <w:pPr>
        <w:pStyle w:val="ad"/>
      </w:pPr>
      <w:r>
        <w:t>Компоненты по умолчанию</w:t>
      </w:r>
    </w:p>
    <w:p w:rsidR="00720DED" w:rsidRDefault="00720DED" w:rsidP="003A45E5">
      <w:pPr>
        <w:pStyle w:val="ad"/>
      </w:pPr>
    </w:p>
    <w:p w:rsidR="003A45E5" w:rsidRDefault="001100E3" w:rsidP="003A45E5">
      <w:pPr>
        <w:pStyle w:val="ad"/>
      </w:pPr>
      <w:r w:rsidRPr="00AE53FC">
        <w:drawing>
          <wp:inline distT="0" distB="0" distL="0" distR="0">
            <wp:extent cx="3781425" cy="762000"/>
            <wp:effectExtent l="0" t="0" r="0" b="0"/>
            <wp:docPr id="6" name="Рисунок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81425" cy="762000"/>
                    </a:xfrm>
                    <a:prstGeom prst="rect">
                      <a:avLst/>
                    </a:prstGeom>
                    <a:noFill/>
                    <a:ln>
                      <a:noFill/>
                    </a:ln>
                  </pic:spPr>
                </pic:pic>
              </a:graphicData>
            </a:graphic>
          </wp:inline>
        </w:drawing>
      </w:r>
    </w:p>
    <w:p w:rsidR="00720DED" w:rsidRDefault="003A45E5" w:rsidP="003A45E5">
      <w:pPr>
        <w:pStyle w:val="ad"/>
      </w:pPr>
      <w:r>
        <w:t xml:space="preserve">Рисунок </w:t>
      </w:r>
      <w:r w:rsidR="001821EE">
        <w:fldChar w:fldCharType="begin"/>
      </w:r>
      <w:r w:rsidR="001821EE">
        <w:instrText xml:space="preserve"> STYLEREF 1 \s </w:instrText>
      </w:r>
      <w:r w:rsidR="001821EE">
        <w:fldChar w:fldCharType="separate"/>
      </w:r>
      <w:r w:rsidR="00333C65">
        <w:t>2</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4</w:t>
      </w:r>
      <w:r w:rsidR="001821EE">
        <w:fldChar w:fldCharType="end"/>
      </w:r>
    </w:p>
    <w:p w:rsidR="00720DED" w:rsidRDefault="00720DED" w:rsidP="00720DED">
      <w:pPr>
        <w:jc w:val="center"/>
      </w:pPr>
    </w:p>
    <w:p w:rsidR="00720DED" w:rsidRDefault="00720DED" w:rsidP="003A45E5">
      <w:r>
        <w:t>Во вкладке «Схема» задается порядок автоматического размещения элементов на схеме.</w:t>
      </w:r>
    </w:p>
    <w:p w:rsidR="00720DED" w:rsidRDefault="00720DED" w:rsidP="003A45E5">
      <w:r>
        <w:t>Выполнить автоматическое размещение можно, выбрав пункт контекстного меню «Перенести РМ на схему» корневого элемента дерева компонентов.</w:t>
      </w:r>
    </w:p>
    <w:p w:rsidR="003A45E5" w:rsidRDefault="003A45E5" w:rsidP="003A45E5"/>
    <w:p w:rsidR="00720DED" w:rsidRDefault="003A45E5" w:rsidP="003A45E5">
      <w:pPr>
        <w:pStyle w:val="ad"/>
      </w:pPr>
      <w:r>
        <w:t>Перенос элементов на схему</w:t>
      </w:r>
    </w:p>
    <w:p w:rsidR="003A45E5" w:rsidRDefault="001100E3" w:rsidP="003A45E5">
      <w:pPr>
        <w:pStyle w:val="ad"/>
      </w:pPr>
      <w:r w:rsidRPr="00AE53FC">
        <w:drawing>
          <wp:inline distT="0" distB="0" distL="0" distR="0">
            <wp:extent cx="2724150" cy="1238250"/>
            <wp:effectExtent l="0" t="0" r="0" b="0"/>
            <wp:docPr id="7" name="Рисунок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24150" cy="1238250"/>
                    </a:xfrm>
                    <a:prstGeom prst="rect">
                      <a:avLst/>
                    </a:prstGeom>
                    <a:noFill/>
                    <a:ln>
                      <a:noFill/>
                    </a:ln>
                  </pic:spPr>
                </pic:pic>
              </a:graphicData>
            </a:graphic>
          </wp:inline>
        </w:drawing>
      </w:r>
    </w:p>
    <w:p w:rsidR="00720DED" w:rsidRDefault="003A45E5" w:rsidP="003A45E5">
      <w:pPr>
        <w:pStyle w:val="ad"/>
      </w:pPr>
      <w:r>
        <w:t xml:space="preserve">Рисунок </w:t>
      </w:r>
      <w:r w:rsidR="001821EE">
        <w:fldChar w:fldCharType="begin"/>
      </w:r>
      <w:r w:rsidR="001821EE">
        <w:instrText xml:space="preserve"> STYLEREF 1 \s </w:instrText>
      </w:r>
      <w:r w:rsidR="001821EE">
        <w:fldChar w:fldCharType="separate"/>
      </w:r>
      <w:r w:rsidR="00333C65">
        <w:t>2</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5</w:t>
      </w:r>
      <w:r w:rsidR="001821EE">
        <w:fldChar w:fldCharType="end"/>
      </w:r>
    </w:p>
    <w:p w:rsidR="00720DED" w:rsidRDefault="00720DED" w:rsidP="00720DED">
      <w:pPr>
        <w:jc w:val="center"/>
      </w:pPr>
    </w:p>
    <w:p w:rsidR="00720DED" w:rsidRDefault="00720DED" w:rsidP="00720DED">
      <w:pPr>
        <w:jc w:val="center"/>
      </w:pPr>
    </w:p>
    <w:p w:rsidR="00720DED" w:rsidRDefault="00720DED" w:rsidP="003A45E5">
      <w:pPr>
        <w:pStyle w:val="2"/>
      </w:pPr>
      <w:bookmarkStart w:id="68" w:name="_Toc73436173"/>
      <w:r>
        <w:t>Настройка пользовательских данных</w:t>
      </w:r>
      <w:bookmarkEnd w:id="68"/>
    </w:p>
    <w:p w:rsidR="00720DED" w:rsidRDefault="00720DED" w:rsidP="00720DED"/>
    <w:p w:rsidR="00720DED" w:rsidRDefault="00720DED" w:rsidP="00720DED">
      <w:pPr>
        <w:ind w:firstLine="709"/>
      </w:pPr>
      <w:r>
        <w:t>Окно настройки пользовательских данных доступно из пункта меню Файл→Пользователи.  Окно предоставляет данные пользователей в табличном виде, кнопки в левом нижнем углу окна служат для добавления, редактирования и удаления учетных записей пользователей (</w:t>
      </w:r>
      <w:r w:rsidR="00B079C9">
        <w:fldChar w:fldCharType="begin"/>
      </w:r>
      <w:r w:rsidR="000205B6">
        <w:instrText xml:space="preserve"> REF _Ref63240418 \h </w:instrText>
      </w:r>
      <w:r w:rsidR="00B079C9">
        <w:fldChar w:fldCharType="separate"/>
      </w:r>
      <w:r w:rsidR="00333C65">
        <w:t>Рисунок 2.6</w:t>
      </w:r>
      <w:r w:rsidR="00B079C9">
        <w:fldChar w:fldCharType="end"/>
      </w:r>
      <w:r>
        <w:t>).</w:t>
      </w:r>
    </w:p>
    <w:p w:rsidR="00720DED" w:rsidRDefault="000205B6" w:rsidP="000205B6">
      <w:pPr>
        <w:pStyle w:val="ad"/>
      </w:pPr>
      <w:r>
        <w:t>Окно «Пользователи»</w:t>
      </w:r>
    </w:p>
    <w:p w:rsidR="000205B6" w:rsidRDefault="001100E3" w:rsidP="000205B6">
      <w:pPr>
        <w:pStyle w:val="ad"/>
      </w:pPr>
      <w:r w:rsidRPr="00AE53FC">
        <w:drawing>
          <wp:inline distT="0" distB="0" distL="0" distR="0">
            <wp:extent cx="3495675" cy="1733550"/>
            <wp:effectExtent l="0" t="0" r="0" b="0"/>
            <wp:docPr id="8" name="Рисунок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95675" cy="1733550"/>
                    </a:xfrm>
                    <a:prstGeom prst="rect">
                      <a:avLst/>
                    </a:prstGeom>
                    <a:noFill/>
                    <a:ln>
                      <a:noFill/>
                    </a:ln>
                  </pic:spPr>
                </pic:pic>
              </a:graphicData>
            </a:graphic>
          </wp:inline>
        </w:drawing>
      </w:r>
    </w:p>
    <w:p w:rsidR="00720DED" w:rsidRDefault="000205B6" w:rsidP="000205B6">
      <w:pPr>
        <w:pStyle w:val="ad"/>
      </w:pPr>
      <w:bookmarkStart w:id="69" w:name="_Ref63240418"/>
      <w:r>
        <w:t xml:space="preserve">Рисунок </w:t>
      </w:r>
      <w:r w:rsidR="001821EE">
        <w:fldChar w:fldCharType="begin"/>
      </w:r>
      <w:r w:rsidR="001821EE">
        <w:instrText xml:space="preserve"> STYLEREF 1 \s </w:instrText>
      </w:r>
      <w:r w:rsidR="001821EE">
        <w:fldChar w:fldCharType="separate"/>
      </w:r>
      <w:r w:rsidR="00333C65">
        <w:t>2</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6</w:t>
      </w:r>
      <w:r w:rsidR="001821EE">
        <w:fldChar w:fldCharType="end"/>
      </w:r>
      <w:bookmarkEnd w:id="69"/>
    </w:p>
    <w:p w:rsidR="00720DED" w:rsidRDefault="00720DED" w:rsidP="000205B6">
      <w:r>
        <w:t>В системе существует два типа пользователей: «Администратор» и «Пользователь». Учетная запись типа «Пользователь» не имеет права вводить в систему учетные записи  других пользователей, перезагружать/выключать АРМ, перезапускать ПО «ТОПАЗ», назначать АРМ «ТОПАЗ» базовые точки, добавлять/удалять не диагностируемое оборудование, менять настройки конфигурации комплекса.</w:t>
      </w:r>
    </w:p>
    <w:p w:rsidR="00720DED" w:rsidRDefault="00720DED" w:rsidP="00720DED">
      <w:pPr>
        <w:ind w:firstLine="709"/>
      </w:pPr>
    </w:p>
    <w:p w:rsidR="00720DED" w:rsidRDefault="00720DED" w:rsidP="00631592">
      <w:pPr>
        <w:pStyle w:val="2"/>
      </w:pPr>
      <w:bookmarkStart w:id="70" w:name="_Toc342397762"/>
      <w:bookmarkStart w:id="71" w:name="_Toc290306714"/>
      <w:bookmarkStart w:id="72" w:name="_Toc257890051"/>
      <w:bookmarkStart w:id="73" w:name="_Toc73436174"/>
      <w:r>
        <w:t>Компоненты и графические представления</w:t>
      </w:r>
      <w:bookmarkEnd w:id="70"/>
      <w:bookmarkEnd w:id="71"/>
      <w:bookmarkEnd w:id="72"/>
      <w:bookmarkEnd w:id="73"/>
    </w:p>
    <w:p w:rsidR="00720DED" w:rsidRDefault="00720DED" w:rsidP="00631592">
      <w:r>
        <w:t>Компонентом называется элемент, соответствующий определенной физической сущности. Компоненты выстраиваются в виде дерева, что соответствует их связности. Например, компонент «Рабочая станция» может содержать в себе компонент «КСВ Топаз», это означает, что на данной рабочей станции установлено программное обеспечение комплекса «КСВ Топаз».</w:t>
      </w:r>
    </w:p>
    <w:p w:rsidR="00720DED" w:rsidRDefault="00720DED" w:rsidP="00631592">
      <w:r>
        <w:t>Для каждого компонента может быть изменено название, а также заданы настройки, если они есть.</w:t>
      </w:r>
    </w:p>
    <w:p w:rsidR="00720DED" w:rsidRDefault="00720DED" w:rsidP="00631592">
      <w:r>
        <w:t>В правой части главного окна отображается панель, содержащая представление текущего компонента. Если компонент не имеет представления, то по умолчанию он отображается списком своих подкомпонентов</w:t>
      </w:r>
      <w:r w:rsidR="00D70392">
        <w:t>.</w:t>
      </w:r>
    </w:p>
    <w:p w:rsidR="00720DED" w:rsidRDefault="00631592" w:rsidP="00631592">
      <w:pPr>
        <w:pStyle w:val="ad"/>
      </w:pPr>
      <w:r>
        <w:t>Список подкомпонентов</w:t>
      </w:r>
    </w:p>
    <w:p w:rsidR="00631592" w:rsidRDefault="001100E3" w:rsidP="00631592">
      <w:pPr>
        <w:pStyle w:val="ad"/>
      </w:pPr>
      <w:r w:rsidRPr="00AE53FC">
        <w:drawing>
          <wp:inline distT="0" distB="0" distL="0" distR="0">
            <wp:extent cx="6038850" cy="1457325"/>
            <wp:effectExtent l="0" t="0" r="0" b="0"/>
            <wp:docPr id="9" name="Рисунок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38850" cy="1457325"/>
                    </a:xfrm>
                    <a:prstGeom prst="rect">
                      <a:avLst/>
                    </a:prstGeom>
                    <a:noFill/>
                    <a:ln>
                      <a:noFill/>
                    </a:ln>
                  </pic:spPr>
                </pic:pic>
              </a:graphicData>
            </a:graphic>
          </wp:inline>
        </w:drawing>
      </w:r>
    </w:p>
    <w:p w:rsidR="00720DED" w:rsidRDefault="00631592" w:rsidP="00631592">
      <w:pPr>
        <w:pStyle w:val="ad"/>
      </w:pPr>
      <w:r>
        <w:t xml:space="preserve">Рисунок </w:t>
      </w:r>
      <w:r w:rsidR="001821EE">
        <w:fldChar w:fldCharType="begin"/>
      </w:r>
      <w:r w:rsidR="001821EE">
        <w:instrText xml:space="preserve"> STYLEREF 1 \s </w:instrText>
      </w:r>
      <w:r w:rsidR="001821EE">
        <w:fldChar w:fldCharType="separate"/>
      </w:r>
      <w:r w:rsidR="00333C65">
        <w:t>2</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7</w:t>
      </w:r>
      <w:r w:rsidR="001821EE">
        <w:fldChar w:fldCharType="end"/>
      </w:r>
    </w:p>
    <w:p w:rsidR="00720DED" w:rsidRDefault="00720DED" w:rsidP="00631592">
      <w:r>
        <w:t>Для компонента «Рабочая станция» определены следующие режимы работы: «основной», «резервный» и «техническое обслуживание». За работоспособность компонента может отвечать любой из подкомпонентов, входящих в его состав. Задать элемент, отвечающий за работоспособность можно в дереве компонентов главного окна (</w:t>
      </w:r>
      <w:r w:rsidR="00B079C9">
        <w:fldChar w:fldCharType="begin"/>
      </w:r>
      <w:r w:rsidR="00631592">
        <w:instrText xml:space="preserve"> REF _Ref63240837 \h </w:instrText>
      </w:r>
      <w:r w:rsidR="00B079C9">
        <w:fldChar w:fldCharType="separate"/>
      </w:r>
      <w:r w:rsidR="00333C65">
        <w:t>Рисунок 2.8</w:t>
      </w:r>
      <w:r w:rsidR="00B079C9">
        <w:fldChar w:fldCharType="end"/>
      </w:r>
      <w:r>
        <w:t xml:space="preserve">). </w:t>
      </w:r>
    </w:p>
    <w:p w:rsidR="00034D83" w:rsidRDefault="00034D83">
      <w:pPr>
        <w:autoSpaceDE/>
        <w:autoSpaceDN/>
        <w:adjustRightInd/>
        <w:spacing w:after="160" w:line="259" w:lineRule="auto"/>
        <w:ind w:firstLine="0"/>
        <w:jc w:val="left"/>
      </w:pPr>
      <w:r>
        <w:br w:type="page"/>
      </w:r>
    </w:p>
    <w:p w:rsidR="00720DED" w:rsidRDefault="00631592" w:rsidP="00631592">
      <w:pPr>
        <w:pStyle w:val="ad"/>
      </w:pPr>
      <w:r>
        <w:t>Задание компонента, отвечающего за работоспособность</w:t>
      </w:r>
    </w:p>
    <w:p w:rsidR="00631592" w:rsidRDefault="001100E3" w:rsidP="00631592">
      <w:pPr>
        <w:pStyle w:val="ad"/>
      </w:pPr>
      <w:r w:rsidRPr="00AE53FC">
        <w:drawing>
          <wp:inline distT="0" distB="0" distL="0" distR="0">
            <wp:extent cx="3448050" cy="3352800"/>
            <wp:effectExtent l="0" t="0" r="0" b="0"/>
            <wp:docPr id="10" name="Рисунок 56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1" desc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48050" cy="3352800"/>
                    </a:xfrm>
                    <a:prstGeom prst="rect">
                      <a:avLst/>
                    </a:prstGeom>
                    <a:noFill/>
                    <a:ln>
                      <a:noFill/>
                    </a:ln>
                  </pic:spPr>
                </pic:pic>
              </a:graphicData>
            </a:graphic>
          </wp:inline>
        </w:drawing>
      </w:r>
    </w:p>
    <w:p w:rsidR="00720DED" w:rsidRDefault="00631592" w:rsidP="00631592">
      <w:pPr>
        <w:pStyle w:val="ad"/>
      </w:pPr>
      <w:bookmarkStart w:id="74" w:name="_Ref63240837"/>
      <w:r>
        <w:t xml:space="preserve">Рисунок </w:t>
      </w:r>
      <w:r w:rsidR="001821EE">
        <w:fldChar w:fldCharType="begin"/>
      </w:r>
      <w:r w:rsidR="001821EE">
        <w:instrText xml:space="preserve"> STYLEREF 1 \s </w:instrText>
      </w:r>
      <w:r w:rsidR="001821EE">
        <w:fldChar w:fldCharType="separate"/>
      </w:r>
      <w:r w:rsidR="00333C65">
        <w:t>2</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8</w:t>
      </w:r>
      <w:r w:rsidR="001821EE">
        <w:fldChar w:fldCharType="end"/>
      </w:r>
      <w:bookmarkEnd w:id="74"/>
    </w:p>
    <w:p w:rsidR="00720DED" w:rsidRDefault="00720DED" w:rsidP="00720DED">
      <w:pPr>
        <w:ind w:left="142" w:firstLine="567"/>
        <w:jc w:val="center"/>
      </w:pPr>
    </w:p>
    <w:p w:rsidR="00720DED" w:rsidRDefault="00720DED" w:rsidP="00631592">
      <w:r>
        <w:t xml:space="preserve">Графическое представление компонента предусматривает для каждого режима работы соответствующий цвет: «основной» - зеленый, «резервный» - темно-зеленый, «техническое обслуживание» - серый.  </w:t>
      </w:r>
    </w:p>
    <w:p w:rsidR="00631592" w:rsidRDefault="00C33AFD" w:rsidP="00631592">
      <w:r>
        <w:t>Г</w:t>
      </w:r>
      <w:r w:rsidR="00720DED">
        <w:t>рафические представления компонентов «Рабочая станция» для различных режимов работы</w:t>
      </w:r>
      <w:r>
        <w:t xml:space="preserve"> (</w:t>
      </w:r>
      <w:r w:rsidR="00B079C9">
        <w:fldChar w:fldCharType="begin"/>
      </w:r>
      <w:r>
        <w:instrText xml:space="preserve"> REF _Ref63240876 \h </w:instrText>
      </w:r>
      <w:r w:rsidR="00B079C9">
        <w:fldChar w:fldCharType="separate"/>
      </w:r>
      <w:r w:rsidR="00333C65">
        <w:t>Рисунок 2.9</w:t>
      </w:r>
      <w:r w:rsidR="00B079C9">
        <w:fldChar w:fldCharType="end"/>
      </w:r>
      <w:r>
        <w:t>)</w:t>
      </w:r>
      <w:r w:rsidR="00720DED">
        <w:t xml:space="preserve">. Компонент может находиться в исправном и неисправном состояниях. Для компонента «Рабочая станция» состояние будет определяться как суммирующее состояние всех его подкомпонентов, не считая компонента, который отвечает за работоспособность. </w:t>
      </w:r>
      <w:r>
        <w:t>В</w:t>
      </w:r>
      <w:r w:rsidR="00720DED">
        <w:t xml:space="preserve"> правой части графического представления изображена иконка исправности. Исправному состоянию компонента соответствует зеленый цвет, частично исправному – желтый, неисправному – красный.</w:t>
      </w:r>
      <w:r w:rsidR="00631592" w:rsidRPr="00631592">
        <w:t xml:space="preserve"> </w:t>
      </w:r>
    </w:p>
    <w:p w:rsidR="00720DED" w:rsidRDefault="00631592" w:rsidP="00631592">
      <w:pPr>
        <w:pStyle w:val="ad"/>
      </w:pPr>
      <w:r>
        <w:t>Графическое представление режима работы и состояние компонента</w:t>
      </w:r>
    </w:p>
    <w:p w:rsidR="00631592" w:rsidRDefault="001100E3" w:rsidP="00631592">
      <w:pPr>
        <w:pStyle w:val="ad"/>
      </w:pPr>
      <w:r w:rsidRPr="00AE53FC">
        <w:drawing>
          <wp:inline distT="0" distB="0" distL="0" distR="0">
            <wp:extent cx="4686300" cy="1076325"/>
            <wp:effectExtent l="0" t="0" r="0" b="0"/>
            <wp:docPr id="11" name="Рисунок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86300" cy="1076325"/>
                    </a:xfrm>
                    <a:prstGeom prst="rect">
                      <a:avLst/>
                    </a:prstGeom>
                    <a:noFill/>
                    <a:ln>
                      <a:noFill/>
                    </a:ln>
                  </pic:spPr>
                </pic:pic>
              </a:graphicData>
            </a:graphic>
          </wp:inline>
        </w:drawing>
      </w:r>
    </w:p>
    <w:p w:rsidR="00720DED" w:rsidRDefault="00631592" w:rsidP="00631592">
      <w:pPr>
        <w:pStyle w:val="ad"/>
      </w:pPr>
      <w:bookmarkStart w:id="75" w:name="_Ref63240876"/>
      <w:r>
        <w:t xml:space="preserve">Рисунок </w:t>
      </w:r>
      <w:r w:rsidR="001821EE">
        <w:fldChar w:fldCharType="begin"/>
      </w:r>
      <w:r w:rsidR="001821EE">
        <w:instrText xml:space="preserve"> STYLEREF 1 \s </w:instrText>
      </w:r>
      <w:r w:rsidR="001821EE">
        <w:fldChar w:fldCharType="separate"/>
      </w:r>
      <w:r w:rsidR="00333C65">
        <w:t>2</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9</w:t>
      </w:r>
      <w:r w:rsidR="001821EE">
        <w:fldChar w:fldCharType="end"/>
      </w:r>
      <w:bookmarkEnd w:id="75"/>
    </w:p>
    <w:p w:rsidR="00720DED" w:rsidRDefault="00720DED" w:rsidP="00720DED">
      <w:pPr>
        <w:ind w:left="142" w:firstLine="567"/>
        <w:jc w:val="center"/>
      </w:pPr>
    </w:p>
    <w:p w:rsidR="00720DED" w:rsidRDefault="00720DED" w:rsidP="00631592">
      <w:r>
        <w:t>Компонент окрашивается темно-красным цветом в случае ошибки обмена сетевыми пакетами ( компонент «Пинг» ).</w:t>
      </w:r>
    </w:p>
    <w:p w:rsidR="00720DED" w:rsidRDefault="00720DED" w:rsidP="00631592">
      <w:r>
        <w:t xml:space="preserve">Для перевода компонента «Рабочая станция» в состояние «Техническое обслуживание» и обратно необходимо в дереве компонентов главного окна или на схеме выбрать пункт «Поставить на ТО» или «Снять с ТО» соответственно. </w:t>
      </w:r>
      <w:r w:rsidR="00C33AFD">
        <w:t>П</w:t>
      </w:r>
      <w:r>
        <w:t>ример выбора пункта «Поставить на ТО»</w:t>
      </w:r>
      <w:r w:rsidR="00C33AFD">
        <w:t xml:space="preserve"> - см.</w:t>
      </w:r>
      <w:r w:rsidR="00C33AFD" w:rsidRPr="00C33AFD">
        <w:t xml:space="preserve"> </w:t>
      </w:r>
      <w:r w:rsidR="00B079C9">
        <w:fldChar w:fldCharType="begin"/>
      </w:r>
      <w:r w:rsidR="00C33AFD">
        <w:instrText xml:space="preserve"> REF _Ref63240925 \h </w:instrText>
      </w:r>
      <w:r w:rsidR="00B079C9">
        <w:fldChar w:fldCharType="separate"/>
      </w:r>
      <w:r w:rsidR="00333C65">
        <w:t>Рисунок 2.10</w:t>
      </w:r>
      <w:r w:rsidR="00B079C9">
        <w:fldChar w:fldCharType="end"/>
      </w:r>
      <w:r>
        <w:t xml:space="preserve">.  </w:t>
      </w:r>
    </w:p>
    <w:p w:rsidR="00720DED" w:rsidRDefault="00631592" w:rsidP="00631592">
      <w:pPr>
        <w:pStyle w:val="ad"/>
      </w:pPr>
      <w:r>
        <w:t>Пункт «Поставить на ТО»</w:t>
      </w:r>
    </w:p>
    <w:p w:rsidR="00631592" w:rsidRDefault="001100E3" w:rsidP="00631592">
      <w:pPr>
        <w:pStyle w:val="ad"/>
      </w:pPr>
      <w:r w:rsidRPr="00AE53FC">
        <w:drawing>
          <wp:inline distT="0" distB="0" distL="0" distR="0">
            <wp:extent cx="1676400" cy="1619250"/>
            <wp:effectExtent l="0" t="0" r="0" b="0"/>
            <wp:docPr id="12" name="Рисунок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76400" cy="1619250"/>
                    </a:xfrm>
                    <a:prstGeom prst="rect">
                      <a:avLst/>
                    </a:prstGeom>
                    <a:noFill/>
                    <a:ln>
                      <a:noFill/>
                    </a:ln>
                  </pic:spPr>
                </pic:pic>
              </a:graphicData>
            </a:graphic>
          </wp:inline>
        </w:drawing>
      </w:r>
    </w:p>
    <w:p w:rsidR="00720DED" w:rsidRDefault="00631592" w:rsidP="00631592">
      <w:pPr>
        <w:pStyle w:val="ad"/>
      </w:pPr>
      <w:bookmarkStart w:id="76" w:name="_Ref63240925"/>
      <w:r>
        <w:t xml:space="preserve">Рисунок </w:t>
      </w:r>
      <w:r w:rsidR="001821EE">
        <w:fldChar w:fldCharType="begin"/>
      </w:r>
      <w:r w:rsidR="001821EE">
        <w:instrText xml:space="preserve"> STYLEREF 1 \s </w:instrText>
      </w:r>
      <w:r w:rsidR="001821EE">
        <w:fldChar w:fldCharType="separate"/>
      </w:r>
      <w:r w:rsidR="00333C65">
        <w:t>2</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10</w:t>
      </w:r>
      <w:r w:rsidR="001821EE">
        <w:fldChar w:fldCharType="end"/>
      </w:r>
      <w:bookmarkEnd w:id="76"/>
    </w:p>
    <w:p w:rsidR="00720DED" w:rsidRDefault="00720DED" w:rsidP="00720DED">
      <w:pPr>
        <w:ind w:left="709"/>
      </w:pPr>
    </w:p>
    <w:p w:rsidR="00720DED" w:rsidRDefault="00720DED" w:rsidP="00720DED">
      <w:pPr>
        <w:tabs>
          <w:tab w:val="num" w:pos="851"/>
        </w:tabs>
        <w:ind w:left="142" w:firstLine="567"/>
      </w:pPr>
    </w:p>
    <w:p w:rsidR="00720DED" w:rsidRDefault="00720DED" w:rsidP="00631592">
      <w:pPr>
        <w:pStyle w:val="2"/>
      </w:pPr>
      <w:bookmarkStart w:id="77" w:name="_Toc342397763"/>
      <w:bookmarkStart w:id="78" w:name="_Toc290306715"/>
      <w:bookmarkStart w:id="79" w:name="_Toc257890052"/>
      <w:bookmarkStart w:id="80" w:name="_Toc73436175"/>
      <w:r>
        <w:t>Статические компоненты</w:t>
      </w:r>
      <w:bookmarkEnd w:id="77"/>
      <w:bookmarkEnd w:id="78"/>
      <w:bookmarkEnd w:id="79"/>
      <w:bookmarkEnd w:id="80"/>
    </w:p>
    <w:p w:rsidR="00720DED" w:rsidRDefault="00720DED" w:rsidP="00631592">
      <w:r>
        <w:t>Статические компоненты – это компоненты, которые создал и настроил непосредственно пользователь. Можно изменять их настройки или удалять.</w:t>
      </w:r>
    </w:p>
    <w:p w:rsidR="00720DED" w:rsidRDefault="00720DED" w:rsidP="00631592"/>
    <w:p w:rsidR="00720DED" w:rsidRDefault="00720DED" w:rsidP="00631592">
      <w:r>
        <w:t>Настройка статических и просмотр динамических компонентов производится при помощи соответствующего пункта меню «Настройки» (</w:t>
      </w:r>
      <w:r w:rsidR="00B079C9">
        <w:fldChar w:fldCharType="begin"/>
      </w:r>
      <w:r w:rsidR="00631592">
        <w:instrText xml:space="preserve"> REF _Ref63240984 \h </w:instrText>
      </w:r>
      <w:r w:rsidR="00B079C9">
        <w:fldChar w:fldCharType="separate"/>
      </w:r>
      <w:r w:rsidR="00333C65">
        <w:t>Рисунок 2.11</w:t>
      </w:r>
      <w:r w:rsidR="00B079C9">
        <w:fldChar w:fldCharType="end"/>
      </w:r>
      <w:r>
        <w:t>).</w:t>
      </w:r>
    </w:p>
    <w:p w:rsidR="00720DED" w:rsidRDefault="00631592" w:rsidP="00631592">
      <w:pPr>
        <w:pStyle w:val="ad"/>
      </w:pPr>
      <w:r>
        <w:t>Статические и динамические компоненты</w:t>
      </w:r>
    </w:p>
    <w:p w:rsidR="00631592" w:rsidRDefault="001100E3" w:rsidP="00631592">
      <w:pPr>
        <w:pStyle w:val="ad"/>
      </w:pPr>
      <w:r w:rsidRPr="00AE53FC">
        <w:drawing>
          <wp:inline distT="0" distB="0" distL="0" distR="0">
            <wp:extent cx="2181225" cy="1209675"/>
            <wp:effectExtent l="0" t="0" r="0" b="0"/>
            <wp:docPr id="13"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81225" cy="1209675"/>
                    </a:xfrm>
                    <a:prstGeom prst="rect">
                      <a:avLst/>
                    </a:prstGeom>
                    <a:noFill/>
                    <a:ln>
                      <a:noFill/>
                    </a:ln>
                  </pic:spPr>
                </pic:pic>
              </a:graphicData>
            </a:graphic>
          </wp:inline>
        </w:drawing>
      </w:r>
    </w:p>
    <w:p w:rsidR="00720DED" w:rsidRDefault="00631592" w:rsidP="00631592">
      <w:pPr>
        <w:pStyle w:val="ad"/>
      </w:pPr>
      <w:bookmarkStart w:id="81" w:name="_Ref63240984"/>
      <w:r>
        <w:t xml:space="preserve">Рисунок </w:t>
      </w:r>
      <w:r w:rsidR="001821EE">
        <w:fldChar w:fldCharType="begin"/>
      </w:r>
      <w:r w:rsidR="001821EE">
        <w:instrText xml:space="preserve"> STYLEREF 1 \s </w:instrText>
      </w:r>
      <w:r w:rsidR="001821EE">
        <w:fldChar w:fldCharType="separate"/>
      </w:r>
      <w:r w:rsidR="00333C65">
        <w:t>2</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11</w:t>
      </w:r>
      <w:r w:rsidR="001821EE">
        <w:fldChar w:fldCharType="end"/>
      </w:r>
      <w:bookmarkEnd w:id="81"/>
    </w:p>
    <w:p w:rsidR="00720DED" w:rsidRDefault="00720DED" w:rsidP="00720DED">
      <w:pPr>
        <w:ind w:firstLine="0"/>
        <w:jc w:val="left"/>
        <w:sectPr w:rsidR="00720DED" w:rsidSect="006F0BC6">
          <w:pgSz w:w="11906" w:h="16838"/>
          <w:pgMar w:top="1560" w:right="707" w:bottom="1276" w:left="1418" w:header="142" w:footer="397" w:gutter="0"/>
          <w:cols w:space="720"/>
        </w:sectPr>
      </w:pPr>
    </w:p>
    <w:p w:rsidR="00720DED" w:rsidRDefault="00720DED" w:rsidP="00720DED">
      <w:pPr>
        <w:tabs>
          <w:tab w:val="num" w:pos="851"/>
        </w:tabs>
        <w:ind w:left="142"/>
        <w:jc w:val="center"/>
      </w:pPr>
    </w:p>
    <w:p w:rsidR="00720DED" w:rsidRDefault="00720DED" w:rsidP="00631592">
      <w:pPr>
        <w:pStyle w:val="2"/>
      </w:pPr>
      <w:bookmarkStart w:id="82" w:name="_Toc342397764"/>
      <w:bookmarkStart w:id="83" w:name="_Toc290306716"/>
      <w:bookmarkStart w:id="84" w:name="_Toc257890053"/>
      <w:bookmarkStart w:id="85" w:name="_Toc73436176"/>
      <w:r>
        <w:t>Формирование дерева компонентов</w:t>
      </w:r>
      <w:bookmarkEnd w:id="82"/>
      <w:bookmarkEnd w:id="83"/>
      <w:bookmarkEnd w:id="84"/>
      <w:bookmarkEnd w:id="85"/>
    </w:p>
    <w:p w:rsidR="00720DED" w:rsidRDefault="00720DED" w:rsidP="00631592">
      <w:pPr>
        <w:pStyle w:val="3"/>
      </w:pPr>
      <w:bookmarkStart w:id="86" w:name="_Toc342397765"/>
      <w:bookmarkStart w:id="87" w:name="_Toc290306717"/>
      <w:bookmarkStart w:id="88" w:name="_Toc257890054"/>
      <w:bookmarkStart w:id="89" w:name="_Toc73436177"/>
      <w:r>
        <w:t>Дерево статических компонентов</w:t>
      </w:r>
      <w:bookmarkEnd w:id="86"/>
      <w:bookmarkEnd w:id="87"/>
      <w:bookmarkEnd w:id="88"/>
      <w:bookmarkEnd w:id="89"/>
    </w:p>
    <w:p w:rsidR="00720DED" w:rsidRDefault="00720DED" w:rsidP="00721AF9">
      <w:r>
        <w:t xml:space="preserve">Для просмотра дерева статических компонентов необходимо в разделе «Настройки» главного меню выбрать пункт «Статические компоненты». Появится окно с деревом статических компонентов. </w:t>
      </w:r>
    </w:p>
    <w:p w:rsidR="00720DED" w:rsidRDefault="00720DED" w:rsidP="00721AF9">
      <w:r>
        <w:t>При щелчке правой кнопкой мыши на компоненте появится контекстное меню. В подменю «Добавить» отображается список компонентов, которые могут быть взяты на контроль в качестве подкомпонентов данного компонента.</w:t>
      </w:r>
    </w:p>
    <w:p w:rsidR="00034D83" w:rsidRDefault="00034D83">
      <w:pPr>
        <w:autoSpaceDE/>
        <w:autoSpaceDN/>
        <w:adjustRightInd/>
        <w:spacing w:after="160" w:line="259" w:lineRule="auto"/>
        <w:ind w:firstLine="0"/>
        <w:jc w:val="left"/>
      </w:pPr>
      <w:r>
        <w:br w:type="page"/>
      </w:r>
    </w:p>
    <w:p w:rsidR="00721AF9" w:rsidRPr="00721AF9" w:rsidRDefault="00721AF9" w:rsidP="00721AF9">
      <w:pPr>
        <w:pStyle w:val="ad"/>
      </w:pPr>
      <w:r w:rsidRPr="00721AF9">
        <w:t xml:space="preserve">Раздел «Добавить» контекстного меню управления статическим компонентом </w:t>
      </w:r>
    </w:p>
    <w:p w:rsidR="00721AF9" w:rsidRPr="00721AF9" w:rsidRDefault="001100E3" w:rsidP="00721AF9">
      <w:pPr>
        <w:pStyle w:val="ad"/>
      </w:pPr>
      <w:r w:rsidRPr="00AE53FC">
        <w:drawing>
          <wp:inline distT="0" distB="0" distL="0" distR="0">
            <wp:extent cx="2581275" cy="2667000"/>
            <wp:effectExtent l="0" t="0" r="0" b="0"/>
            <wp:docPr id="14" name="Рисунок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81275" cy="2667000"/>
                    </a:xfrm>
                    <a:prstGeom prst="rect">
                      <a:avLst/>
                    </a:prstGeom>
                    <a:noFill/>
                    <a:ln>
                      <a:noFill/>
                    </a:ln>
                  </pic:spPr>
                </pic:pic>
              </a:graphicData>
            </a:graphic>
          </wp:inline>
        </w:drawing>
      </w:r>
    </w:p>
    <w:p w:rsidR="00720DED" w:rsidRPr="00721AF9" w:rsidRDefault="00721AF9" w:rsidP="00721AF9">
      <w:pPr>
        <w:pStyle w:val="ad"/>
      </w:pPr>
      <w:r w:rsidRPr="00721AF9">
        <w:t xml:space="preserve">Рисунок </w:t>
      </w:r>
      <w:r w:rsidR="001821EE">
        <w:fldChar w:fldCharType="begin"/>
      </w:r>
      <w:r w:rsidR="001821EE">
        <w:instrText xml:space="preserve"> STYLEREF 1 \s </w:instrText>
      </w:r>
      <w:r w:rsidR="001821EE">
        <w:fldChar w:fldCharType="separate"/>
      </w:r>
      <w:r w:rsidR="00333C65">
        <w:t>2</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12</w:t>
      </w:r>
      <w:r w:rsidR="001821EE">
        <w:fldChar w:fldCharType="end"/>
      </w:r>
    </w:p>
    <w:p w:rsidR="00720DED" w:rsidRDefault="00720DED" w:rsidP="00720DED">
      <w:pPr>
        <w:tabs>
          <w:tab w:val="num" w:pos="851"/>
        </w:tabs>
        <w:ind w:left="142"/>
        <w:jc w:val="center"/>
      </w:pPr>
    </w:p>
    <w:p w:rsidR="00720DED" w:rsidRDefault="00720DED" w:rsidP="00721AF9">
      <w:r>
        <w:t>В контекстном меню данного компонента появится пункт «Настройки», если у компонента есть параметры доступные для управления.</w:t>
      </w:r>
    </w:p>
    <w:p w:rsidR="00720DED" w:rsidRDefault="00720DED" w:rsidP="00720DED">
      <w:pPr>
        <w:tabs>
          <w:tab w:val="num" w:pos="851"/>
        </w:tabs>
        <w:ind w:left="142" w:firstLine="567"/>
      </w:pPr>
    </w:p>
    <w:p w:rsidR="00720DED" w:rsidRDefault="00720DED" w:rsidP="00721AF9">
      <w:pPr>
        <w:pStyle w:val="3"/>
      </w:pPr>
      <w:bookmarkStart w:id="90" w:name="_Toc342397766"/>
      <w:bookmarkStart w:id="91" w:name="_Toc290306718"/>
      <w:bookmarkStart w:id="92" w:name="_Toc257890055"/>
      <w:bookmarkStart w:id="93" w:name="_Toc73436178"/>
      <w:r>
        <w:t>Дерево динамических компонентов</w:t>
      </w:r>
      <w:bookmarkEnd w:id="90"/>
      <w:bookmarkEnd w:id="91"/>
      <w:bookmarkEnd w:id="92"/>
      <w:bookmarkEnd w:id="93"/>
    </w:p>
    <w:p w:rsidR="00720DED" w:rsidRDefault="00720DED" w:rsidP="00721AF9">
      <w:r>
        <w:t>Для просмотра дерева динамических компонентов необходимо в разделе «Настройки» главного меню выбрать пункт «Динамические компоненты».</w:t>
      </w:r>
    </w:p>
    <w:p w:rsidR="00720DED" w:rsidRDefault="00720DED" w:rsidP="00721AF9">
      <w:r>
        <w:t>Динамические компоненты нельзя менять, поэтому при щелчке на компоненте правой кнопкой мыши контекстное меню не появится.</w:t>
      </w:r>
    </w:p>
    <w:p w:rsidR="00720DED" w:rsidRDefault="00720DED" w:rsidP="00720DED">
      <w:pPr>
        <w:tabs>
          <w:tab w:val="num" w:pos="851"/>
        </w:tabs>
        <w:ind w:left="142" w:firstLine="567"/>
      </w:pPr>
    </w:p>
    <w:p w:rsidR="00720DED" w:rsidRDefault="00720DED" w:rsidP="00721AF9">
      <w:pPr>
        <w:pStyle w:val="3"/>
      </w:pPr>
      <w:bookmarkStart w:id="94" w:name="_Toc342397767"/>
      <w:bookmarkStart w:id="95" w:name="_Toc290306719"/>
      <w:bookmarkStart w:id="96" w:name="_Toc257890056"/>
      <w:bookmarkStart w:id="97" w:name="_Toc73436179"/>
      <w:r>
        <w:t>Суммирующее дерево</w:t>
      </w:r>
      <w:bookmarkEnd w:id="94"/>
      <w:bookmarkEnd w:id="95"/>
      <w:bookmarkEnd w:id="96"/>
      <w:bookmarkEnd w:id="97"/>
    </w:p>
    <w:p w:rsidR="00720DED" w:rsidRDefault="00720DED" w:rsidP="00721AF9">
      <w:r>
        <w:t xml:space="preserve">В левой части главного окна расположено дерево компонентов, в котором суммируются списки статических и динамических компонентов. Какие компоненты можно сводить в общий список определяет непосредственно разработчик компонентов. Например, если у рабочих станций одинаковый </w:t>
      </w:r>
      <w:r>
        <w:rPr>
          <w:lang w:val="en-US"/>
        </w:rPr>
        <w:t>IP</w:t>
      </w:r>
      <w:r>
        <w:t>-адрес, но разные названия, они будут соединены в один компонент в суммирующем списке.</w:t>
      </w:r>
    </w:p>
    <w:p w:rsidR="00720DED" w:rsidRDefault="00720DED" w:rsidP="00720DED">
      <w:pPr>
        <w:pStyle w:val="2"/>
        <w:keepNext w:val="0"/>
        <w:keepLines/>
        <w:tabs>
          <w:tab w:val="left" w:pos="142"/>
          <w:tab w:val="left" w:pos="540"/>
          <w:tab w:val="left" w:pos="567"/>
          <w:tab w:val="left" w:pos="851"/>
        </w:tabs>
        <w:autoSpaceDE/>
        <w:autoSpaceDN/>
        <w:adjustRightInd/>
        <w:spacing w:before="120" w:after="120"/>
        <w:ind w:left="576" w:firstLine="133"/>
        <w:contextualSpacing w:val="0"/>
        <w:jc w:val="both"/>
      </w:pPr>
      <w:bookmarkStart w:id="98" w:name="_Toc342397768"/>
      <w:bookmarkStart w:id="99" w:name="_Toc290306720"/>
      <w:bookmarkStart w:id="100" w:name="_Toc257890057"/>
      <w:bookmarkStart w:id="101" w:name="_Toc73436180"/>
      <w:r>
        <w:t>Сохранение и загрузка конфигурации</w:t>
      </w:r>
      <w:bookmarkEnd w:id="98"/>
      <w:bookmarkEnd w:id="99"/>
      <w:bookmarkEnd w:id="100"/>
      <w:bookmarkEnd w:id="101"/>
    </w:p>
    <w:p w:rsidR="00720DED" w:rsidRDefault="00720DED" w:rsidP="00721AF9">
      <w:r>
        <w:t>При старте системы её параметры извлекаются из файла конфигурации «net_monitor.ini», расположенного в той же директории, где находится исполняемый модуль. При необходимости можно сохранить копию файла конфигурации в отдельной директории.</w:t>
      </w:r>
    </w:p>
    <w:p w:rsidR="00720DED" w:rsidRDefault="00720DED" w:rsidP="00721AF9">
      <w:r>
        <w:t>Для работы с конфигурацией предназначен раздел «Файл» главного меню. При выборе пункта «Новый» текущая конфигурация удаляется и создается новая, только содержащая лишь корневой компонент.</w:t>
      </w:r>
    </w:p>
    <w:p w:rsidR="00720DED" w:rsidRDefault="00720DED" w:rsidP="00721AF9">
      <w:r>
        <w:t>Программа выдаёт предупреждение, если производится попытка закрытия текущей конфигурации при несохраненных изменениях настроек.</w:t>
      </w:r>
    </w:p>
    <w:p w:rsidR="00720DED" w:rsidRDefault="00720DED" w:rsidP="00720DED">
      <w:pPr>
        <w:pStyle w:val="2"/>
        <w:keepNext w:val="0"/>
        <w:keepLines/>
        <w:tabs>
          <w:tab w:val="left" w:pos="142"/>
          <w:tab w:val="left" w:pos="540"/>
          <w:tab w:val="left" w:pos="567"/>
          <w:tab w:val="left" w:pos="851"/>
        </w:tabs>
        <w:autoSpaceDE/>
        <w:autoSpaceDN/>
        <w:adjustRightInd/>
        <w:spacing w:before="120" w:after="120"/>
        <w:ind w:left="576" w:firstLine="133"/>
        <w:contextualSpacing w:val="0"/>
        <w:jc w:val="both"/>
      </w:pPr>
      <w:bookmarkStart w:id="102" w:name="_Toc342397769"/>
      <w:bookmarkStart w:id="103" w:name="_Toc290397077"/>
      <w:bookmarkStart w:id="104" w:name="_Toc290306721"/>
      <w:bookmarkStart w:id="105" w:name="_Toc257890058"/>
      <w:bookmarkStart w:id="106" w:name="_Toc73436181"/>
      <w:r>
        <w:t>Схема</w:t>
      </w:r>
      <w:bookmarkEnd w:id="102"/>
      <w:bookmarkEnd w:id="103"/>
      <w:bookmarkEnd w:id="104"/>
      <w:bookmarkEnd w:id="105"/>
      <w:bookmarkEnd w:id="106"/>
    </w:p>
    <w:p w:rsidR="00720DED" w:rsidRDefault="00720DED" w:rsidP="00721AF9">
      <w:r>
        <w:t>Схема представляет собой графическое отображение состояния компонентов. Схема сама является компонентом с состоянием «Норма». Для ее отображения необходимо два раза щёлкнуть на ней в дереве компонентов.</w:t>
      </w:r>
    </w:p>
    <w:p w:rsidR="00720DED" w:rsidRDefault="00720DED" w:rsidP="00721AF9">
      <w:r>
        <w:t xml:space="preserve">Для управления непосредственно схемой предназначен раздел «Схема» главного меню. Пункт меню «Последняя схема» предназначен для быстрого перехода к схеме, которая была открыта последней. Пункт меню «Сохранить схему» предназначен для сохранения изображения схемы в виде картинки формата </w:t>
      </w:r>
      <w:r>
        <w:rPr>
          <w:lang w:val="en-US"/>
        </w:rPr>
        <w:t>PNG</w:t>
      </w:r>
      <w:r>
        <w:t>.</w:t>
      </w:r>
    </w:p>
    <w:p w:rsidR="00720DED" w:rsidRDefault="00720DED" w:rsidP="00721AF9">
      <w:r>
        <w:t>Графические представления на схеме отображают состояния контролируемых компонентов. Графическое представление может быть непривязанным к определённому компоненту, в этом случае цвет индикации графического представления будет серым.</w:t>
      </w:r>
    </w:p>
    <w:p w:rsidR="00720DED" w:rsidRDefault="00720DED" w:rsidP="00721AF9">
      <w:r>
        <w:t>Чтобы добавить непривязанное графическое представление компонента на схему, необходимо открыть окно с деревом статических компонентов, щёлкнуть правой кнопкой мыши на компоненте «Схема», для которого требуется добавить графическое представление – откроется контекстное меню. В контекстном меню в разделе «Добавить» необходимо выбрать вариант графического представления. Графическое представление появится на схеме и изображение схемы передвинется так, что новое графическое представление окажется в видимой области экрана.</w:t>
      </w:r>
    </w:p>
    <w:p w:rsidR="00720DED" w:rsidRDefault="00720DED" w:rsidP="00721AF9">
      <w:r>
        <w:t>Чтобы добавить привязанное графическое представление на схему необходимо щёлкнуть левой кнопкой мыши на компоненте в дереве компонентов и, удерживая кнопку мыши, перетащить его на схему. После отпускания кнопки мыши появится список доступных графических представлений, которые могут отображать состояние данного компонента (см.</w:t>
      </w:r>
      <w:r w:rsidR="00C33AFD">
        <w:t xml:space="preserve"> </w:t>
      </w:r>
      <w:r w:rsidR="00B079C9">
        <w:fldChar w:fldCharType="begin"/>
      </w:r>
      <w:r w:rsidR="00721AF9">
        <w:instrText xml:space="preserve"> REF _Ref63241138 \h </w:instrText>
      </w:r>
      <w:r w:rsidR="00B079C9">
        <w:fldChar w:fldCharType="separate"/>
      </w:r>
      <w:r w:rsidR="00333C65">
        <w:t>Рисунок 2.13</w:t>
      </w:r>
      <w:r w:rsidR="00B079C9">
        <w:fldChar w:fldCharType="end"/>
      </w:r>
      <w:r>
        <w:t>). Выберите нужный вариант, и он появится на схеме. Новое графическое представление сохранит привязку к компоненту-источнику.</w:t>
      </w:r>
    </w:p>
    <w:p w:rsidR="00720DED" w:rsidRDefault="00721AF9" w:rsidP="00721AF9">
      <w:pPr>
        <w:pStyle w:val="ad"/>
      </w:pPr>
      <w:r>
        <w:t>Добавление графического представления на схему</w:t>
      </w:r>
    </w:p>
    <w:p w:rsidR="00721AF9" w:rsidRDefault="001100E3" w:rsidP="00721AF9">
      <w:pPr>
        <w:pStyle w:val="ad"/>
      </w:pPr>
      <w:r w:rsidRPr="00AE53FC">
        <w:drawing>
          <wp:inline distT="0" distB="0" distL="0" distR="0">
            <wp:extent cx="2533650" cy="1495425"/>
            <wp:effectExtent l="0" t="0" r="0" b="0"/>
            <wp:docPr id="15" name="Рисунок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33650" cy="1495425"/>
                    </a:xfrm>
                    <a:prstGeom prst="rect">
                      <a:avLst/>
                    </a:prstGeom>
                    <a:noFill/>
                    <a:ln>
                      <a:noFill/>
                    </a:ln>
                  </pic:spPr>
                </pic:pic>
              </a:graphicData>
            </a:graphic>
          </wp:inline>
        </w:drawing>
      </w:r>
    </w:p>
    <w:p w:rsidR="00720DED" w:rsidRDefault="00721AF9" w:rsidP="00721AF9">
      <w:pPr>
        <w:pStyle w:val="ad"/>
      </w:pPr>
      <w:bookmarkStart w:id="107" w:name="_Ref63241138"/>
      <w:r>
        <w:t xml:space="preserve">Рисунок </w:t>
      </w:r>
      <w:r w:rsidR="001821EE">
        <w:fldChar w:fldCharType="begin"/>
      </w:r>
      <w:r w:rsidR="001821EE">
        <w:instrText xml:space="preserve"> STYLEREF 1 \s </w:instrText>
      </w:r>
      <w:r w:rsidR="001821EE">
        <w:fldChar w:fldCharType="separate"/>
      </w:r>
      <w:r w:rsidR="00333C65">
        <w:t>2</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13</w:t>
      </w:r>
      <w:r w:rsidR="001821EE">
        <w:fldChar w:fldCharType="end"/>
      </w:r>
      <w:bookmarkEnd w:id="107"/>
    </w:p>
    <w:p w:rsidR="00720DED" w:rsidRDefault="00720DED" w:rsidP="00720DED">
      <w:pPr>
        <w:ind w:firstLine="0"/>
        <w:jc w:val="left"/>
        <w:sectPr w:rsidR="00720DED">
          <w:type w:val="continuous"/>
          <w:pgSz w:w="11906" w:h="16838"/>
          <w:pgMar w:top="1949" w:right="707" w:bottom="1702" w:left="1418" w:header="397" w:footer="397" w:gutter="0"/>
          <w:cols w:space="720"/>
        </w:sectPr>
      </w:pPr>
    </w:p>
    <w:p w:rsidR="00720DED" w:rsidRDefault="00720DED" w:rsidP="00720DED">
      <w:pPr>
        <w:tabs>
          <w:tab w:val="num" w:pos="851"/>
        </w:tabs>
        <w:ind w:left="142" w:firstLine="567"/>
        <w:jc w:val="center"/>
      </w:pPr>
    </w:p>
    <w:p w:rsidR="00720DED" w:rsidRDefault="00720DED" w:rsidP="00721AF9">
      <w:pPr>
        <w:pStyle w:val="2"/>
      </w:pPr>
      <w:bookmarkStart w:id="108" w:name="_Toc342397770"/>
      <w:bookmarkStart w:id="109" w:name="_Toc290306722"/>
      <w:bookmarkStart w:id="110" w:name="_Toc257890059"/>
      <w:bookmarkStart w:id="111" w:name="_Toc73436182"/>
      <w:r>
        <w:t>Разновидности компонентов</w:t>
      </w:r>
      <w:bookmarkEnd w:id="108"/>
      <w:bookmarkEnd w:id="109"/>
      <w:bookmarkEnd w:id="110"/>
      <w:bookmarkEnd w:id="111"/>
    </w:p>
    <w:p w:rsidR="00720DED" w:rsidRDefault="00720DED" w:rsidP="00721AF9">
      <w:pPr>
        <w:pStyle w:val="3"/>
        <w:rPr>
          <w:b w:val="0"/>
        </w:rPr>
      </w:pPr>
      <w:bookmarkStart w:id="112" w:name="_Toc342397771"/>
      <w:bookmarkStart w:id="113" w:name="_Toc73436183"/>
      <w:r>
        <w:t>Каталог</w:t>
      </w:r>
      <w:bookmarkEnd w:id="112"/>
      <w:bookmarkEnd w:id="113"/>
    </w:p>
    <w:p w:rsidR="00720DED" w:rsidRDefault="00720DED" w:rsidP="00721AF9">
      <w:r>
        <w:t>Компонент-каталог – предоставляет возможность группировки компонентов. В дереве компонентов изображается иконкой «Папка для документов».</w:t>
      </w:r>
    </w:p>
    <w:p w:rsidR="00034D83" w:rsidRDefault="00034D83">
      <w:pPr>
        <w:autoSpaceDE/>
        <w:autoSpaceDN/>
        <w:adjustRightInd/>
        <w:spacing w:after="160" w:line="259" w:lineRule="auto"/>
        <w:ind w:firstLine="0"/>
        <w:jc w:val="left"/>
      </w:pPr>
      <w:r>
        <w:br w:type="page"/>
      </w:r>
    </w:p>
    <w:p w:rsidR="00720DED" w:rsidRDefault="00721AF9" w:rsidP="00721AF9">
      <w:pPr>
        <w:pStyle w:val="ad"/>
        <w:rPr>
          <w:szCs w:val="20"/>
        </w:rPr>
      </w:pPr>
      <w:r>
        <w:t>Компонент-каталог</w:t>
      </w:r>
    </w:p>
    <w:p w:rsidR="00721AF9" w:rsidRDefault="001100E3" w:rsidP="00721AF9">
      <w:pPr>
        <w:pStyle w:val="ad"/>
      </w:pPr>
      <w:r w:rsidRPr="00AE53FC">
        <w:drawing>
          <wp:inline distT="0" distB="0" distL="0" distR="0">
            <wp:extent cx="1990725" cy="762000"/>
            <wp:effectExtent l="0" t="0" r="0" b="0"/>
            <wp:docPr id="16" name="Рисунок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90725" cy="762000"/>
                    </a:xfrm>
                    <a:prstGeom prst="rect">
                      <a:avLst/>
                    </a:prstGeom>
                    <a:noFill/>
                    <a:ln>
                      <a:noFill/>
                    </a:ln>
                  </pic:spPr>
                </pic:pic>
              </a:graphicData>
            </a:graphic>
          </wp:inline>
        </w:drawing>
      </w:r>
    </w:p>
    <w:p w:rsidR="00720DED" w:rsidRDefault="00721AF9" w:rsidP="00721AF9">
      <w:pPr>
        <w:pStyle w:val="ad"/>
      </w:pPr>
      <w:r>
        <w:t xml:space="preserve">Рисунок </w:t>
      </w:r>
      <w:r w:rsidR="001821EE">
        <w:fldChar w:fldCharType="begin"/>
      </w:r>
      <w:r w:rsidR="001821EE">
        <w:instrText xml:space="preserve"> STYLEREF 1 \s </w:instrText>
      </w:r>
      <w:r w:rsidR="001821EE">
        <w:fldChar w:fldCharType="separate"/>
      </w:r>
      <w:r w:rsidR="00333C65">
        <w:t>2</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14</w:t>
      </w:r>
      <w:r w:rsidR="001821EE">
        <w:fldChar w:fldCharType="end"/>
      </w:r>
    </w:p>
    <w:p w:rsidR="00720DED" w:rsidRDefault="00720DED" w:rsidP="00721AF9">
      <w:pPr>
        <w:pStyle w:val="3"/>
      </w:pPr>
      <w:bookmarkStart w:id="114" w:name="_Toc342397772"/>
      <w:bookmarkStart w:id="115" w:name="_Toc73436184"/>
      <w:r>
        <w:t>Рабочая станция</w:t>
      </w:r>
      <w:bookmarkEnd w:id="114"/>
      <w:bookmarkEnd w:id="115"/>
    </w:p>
    <w:p w:rsidR="00720DED" w:rsidRDefault="00720DED" w:rsidP="00721AF9">
      <w:r>
        <w:t xml:space="preserve">Представляет собой компьютер, взятый на контроль СТУК. В настройках указывается </w:t>
      </w:r>
      <w:r>
        <w:rPr>
          <w:lang w:val="en-US"/>
        </w:rPr>
        <w:t>IP</w:t>
      </w:r>
      <w:r>
        <w:t>-адрес устройства.</w:t>
      </w:r>
    </w:p>
    <w:p w:rsidR="00721AF9" w:rsidRDefault="00721AF9" w:rsidP="00721AF9">
      <w:pPr>
        <w:pStyle w:val="ad"/>
      </w:pPr>
      <w:r>
        <w:t>Компонент рабочая станция</w:t>
      </w:r>
    </w:p>
    <w:p w:rsidR="00721AF9" w:rsidRDefault="001100E3" w:rsidP="00721AF9">
      <w:pPr>
        <w:pStyle w:val="ad"/>
      </w:pPr>
      <w:r w:rsidRPr="00AE53FC">
        <w:drawing>
          <wp:inline distT="0" distB="0" distL="0" distR="0">
            <wp:extent cx="2438400" cy="609600"/>
            <wp:effectExtent l="0" t="0" r="0" b="0"/>
            <wp:docPr id="17" name="Рисунок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38400" cy="609600"/>
                    </a:xfrm>
                    <a:prstGeom prst="rect">
                      <a:avLst/>
                    </a:prstGeom>
                    <a:noFill/>
                    <a:ln>
                      <a:noFill/>
                    </a:ln>
                  </pic:spPr>
                </pic:pic>
              </a:graphicData>
            </a:graphic>
          </wp:inline>
        </w:drawing>
      </w:r>
    </w:p>
    <w:p w:rsidR="00720DED" w:rsidRDefault="00721AF9" w:rsidP="00721AF9">
      <w:pPr>
        <w:pStyle w:val="ad"/>
      </w:pPr>
      <w:r>
        <w:t xml:space="preserve">Рисунок </w:t>
      </w:r>
      <w:r w:rsidR="001821EE">
        <w:fldChar w:fldCharType="begin"/>
      </w:r>
      <w:r w:rsidR="001821EE">
        <w:instrText xml:space="preserve"> STYLEREF 1 \s </w:instrText>
      </w:r>
      <w:r w:rsidR="001821EE">
        <w:fldChar w:fldCharType="separate"/>
      </w:r>
      <w:r w:rsidR="00333C65">
        <w:t>2</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15</w:t>
      </w:r>
      <w:r w:rsidR="001821EE">
        <w:fldChar w:fldCharType="end"/>
      </w:r>
    </w:p>
    <w:p w:rsidR="00720DED" w:rsidRDefault="00720DED" w:rsidP="00721AF9">
      <w:pPr>
        <w:pStyle w:val="3"/>
      </w:pPr>
      <w:bookmarkStart w:id="116" w:name="_Toc342397773"/>
      <w:bookmarkStart w:id="117" w:name="_Toc73436185"/>
      <w:r>
        <w:t>Свитч</w:t>
      </w:r>
      <w:bookmarkEnd w:id="116"/>
      <w:bookmarkEnd w:id="117"/>
    </w:p>
    <w:p w:rsidR="00720DED" w:rsidRDefault="00720DED" w:rsidP="00721AF9">
      <w:r>
        <w:t xml:space="preserve">Представляет собой сетевой коммутатор (switch), взятый на контроль СТУК. В настройках указывается </w:t>
      </w:r>
      <w:r>
        <w:rPr>
          <w:lang w:val="en-US"/>
        </w:rPr>
        <w:t>IP</w:t>
      </w:r>
      <w:r>
        <w:t>-адрес устройства.</w:t>
      </w:r>
    </w:p>
    <w:p w:rsidR="00721AF9" w:rsidRDefault="00721AF9" w:rsidP="00721AF9">
      <w:pPr>
        <w:pStyle w:val="ad"/>
      </w:pPr>
      <w:r>
        <w:t>Компонент свитч</w:t>
      </w:r>
    </w:p>
    <w:p w:rsidR="00721AF9" w:rsidRDefault="001100E3" w:rsidP="00721AF9">
      <w:pPr>
        <w:pStyle w:val="ad"/>
      </w:pPr>
      <w:r w:rsidRPr="00AE53FC">
        <w:drawing>
          <wp:inline distT="0" distB="0" distL="0" distR="0">
            <wp:extent cx="1714500" cy="485775"/>
            <wp:effectExtent l="0" t="0" r="0" b="0"/>
            <wp:docPr id="18" name="Рисунок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14500" cy="485775"/>
                    </a:xfrm>
                    <a:prstGeom prst="rect">
                      <a:avLst/>
                    </a:prstGeom>
                    <a:noFill/>
                    <a:ln>
                      <a:noFill/>
                    </a:ln>
                  </pic:spPr>
                </pic:pic>
              </a:graphicData>
            </a:graphic>
          </wp:inline>
        </w:drawing>
      </w:r>
    </w:p>
    <w:p w:rsidR="00720DED" w:rsidRDefault="00721AF9" w:rsidP="00721AF9">
      <w:pPr>
        <w:pStyle w:val="ad"/>
      </w:pPr>
      <w:r>
        <w:t xml:space="preserve">Рисунок </w:t>
      </w:r>
      <w:r w:rsidR="001821EE">
        <w:fldChar w:fldCharType="begin"/>
      </w:r>
      <w:r w:rsidR="001821EE">
        <w:instrText xml:space="preserve"> STYLEREF 1 \s </w:instrText>
      </w:r>
      <w:r w:rsidR="001821EE">
        <w:fldChar w:fldCharType="separate"/>
      </w:r>
      <w:r w:rsidR="00333C65">
        <w:t>2</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16</w:t>
      </w:r>
      <w:r w:rsidR="001821EE">
        <w:fldChar w:fldCharType="end"/>
      </w:r>
    </w:p>
    <w:p w:rsidR="00720DED" w:rsidRDefault="00720DED" w:rsidP="00721AF9">
      <w:pPr>
        <w:pStyle w:val="3"/>
      </w:pPr>
      <w:bookmarkStart w:id="118" w:name="_Toc342397775"/>
      <w:bookmarkStart w:id="119" w:name="_Toc73436186"/>
      <w:r>
        <w:t>Журнал</w:t>
      </w:r>
      <w:bookmarkEnd w:id="118"/>
      <w:bookmarkEnd w:id="119"/>
    </w:p>
    <w:p w:rsidR="00720DED" w:rsidRDefault="00720DED" w:rsidP="00721AF9">
      <w:r>
        <w:t>Позволяет просматривать задокументированную информацию о состоянии технических средств и программного обеспечения АРМ. Вызов производится обращением к строке «Журнал» соответствующего меню. Журнал отображается в правой информационной части окна «</w:t>
      </w:r>
      <w:r>
        <w:rPr>
          <w:lang w:val="en-US"/>
        </w:rPr>
        <w:t>Net</w:t>
      </w:r>
      <w:r w:rsidRPr="00720DED">
        <w:t xml:space="preserve"> </w:t>
      </w:r>
      <w:r>
        <w:rPr>
          <w:lang w:val="en-US"/>
        </w:rPr>
        <w:t>monitor</w:t>
      </w:r>
      <w:r>
        <w:t>».</w:t>
      </w:r>
    </w:p>
    <w:p w:rsidR="00034D83" w:rsidRDefault="00034D83">
      <w:pPr>
        <w:autoSpaceDE/>
        <w:autoSpaceDN/>
        <w:adjustRightInd/>
        <w:spacing w:after="160" w:line="259" w:lineRule="auto"/>
        <w:ind w:firstLine="0"/>
        <w:jc w:val="left"/>
      </w:pPr>
      <w:r>
        <w:br w:type="page"/>
      </w:r>
    </w:p>
    <w:p w:rsidR="00721AF9" w:rsidRDefault="00721AF9" w:rsidP="00721AF9">
      <w:pPr>
        <w:pStyle w:val="ad"/>
      </w:pPr>
      <w:r>
        <w:t>Окно компонента «Журнал»</w:t>
      </w:r>
    </w:p>
    <w:p w:rsidR="007C3799" w:rsidRDefault="007C3799" w:rsidP="007C3799">
      <w:pPr>
        <w:pStyle w:val="ad"/>
      </w:pPr>
      <w:r>
        <w:t xml:space="preserve">Рисунок </w:t>
      </w:r>
      <w:r w:rsidR="001821EE">
        <w:fldChar w:fldCharType="begin"/>
      </w:r>
      <w:r w:rsidR="001821EE">
        <w:instrText xml:space="preserve"> STYLEREF 1 \s </w:instrText>
      </w:r>
      <w:r w:rsidR="001821EE">
        <w:fldChar w:fldCharType="separate"/>
      </w:r>
      <w:r w:rsidR="00333C65">
        <w:t>2</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17</w:t>
      </w:r>
      <w:r w:rsidR="001821EE">
        <w:fldChar w:fldCharType="end"/>
      </w:r>
      <w:r w:rsidR="001100E3">
        <w:drawing>
          <wp:anchor distT="0" distB="0" distL="114300" distR="114300" simplePos="0" relativeHeight="251658240" behindDoc="1" locked="0" layoutInCell="1" allowOverlap="1">
            <wp:simplePos x="0" y="0"/>
            <wp:positionH relativeFrom="column">
              <wp:posOffset>146050</wp:posOffset>
            </wp:positionH>
            <wp:positionV relativeFrom="paragraph">
              <wp:posOffset>635</wp:posOffset>
            </wp:positionV>
            <wp:extent cx="5949315" cy="2952115"/>
            <wp:effectExtent l="0" t="0" r="0" b="0"/>
            <wp:wrapThrough wrapText="bothSides">
              <wp:wrapPolygon edited="0">
                <wp:start x="0" y="0"/>
                <wp:lineTo x="0" y="21465"/>
                <wp:lineTo x="21510" y="21465"/>
                <wp:lineTo x="21510" y="0"/>
                <wp:lineTo x="0" y="0"/>
              </wp:wrapPolygon>
            </wp:wrapThrough>
            <wp:docPr id="250" name="Рисунок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9315" cy="29521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C3799" w:rsidRDefault="007C3799" w:rsidP="00721AF9"/>
    <w:p w:rsidR="00720DED" w:rsidRDefault="00720DED" w:rsidP="00721AF9">
      <w:r>
        <w:t>При открытии окна компонента появляется список последних сообщений в табличном виде, максимальное количество загружаемых сообщений равно 1000. В таблице содержатся следующие сведения:</w:t>
      </w:r>
    </w:p>
    <w:p w:rsidR="00720DED" w:rsidRDefault="00720DED" w:rsidP="00427500">
      <w:pPr>
        <w:pStyle w:val="a2"/>
      </w:pPr>
      <w:r>
        <w:t>время возникновения сообщения – столбец «Время»;</w:t>
      </w:r>
    </w:p>
    <w:p w:rsidR="00720DED" w:rsidRDefault="00720DED" w:rsidP="00427500">
      <w:pPr>
        <w:pStyle w:val="a2"/>
      </w:pPr>
      <w:r>
        <w:t>тип сообщения (ошибка/предупреждение/журналирование работы) – столбец «Тип»;</w:t>
      </w:r>
    </w:p>
    <w:p w:rsidR="00720DED" w:rsidRDefault="00720DED" w:rsidP="00427500">
      <w:pPr>
        <w:pStyle w:val="a2"/>
      </w:pPr>
      <w:r>
        <w:t>название модуля, от которого поступило сообщение - столбец «Модуль»;</w:t>
      </w:r>
    </w:p>
    <w:p w:rsidR="00720DED" w:rsidRDefault="00720DED" w:rsidP="00427500">
      <w:pPr>
        <w:pStyle w:val="a2"/>
      </w:pPr>
      <w:r>
        <w:t>текст сообщения – столбец «Сообщение».</w:t>
      </w:r>
    </w:p>
    <w:p w:rsidR="00720DED" w:rsidRDefault="00720DED" w:rsidP="00721AF9">
      <w:r>
        <w:t xml:space="preserve">Компонент содержит информацию о системных событиях в работе комплекса </w:t>
      </w:r>
      <w:r w:rsidR="005374C7" w:rsidRPr="005374C7">
        <w:t>КСА УВД "Топаз ОВД"</w:t>
      </w:r>
      <w:r>
        <w:t xml:space="preserve">, изменениях состояния радиолокационного тракта, изменениях в действующей конфигурации комплекса и об обмене информацией между плановой и радиолокационной подсистемами. </w:t>
      </w:r>
    </w:p>
    <w:p w:rsidR="00720DED" w:rsidRDefault="00720DED" w:rsidP="00721AF9">
      <w:r>
        <w:t xml:space="preserve">Кнопка «Выборка» в верхней части окна компонента «Журнал» предназначена для поиска сообщений, удовлетворяющим неким параметрам. При её нажатии отображается окно «Выборка журнала» (см. </w:t>
      </w:r>
      <w:r w:rsidR="00B079C9">
        <w:fldChar w:fldCharType="begin"/>
      </w:r>
      <w:r w:rsidR="00721AF9">
        <w:instrText xml:space="preserve"> REF _Ref63241446 \h </w:instrText>
      </w:r>
      <w:r w:rsidR="00B079C9">
        <w:fldChar w:fldCharType="separate"/>
      </w:r>
      <w:r w:rsidR="00333C65">
        <w:t>Рисунок 2.18</w:t>
      </w:r>
      <w:r w:rsidR="00B079C9">
        <w:fldChar w:fldCharType="end"/>
      </w:r>
      <w:r>
        <w:t xml:space="preserve">). </w:t>
      </w:r>
    </w:p>
    <w:p w:rsidR="00720DED" w:rsidRDefault="00720DED" w:rsidP="00721AF9">
      <w:r>
        <w:t>В окне выборки можно задать следующие критерии поиска:</w:t>
      </w:r>
    </w:p>
    <w:p w:rsidR="00720DED" w:rsidRDefault="00720DED" w:rsidP="00427500">
      <w:pPr>
        <w:pStyle w:val="a2"/>
      </w:pPr>
      <w:r>
        <w:t>список сетевых адресов АРМ, в журналах которых будет произведен поиск – список «Компьютеры»;</w:t>
      </w:r>
    </w:p>
    <w:p w:rsidR="00720DED" w:rsidRDefault="00720DED" w:rsidP="00427500">
      <w:pPr>
        <w:pStyle w:val="a2"/>
      </w:pPr>
      <w:r>
        <w:t>время возникновения события в приложении - строка «Время»;</w:t>
      </w:r>
    </w:p>
    <w:p w:rsidR="00720DED" w:rsidRDefault="00720DED" w:rsidP="00427500">
      <w:pPr>
        <w:pStyle w:val="a2"/>
      </w:pPr>
      <w:r>
        <w:t>один из трех вышеописанных типов сообщения - строка «Тип сообщения»;</w:t>
      </w:r>
    </w:p>
    <w:p w:rsidR="00720DED" w:rsidRDefault="00720DED" w:rsidP="00427500">
      <w:pPr>
        <w:pStyle w:val="a2"/>
      </w:pPr>
      <w:r>
        <w:t>название модуля</w:t>
      </w:r>
      <w:r>
        <w:rPr>
          <w:lang w:val="en-US"/>
        </w:rPr>
        <w:t xml:space="preserve"> - </w:t>
      </w:r>
      <w:r>
        <w:t xml:space="preserve">строка «Модуль»; </w:t>
      </w:r>
    </w:p>
    <w:p w:rsidR="00720DED" w:rsidRDefault="00720DED" w:rsidP="00427500">
      <w:pPr>
        <w:pStyle w:val="a2"/>
      </w:pPr>
      <w:r>
        <w:t>текст сообщения или его часть</w:t>
      </w:r>
      <w:r w:rsidR="007C3799">
        <w:t xml:space="preserve"> - </w:t>
      </w:r>
      <w:r>
        <w:t>строка «Сообщение».</w:t>
      </w:r>
    </w:p>
    <w:p w:rsidR="00720DED" w:rsidRDefault="00720DED" w:rsidP="00721AF9">
      <w:r>
        <w:t>Так же можно задать максимальное число строк, которые будут выданы по запросу пользователя.</w:t>
      </w:r>
    </w:p>
    <w:p w:rsidR="00034D83" w:rsidRDefault="00034D83">
      <w:pPr>
        <w:autoSpaceDE/>
        <w:autoSpaceDN/>
        <w:adjustRightInd/>
        <w:spacing w:after="160" w:line="259" w:lineRule="auto"/>
        <w:ind w:firstLine="0"/>
        <w:jc w:val="left"/>
      </w:pPr>
      <w:r>
        <w:br w:type="page"/>
      </w:r>
    </w:p>
    <w:p w:rsidR="00720DED" w:rsidRDefault="00721AF9" w:rsidP="00721AF9">
      <w:pPr>
        <w:pStyle w:val="ad"/>
      </w:pPr>
      <w:r>
        <w:t>Окно «Выборка сообщений»</w:t>
      </w:r>
    </w:p>
    <w:p w:rsidR="00721AF9" w:rsidRDefault="001100E3" w:rsidP="00721AF9">
      <w:pPr>
        <w:pStyle w:val="ad"/>
      </w:pPr>
      <w:r w:rsidRPr="00AE53FC">
        <w:drawing>
          <wp:inline distT="0" distB="0" distL="0" distR="0">
            <wp:extent cx="4829175" cy="2114550"/>
            <wp:effectExtent l="0" t="0" r="0" b="0"/>
            <wp:docPr id="19" name="Рисунок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29175" cy="2114550"/>
                    </a:xfrm>
                    <a:prstGeom prst="rect">
                      <a:avLst/>
                    </a:prstGeom>
                    <a:noFill/>
                    <a:ln>
                      <a:noFill/>
                    </a:ln>
                  </pic:spPr>
                </pic:pic>
              </a:graphicData>
            </a:graphic>
          </wp:inline>
        </w:drawing>
      </w:r>
    </w:p>
    <w:p w:rsidR="00720DED" w:rsidRDefault="00721AF9" w:rsidP="00721AF9">
      <w:pPr>
        <w:pStyle w:val="ad"/>
      </w:pPr>
      <w:bookmarkStart w:id="120" w:name="_Ref63241446"/>
      <w:r>
        <w:t xml:space="preserve">Рисунок </w:t>
      </w:r>
      <w:r w:rsidR="001821EE">
        <w:fldChar w:fldCharType="begin"/>
      </w:r>
      <w:r w:rsidR="001821EE">
        <w:instrText xml:space="preserve"> STYLEREF 1 \s </w:instrText>
      </w:r>
      <w:r w:rsidR="001821EE">
        <w:fldChar w:fldCharType="separate"/>
      </w:r>
      <w:r w:rsidR="00333C65">
        <w:t>2</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18</w:t>
      </w:r>
      <w:r w:rsidR="001821EE">
        <w:fldChar w:fldCharType="end"/>
      </w:r>
      <w:bookmarkEnd w:id="120"/>
    </w:p>
    <w:p w:rsidR="00720DED" w:rsidRDefault="00720DED" w:rsidP="00721AF9">
      <w:r>
        <w:t>При задании необходимые критериев поиска и нажатии на кнопку «Поиск», на экран будет выдан список найденных событий (</w:t>
      </w:r>
      <w:r w:rsidR="00B079C9">
        <w:fldChar w:fldCharType="begin"/>
      </w:r>
      <w:r w:rsidR="00721AF9">
        <w:instrText xml:space="preserve"> REF _Ref63241498 \h </w:instrText>
      </w:r>
      <w:r w:rsidR="00B079C9">
        <w:fldChar w:fldCharType="separate"/>
      </w:r>
      <w:r w:rsidR="00333C65">
        <w:t>Рисунок 2.19</w:t>
      </w:r>
      <w:r w:rsidR="00B079C9">
        <w:fldChar w:fldCharType="end"/>
      </w:r>
      <w:r>
        <w:t>). При выборе конкретного сообщения в таблице в нижней части окна отображается текст сообщения. При нажатии на кнопку «Сохранить», список затребованных событий будет сохранен в текстовом виде в файл.</w:t>
      </w:r>
    </w:p>
    <w:p w:rsidR="00720DED" w:rsidRDefault="00721AF9" w:rsidP="00721AF9">
      <w:pPr>
        <w:pStyle w:val="ad"/>
      </w:pPr>
      <w:r>
        <w:t>Список затребованных сообщений</w:t>
      </w:r>
    </w:p>
    <w:p w:rsidR="00721AF9" w:rsidRDefault="001100E3" w:rsidP="00721AF9">
      <w:pPr>
        <w:pStyle w:val="ad"/>
      </w:pPr>
      <w:r w:rsidRPr="00AE53FC">
        <w:drawing>
          <wp:inline distT="0" distB="0" distL="0" distR="0">
            <wp:extent cx="3771900" cy="3905250"/>
            <wp:effectExtent l="0" t="0" r="0" b="0"/>
            <wp:docPr id="20" name="Рисунок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771900" cy="3905250"/>
                    </a:xfrm>
                    <a:prstGeom prst="rect">
                      <a:avLst/>
                    </a:prstGeom>
                    <a:noFill/>
                    <a:ln>
                      <a:noFill/>
                    </a:ln>
                  </pic:spPr>
                </pic:pic>
              </a:graphicData>
            </a:graphic>
          </wp:inline>
        </w:drawing>
      </w:r>
    </w:p>
    <w:p w:rsidR="00720DED" w:rsidRDefault="00721AF9" w:rsidP="00721AF9">
      <w:pPr>
        <w:pStyle w:val="ad"/>
        <w:rPr>
          <w:szCs w:val="20"/>
        </w:rPr>
      </w:pPr>
      <w:bookmarkStart w:id="121" w:name="_Ref63241498"/>
      <w:r>
        <w:t xml:space="preserve">Рисунок </w:t>
      </w:r>
      <w:r w:rsidR="001821EE">
        <w:fldChar w:fldCharType="begin"/>
      </w:r>
      <w:r w:rsidR="001821EE">
        <w:instrText xml:space="preserve"> STYLEREF 1 \s </w:instrText>
      </w:r>
      <w:r w:rsidR="001821EE">
        <w:fldChar w:fldCharType="separate"/>
      </w:r>
      <w:r w:rsidR="00333C65">
        <w:t>2</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19</w:t>
      </w:r>
      <w:r w:rsidR="001821EE">
        <w:fldChar w:fldCharType="end"/>
      </w:r>
      <w:bookmarkEnd w:id="121"/>
    </w:p>
    <w:p w:rsidR="00720DED" w:rsidRDefault="00720DED" w:rsidP="00720DED">
      <w:pPr>
        <w:jc w:val="center"/>
      </w:pPr>
    </w:p>
    <w:p w:rsidR="00720DED" w:rsidRDefault="00720DED" w:rsidP="00720DED">
      <w:pPr>
        <w:jc w:val="center"/>
      </w:pPr>
    </w:p>
    <w:p w:rsidR="00720DED" w:rsidRDefault="00720DED" w:rsidP="00721AF9">
      <w:pPr>
        <w:pStyle w:val="3"/>
      </w:pPr>
      <w:bookmarkStart w:id="122" w:name="_Toc342397776"/>
      <w:bookmarkStart w:id="123" w:name="_Toc73436187"/>
      <w:r>
        <w:t>Компонент КСВ «Топаз»</w:t>
      </w:r>
      <w:bookmarkEnd w:id="122"/>
      <w:bookmarkEnd w:id="123"/>
    </w:p>
    <w:p w:rsidR="00721AF9" w:rsidRDefault="00720DED" w:rsidP="00721AF9">
      <w:r>
        <w:t xml:space="preserve">Предназначен для мониторинга компонентов комплекса синхронизации времени как на серверах, так и на АРМ Д (рабочих станциях). </w:t>
      </w:r>
      <w:r w:rsidR="00C33AFD">
        <w:t>Пример о</w:t>
      </w:r>
      <w:r>
        <w:t>кн</w:t>
      </w:r>
      <w:r w:rsidR="00C33AFD">
        <w:t>а</w:t>
      </w:r>
      <w:r>
        <w:t xml:space="preserve"> компонента КСВ «Топаз» для сервера</w:t>
      </w:r>
      <w:r w:rsidR="00C33AFD">
        <w:t xml:space="preserve"> – см. </w:t>
      </w:r>
      <w:r w:rsidR="00B079C9">
        <w:fldChar w:fldCharType="begin"/>
      </w:r>
      <w:r w:rsidR="00C33AFD">
        <w:instrText xml:space="preserve"> REF _Ref63241566 \h </w:instrText>
      </w:r>
      <w:r w:rsidR="00B079C9">
        <w:fldChar w:fldCharType="separate"/>
      </w:r>
      <w:r w:rsidR="00333C65">
        <w:t>Рисунок 2.20</w:t>
      </w:r>
      <w:r w:rsidR="00B079C9">
        <w:fldChar w:fldCharType="end"/>
      </w:r>
      <w:r>
        <w:t xml:space="preserve">. </w:t>
      </w:r>
    </w:p>
    <w:p w:rsidR="00720DED" w:rsidRDefault="00721AF9" w:rsidP="00721AF9">
      <w:pPr>
        <w:pStyle w:val="ad"/>
      </w:pPr>
      <w:r>
        <w:t>Окно компонента КСВ Топаз для сервера</w:t>
      </w:r>
    </w:p>
    <w:p w:rsidR="00721AF9" w:rsidRDefault="001100E3" w:rsidP="00721AF9">
      <w:pPr>
        <w:pStyle w:val="ad"/>
      </w:pPr>
      <w:r w:rsidRPr="00AE53FC">
        <w:drawing>
          <wp:inline distT="0" distB="0" distL="0" distR="0">
            <wp:extent cx="3486150" cy="6981825"/>
            <wp:effectExtent l="0" t="0" r="0" b="0"/>
            <wp:docPr id="21" name="Рисунок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486150" cy="6981825"/>
                    </a:xfrm>
                    <a:prstGeom prst="rect">
                      <a:avLst/>
                    </a:prstGeom>
                    <a:noFill/>
                    <a:ln>
                      <a:noFill/>
                    </a:ln>
                  </pic:spPr>
                </pic:pic>
              </a:graphicData>
            </a:graphic>
          </wp:inline>
        </w:drawing>
      </w:r>
    </w:p>
    <w:p w:rsidR="00720DED" w:rsidRDefault="00721AF9" w:rsidP="00721AF9">
      <w:pPr>
        <w:pStyle w:val="ad"/>
      </w:pPr>
      <w:bookmarkStart w:id="124" w:name="_Ref63241566"/>
      <w:r>
        <w:t xml:space="preserve">Рисунок </w:t>
      </w:r>
      <w:r w:rsidR="001821EE">
        <w:fldChar w:fldCharType="begin"/>
      </w:r>
      <w:r w:rsidR="001821EE">
        <w:instrText xml:space="preserve"> STYLEREF 1 \s </w:instrText>
      </w:r>
      <w:r w:rsidR="001821EE">
        <w:fldChar w:fldCharType="separate"/>
      </w:r>
      <w:r w:rsidR="00333C65">
        <w:t>2</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20</w:t>
      </w:r>
      <w:r w:rsidR="001821EE">
        <w:fldChar w:fldCharType="end"/>
      </w:r>
      <w:bookmarkEnd w:id="124"/>
    </w:p>
    <w:p w:rsidR="00720DED" w:rsidRDefault="00720DED" w:rsidP="00720DED">
      <w:pPr>
        <w:tabs>
          <w:tab w:val="left" w:pos="709"/>
        </w:tabs>
        <w:ind w:firstLine="709"/>
      </w:pPr>
    </w:p>
    <w:p w:rsidR="00720DED" w:rsidRDefault="00720DED" w:rsidP="00721AF9">
      <w:r>
        <w:t>Окно содержит следующую информацию:</w:t>
      </w:r>
    </w:p>
    <w:p w:rsidR="00720DED" w:rsidRDefault="00720DED" w:rsidP="00721AF9">
      <w:r>
        <w:t>Панель «Общее»:</w:t>
      </w:r>
    </w:p>
    <w:p w:rsidR="00720DED" w:rsidRDefault="00720DED" w:rsidP="00427500">
      <w:pPr>
        <w:pStyle w:val="a2"/>
      </w:pPr>
      <w:r>
        <w:t>время работы компонента КСВ на сервере – строка «Время работы»;</w:t>
      </w:r>
    </w:p>
    <w:p w:rsidR="00720DED" w:rsidRDefault="00720DED" w:rsidP="00427500">
      <w:pPr>
        <w:pStyle w:val="a2"/>
      </w:pPr>
      <w:r>
        <w:t>время, прошедшее после последней синхронизации с объектом синхронизации – строка «Время с последней синхронизации»;</w:t>
      </w:r>
    </w:p>
    <w:p w:rsidR="00720DED" w:rsidRDefault="00720DED" w:rsidP="00427500">
      <w:pPr>
        <w:pStyle w:val="a2"/>
      </w:pPr>
      <w:r>
        <w:t>значение суммарной правки времени - строка «Суммарная правка»;</w:t>
      </w:r>
    </w:p>
    <w:p w:rsidR="00720DED" w:rsidRDefault="00720DED" w:rsidP="00427500">
      <w:pPr>
        <w:pStyle w:val="a2"/>
      </w:pPr>
      <w:r>
        <w:t>значение отклонения времени в момент последней синхронизации с объектом синхронизации - столбец «Последнее отклонение»;</w:t>
      </w:r>
    </w:p>
    <w:p w:rsidR="00720DED" w:rsidRDefault="00720DED" w:rsidP="00427500">
      <w:pPr>
        <w:pStyle w:val="a2"/>
      </w:pPr>
      <w:r>
        <w:t>максимальное отклонение значения времени в компоненте от значения времени объекта синхронизации – строка «Максимальное отклонение»;</w:t>
      </w:r>
    </w:p>
    <w:p w:rsidR="00720DED" w:rsidRDefault="00720DED" w:rsidP="00721AF9">
      <w:r>
        <w:t>Панель «Настройки правки»:</w:t>
      </w:r>
    </w:p>
    <w:p w:rsidR="00720DED" w:rsidRDefault="00720DED" w:rsidP="00427500">
      <w:pPr>
        <w:pStyle w:val="a2"/>
      </w:pPr>
      <w:r>
        <w:t>значение максимального допустимого отклонения времени, при котором исправление времени компонента КСВ производиться не будет – строка «Допустимое отклонение»;</w:t>
      </w:r>
    </w:p>
    <w:p w:rsidR="00720DED" w:rsidRDefault="00720DED" w:rsidP="00427500">
      <w:pPr>
        <w:pStyle w:val="a2"/>
      </w:pPr>
      <w:r>
        <w:t>максимальное отклонение значения времени, при котором будет производиться правка времени компонента КСВ (в случае, если отклонение больше допустимого, значение времени корректироваться не будет, а также будет создано сообщение об ошибке в соответствующем компоненте КСВ) - строка «Допустимое отклонение для правки»;</w:t>
      </w:r>
    </w:p>
    <w:p w:rsidR="00720DED" w:rsidRDefault="00720DED" w:rsidP="00427500">
      <w:pPr>
        <w:pStyle w:val="a2"/>
      </w:pPr>
      <w:r>
        <w:t>интервал времени, с которым будет происходить корректировка значения времени, корректировка производится 1 раз в секунду - столбец «Интервал сдвига»;</w:t>
      </w:r>
    </w:p>
    <w:p w:rsidR="00720DED" w:rsidRDefault="00720DED" w:rsidP="00721AF9">
      <w:r>
        <w:t>Панель «КСВ сервер»:</w:t>
      </w:r>
    </w:p>
    <w:p w:rsidR="00720DED" w:rsidRPr="008A42C5" w:rsidRDefault="00720DED" w:rsidP="00427500">
      <w:pPr>
        <w:pStyle w:val="a2"/>
      </w:pPr>
      <w:r>
        <w:t xml:space="preserve">статус сервера (ведущий/ведомый). На ведущем сервере запущена служба </w:t>
      </w:r>
      <w:r w:rsidRPr="008A42C5">
        <w:rPr>
          <w:lang w:val="en-US"/>
        </w:rPr>
        <w:t>NTP</w:t>
      </w:r>
      <w:r w:rsidRPr="008A42C5">
        <w:t xml:space="preserve">, благодаря которой происходит синхронизация значения времени в компонентах КСВ на АРМ Д и серверах. На ведомом сервере служба </w:t>
      </w:r>
      <w:r w:rsidRPr="008A42C5">
        <w:rPr>
          <w:lang w:val="en-US"/>
        </w:rPr>
        <w:t>NTP</w:t>
      </w:r>
      <w:r w:rsidRPr="008A42C5">
        <w:t xml:space="preserve"> отключена – строка «Текущий статус»;</w:t>
      </w:r>
    </w:p>
    <w:p w:rsidR="00720DED" w:rsidRPr="008A42C5" w:rsidRDefault="00720DED" w:rsidP="00427500">
      <w:pPr>
        <w:pStyle w:val="a2"/>
      </w:pPr>
      <w:r w:rsidRPr="008A42C5">
        <w:t>время работы сервера в текущем статусе – строка «Время работы в текущем статусе»;</w:t>
      </w:r>
    </w:p>
    <w:p w:rsidR="00720DED" w:rsidRPr="008A42C5" w:rsidRDefault="00720DED" w:rsidP="00427500">
      <w:pPr>
        <w:pStyle w:val="a2"/>
      </w:pPr>
      <w:r w:rsidRPr="008A42C5">
        <w:t>значение количества изменений состояния статуса текущего сервера - строка «Количество переключений статуса»;</w:t>
      </w:r>
    </w:p>
    <w:p w:rsidR="00720DED" w:rsidRPr="008A42C5" w:rsidRDefault="00720DED" w:rsidP="00427500">
      <w:pPr>
        <w:pStyle w:val="a2"/>
      </w:pPr>
      <w:r w:rsidRPr="008A42C5">
        <w:t xml:space="preserve">текущий статус </w:t>
      </w:r>
      <w:r w:rsidRPr="008A42C5">
        <w:rPr>
          <w:lang w:val="en-US"/>
        </w:rPr>
        <w:t>NTP</w:t>
      </w:r>
      <w:r w:rsidRPr="008A42C5">
        <w:t xml:space="preserve"> сервера (запущен/остановлен) - строка «Статус </w:t>
      </w:r>
      <w:r w:rsidRPr="008A42C5">
        <w:rPr>
          <w:lang w:val="en-US"/>
        </w:rPr>
        <w:t>NTP</w:t>
      </w:r>
      <w:r w:rsidRPr="008A42C5">
        <w:t xml:space="preserve"> сервера»;</w:t>
      </w:r>
    </w:p>
    <w:p w:rsidR="00720DED" w:rsidRPr="008A42C5" w:rsidRDefault="00720DED" w:rsidP="00427500">
      <w:pPr>
        <w:pStyle w:val="a2"/>
      </w:pPr>
      <w:r w:rsidRPr="008A42C5">
        <w:t>один из трех режимов работы «автономный» – синхронизация значения времени не производится, «</w:t>
      </w:r>
      <w:r w:rsidR="00E82A14" w:rsidRPr="008A42C5">
        <w:t xml:space="preserve">Синхронизация с </w:t>
      </w:r>
      <w:r w:rsidRPr="008A42C5">
        <w:rPr>
          <w:lang w:val="en-US"/>
        </w:rPr>
        <w:t>GPS</w:t>
      </w:r>
      <w:r w:rsidRPr="008A42C5">
        <w:t xml:space="preserve">» – синхронизация с </w:t>
      </w:r>
      <w:r w:rsidRPr="008A42C5">
        <w:rPr>
          <w:lang w:val="en-US"/>
        </w:rPr>
        <w:t>GPS</w:t>
      </w:r>
      <w:r w:rsidRPr="008A42C5">
        <w:t xml:space="preserve"> / Глонасс приемником, «</w:t>
      </w:r>
      <w:r w:rsidR="00E82A14" w:rsidRPr="008A42C5">
        <w:t xml:space="preserve">с </w:t>
      </w:r>
      <w:r w:rsidRPr="008A42C5">
        <w:t>другим сервером КСВ» - синхронизация с другим сервером КСВ - строка «Режим работы»;</w:t>
      </w:r>
    </w:p>
    <w:p w:rsidR="00720DED" w:rsidRPr="008A42C5" w:rsidRDefault="00720DED" w:rsidP="00427500">
      <w:pPr>
        <w:pStyle w:val="a2"/>
      </w:pPr>
      <w:r w:rsidRPr="008A42C5">
        <w:t>последний объект синхронизации значения времени - строка «Последний объект синхронизации».</w:t>
      </w:r>
    </w:p>
    <w:p w:rsidR="00720DED" w:rsidRPr="008A42C5" w:rsidRDefault="00720DED" w:rsidP="00721AF9">
      <w:r w:rsidRPr="008A42C5">
        <w:t xml:space="preserve">Кнопка «Проверить» предназначена для проверки работоспособности сервера </w:t>
      </w:r>
      <w:r w:rsidRPr="008A42C5">
        <w:rPr>
          <w:lang w:val="en-US"/>
        </w:rPr>
        <w:t>NTP</w:t>
      </w:r>
      <w:r w:rsidRPr="008A42C5">
        <w:t xml:space="preserve"> на сервере КСВ.</w:t>
      </w:r>
    </w:p>
    <w:p w:rsidR="00720DED" w:rsidRPr="008A42C5" w:rsidRDefault="00720DED" w:rsidP="00721AF9">
      <w:r w:rsidRPr="008A42C5">
        <w:t>Панель «Приемник»:</w:t>
      </w:r>
    </w:p>
    <w:p w:rsidR="00720DED" w:rsidRPr="008A42C5" w:rsidRDefault="00720DED" w:rsidP="00427500">
      <w:pPr>
        <w:pStyle w:val="a2"/>
      </w:pPr>
      <w:r w:rsidRPr="008A42C5">
        <w:t xml:space="preserve">текущий режим работы </w:t>
      </w:r>
      <w:r w:rsidRPr="008A42C5">
        <w:rPr>
          <w:lang w:val="en-US"/>
        </w:rPr>
        <w:t>GPS</w:t>
      </w:r>
      <w:r w:rsidRPr="008A42C5">
        <w:t xml:space="preserve"> / Глонасс приемника – строка «Состояние приемника»;</w:t>
      </w:r>
    </w:p>
    <w:p w:rsidR="00720DED" w:rsidRPr="008A42C5" w:rsidRDefault="00720DED" w:rsidP="00427500">
      <w:pPr>
        <w:pStyle w:val="a2"/>
      </w:pPr>
      <w:r w:rsidRPr="008A42C5">
        <w:t>географическая широта расположения антенны приемника – строка «Широта»;</w:t>
      </w:r>
    </w:p>
    <w:p w:rsidR="00720DED" w:rsidRPr="008A42C5" w:rsidRDefault="00720DED" w:rsidP="00427500">
      <w:pPr>
        <w:pStyle w:val="a2"/>
      </w:pPr>
      <w:r w:rsidRPr="008A42C5">
        <w:t>географическая долгота расположения антенны приемника - строка «Долгота».</w:t>
      </w:r>
    </w:p>
    <w:p w:rsidR="00720DED" w:rsidRDefault="00720DED" w:rsidP="00721AF9">
      <w:r w:rsidRPr="008A42C5">
        <w:t xml:space="preserve">В средней части окна приводятся статистические данные о видимых и используемых </w:t>
      </w:r>
      <w:r w:rsidRPr="008A42C5">
        <w:rPr>
          <w:lang w:val="en-US"/>
        </w:rPr>
        <w:t>GPS</w:t>
      </w:r>
      <w:r w:rsidRPr="008A42C5">
        <w:t xml:space="preserve"> / Глонасс спутниках за последний час в виде графика, в нижней </w:t>
      </w:r>
      <w:r w:rsidR="00E82A14" w:rsidRPr="008A42C5">
        <w:t xml:space="preserve">- </w:t>
      </w:r>
      <w:r w:rsidRPr="008A42C5">
        <w:t>отображается системное  время  сервера КСВ.</w:t>
      </w:r>
    </w:p>
    <w:p w:rsidR="00720DED" w:rsidRDefault="00720DED" w:rsidP="00721AF9">
      <w:r>
        <w:t xml:space="preserve">В окне компонента КСВ Топаз для компонента КСВ на АРМ Д (см. </w:t>
      </w:r>
      <w:r w:rsidR="00B079C9">
        <w:fldChar w:fldCharType="begin"/>
      </w:r>
      <w:r w:rsidR="00C33AFD">
        <w:instrText xml:space="preserve"> REF _Ref63344132 \h </w:instrText>
      </w:r>
      <w:r w:rsidR="00B079C9">
        <w:fldChar w:fldCharType="separate"/>
      </w:r>
      <w:r w:rsidR="00333C65">
        <w:t>Рисунок 2.21</w:t>
      </w:r>
      <w:r w:rsidR="00B079C9">
        <w:fldChar w:fldCharType="end"/>
      </w:r>
      <w:r>
        <w:t>) отображается следующая информация:</w:t>
      </w:r>
    </w:p>
    <w:p w:rsidR="00720DED" w:rsidRDefault="00720DED" w:rsidP="00721AF9">
      <w:r>
        <w:t>Панель «Общее»:</w:t>
      </w:r>
    </w:p>
    <w:p w:rsidR="00720DED" w:rsidRDefault="00720DED" w:rsidP="00427500">
      <w:pPr>
        <w:pStyle w:val="a2"/>
      </w:pPr>
      <w:r>
        <w:t>время работы компонента КСВ на АРМ Д - строка «Время работы»;</w:t>
      </w:r>
    </w:p>
    <w:p w:rsidR="00720DED" w:rsidRDefault="00720DED" w:rsidP="00427500">
      <w:pPr>
        <w:pStyle w:val="a2"/>
      </w:pPr>
      <w:r>
        <w:t>время, прошедшее после последней синхронизации с сервером КСВ - строка «Время с последней синхронизации»;</w:t>
      </w:r>
    </w:p>
    <w:p w:rsidR="00720DED" w:rsidRDefault="00720DED" w:rsidP="00427500">
      <w:pPr>
        <w:pStyle w:val="a2"/>
      </w:pPr>
      <w:r>
        <w:t>значение суммарной правки времени - строка «Суммарная правка»;</w:t>
      </w:r>
    </w:p>
    <w:p w:rsidR="00720DED" w:rsidRDefault="00720DED" w:rsidP="00427500">
      <w:pPr>
        <w:pStyle w:val="a2"/>
      </w:pPr>
      <w:r>
        <w:t>значение отклонения времени в момент последней синхронизации с сервером КСВ - строка «Последнее отклонение»;</w:t>
      </w:r>
    </w:p>
    <w:p w:rsidR="00720DED" w:rsidRPr="008A42C5" w:rsidRDefault="00720DED" w:rsidP="00427500">
      <w:pPr>
        <w:pStyle w:val="a2"/>
      </w:pPr>
      <w:r w:rsidRPr="008A42C5">
        <w:t>максимальное отклонение значения времени в компоненте КСВ АРМ Д от значения времени сервера КСВ - строка «Максимальное отклонение».</w:t>
      </w:r>
    </w:p>
    <w:p w:rsidR="00720DED" w:rsidRPr="008A42C5" w:rsidRDefault="00720DED" w:rsidP="00721AF9">
      <w:r w:rsidRPr="008A42C5">
        <w:t>Панель «Настройки правки»:</w:t>
      </w:r>
    </w:p>
    <w:p w:rsidR="00720DED" w:rsidRPr="008A42C5" w:rsidRDefault="00720DED" w:rsidP="00427500">
      <w:pPr>
        <w:pStyle w:val="a2"/>
      </w:pPr>
      <w:r w:rsidRPr="008A42C5">
        <w:t>значение допустимого отклонения времени, при котором исправление времени компонента КСВ АРМ Д производиться не будет - строка «Допустимое отклонение»;</w:t>
      </w:r>
    </w:p>
    <w:p w:rsidR="00720DED" w:rsidRDefault="00720DED" w:rsidP="00427500">
      <w:pPr>
        <w:pStyle w:val="a2"/>
      </w:pPr>
      <w:r w:rsidRPr="008A42C5">
        <w:t>максимальное значение</w:t>
      </w:r>
      <w:r>
        <w:t xml:space="preserve"> отклонения времени, при котором будет производиться правка времени компонента КСВ АРМ Д (в случае, если отклонение больше допустимого, значение времени корректироваться не будет, а также будет создано сообщение об ошибке в соответствующем компоненте КСВ) - строка «Допустимое отклонение для правки»;</w:t>
      </w:r>
    </w:p>
    <w:p w:rsidR="00720DED" w:rsidRDefault="00720DED" w:rsidP="00427500">
      <w:pPr>
        <w:pStyle w:val="a2"/>
      </w:pPr>
      <w:r>
        <w:t>интервал времени, с которым будет происходить корректировка значения времени, корректировка производится раз в секунду - строка «Интервал сдвига».</w:t>
      </w:r>
    </w:p>
    <w:p w:rsidR="00720DED" w:rsidRDefault="00720DED" w:rsidP="00721AF9">
      <w:r>
        <w:t>Панель «КСВ клиент»:</w:t>
      </w:r>
    </w:p>
    <w:p w:rsidR="00720DED" w:rsidRDefault="00720DED" w:rsidP="00427500">
      <w:pPr>
        <w:pStyle w:val="a2"/>
      </w:pPr>
      <w:r>
        <w:t>сетевой адрес и номер порта сервера, с которым производится синхронизация значения времени – строка «Сервер синхронизации».</w:t>
      </w:r>
    </w:p>
    <w:p w:rsidR="00720DED" w:rsidRDefault="00720DED" w:rsidP="00721AF9">
      <w:r>
        <w:t>В нижней части окна отображается системное время АРМ.</w:t>
      </w:r>
    </w:p>
    <w:p w:rsidR="00720DED" w:rsidRDefault="00427500" w:rsidP="00427500">
      <w:pPr>
        <w:pStyle w:val="ad"/>
      </w:pPr>
      <w:r>
        <w:t>Окно компонента КСВ Топаз применительно к  АРМ Д</w:t>
      </w:r>
    </w:p>
    <w:p w:rsidR="00427500" w:rsidRDefault="001100E3" w:rsidP="00427500">
      <w:pPr>
        <w:pStyle w:val="ad"/>
      </w:pPr>
      <w:r w:rsidRPr="00AE53FC">
        <w:drawing>
          <wp:inline distT="0" distB="0" distL="0" distR="0">
            <wp:extent cx="3638550" cy="3124200"/>
            <wp:effectExtent l="0" t="0" r="0" b="0"/>
            <wp:docPr id="22"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38550" cy="3124200"/>
                    </a:xfrm>
                    <a:prstGeom prst="rect">
                      <a:avLst/>
                    </a:prstGeom>
                    <a:noFill/>
                    <a:ln>
                      <a:noFill/>
                    </a:ln>
                  </pic:spPr>
                </pic:pic>
              </a:graphicData>
            </a:graphic>
          </wp:inline>
        </w:drawing>
      </w:r>
    </w:p>
    <w:p w:rsidR="00720DED" w:rsidRDefault="00427500" w:rsidP="00427500">
      <w:pPr>
        <w:pStyle w:val="ad"/>
      </w:pPr>
      <w:bookmarkStart w:id="125" w:name="_Ref63344132"/>
      <w:r>
        <w:t xml:space="preserve">Рисунок </w:t>
      </w:r>
      <w:r w:rsidR="001821EE">
        <w:fldChar w:fldCharType="begin"/>
      </w:r>
      <w:r w:rsidR="001821EE">
        <w:instrText xml:space="preserve"> STYLEREF 1 \s </w:instrText>
      </w:r>
      <w:r w:rsidR="001821EE">
        <w:fldChar w:fldCharType="separate"/>
      </w:r>
      <w:r w:rsidR="00333C65">
        <w:t>2</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21</w:t>
      </w:r>
      <w:r w:rsidR="001821EE">
        <w:fldChar w:fldCharType="end"/>
      </w:r>
      <w:bookmarkEnd w:id="125"/>
    </w:p>
    <w:p w:rsidR="00720DED" w:rsidRDefault="00720DED" w:rsidP="00720DED">
      <w:pPr>
        <w:tabs>
          <w:tab w:val="left" w:pos="709"/>
        </w:tabs>
      </w:pPr>
    </w:p>
    <w:p w:rsidR="00720DED" w:rsidRDefault="00720DED" w:rsidP="00427500">
      <w:pPr>
        <w:pStyle w:val="3"/>
      </w:pPr>
      <w:bookmarkStart w:id="126" w:name="_Toc342397778"/>
      <w:bookmarkStart w:id="127" w:name="_Toc73436188"/>
      <w:r>
        <w:t>Не диагностируемое оборудование</w:t>
      </w:r>
      <w:bookmarkEnd w:id="126"/>
      <w:bookmarkEnd w:id="127"/>
    </w:p>
    <w:p w:rsidR="00720DED" w:rsidRDefault="00720DED" w:rsidP="00427500">
      <w:r>
        <w:t>Предоставляет сведения о не диагностируемом автоматически оборудовании в составе АРМ, таким как «мышь», «монитор», «клавиатура».</w:t>
      </w:r>
    </w:p>
    <w:p w:rsidR="00427500" w:rsidRDefault="00427500" w:rsidP="00427500">
      <w:pPr>
        <w:pStyle w:val="ad"/>
      </w:pPr>
      <w:r>
        <w:t>Окно компонента «Не диагностируемое оборудование»</w:t>
      </w:r>
    </w:p>
    <w:p w:rsidR="00427500" w:rsidRDefault="001100E3" w:rsidP="00427500">
      <w:pPr>
        <w:pStyle w:val="ad"/>
      </w:pPr>
      <w:r w:rsidRPr="00AE53FC">
        <w:drawing>
          <wp:inline distT="0" distB="0" distL="0" distR="0">
            <wp:extent cx="4829175" cy="1543050"/>
            <wp:effectExtent l="0" t="0" r="0" b="0"/>
            <wp:docPr id="23" name="Рисунок 548" descr="闒粀闀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8" descr="闒粀闀粀"/>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829175" cy="1543050"/>
                    </a:xfrm>
                    <a:prstGeom prst="rect">
                      <a:avLst/>
                    </a:prstGeom>
                    <a:noFill/>
                    <a:ln>
                      <a:noFill/>
                    </a:ln>
                  </pic:spPr>
                </pic:pic>
              </a:graphicData>
            </a:graphic>
          </wp:inline>
        </w:drawing>
      </w:r>
    </w:p>
    <w:p w:rsidR="00720DED" w:rsidRDefault="00427500" w:rsidP="00427500">
      <w:pPr>
        <w:pStyle w:val="ad"/>
      </w:pPr>
      <w:r>
        <w:t xml:space="preserve">Рисунок </w:t>
      </w:r>
      <w:r w:rsidR="001821EE">
        <w:fldChar w:fldCharType="begin"/>
      </w:r>
      <w:r w:rsidR="001821EE">
        <w:instrText xml:space="preserve"> STYLEREF 1 \s </w:instrText>
      </w:r>
      <w:r w:rsidR="001821EE">
        <w:fldChar w:fldCharType="separate"/>
      </w:r>
      <w:r w:rsidR="00333C65">
        <w:t>2</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22</w:t>
      </w:r>
      <w:r w:rsidR="001821EE">
        <w:fldChar w:fldCharType="end"/>
      </w:r>
    </w:p>
    <w:p w:rsidR="00720DED" w:rsidRDefault="00720DED" w:rsidP="00427500">
      <w:pPr>
        <w:rPr>
          <w:sz w:val="28"/>
          <w:szCs w:val="28"/>
        </w:rPr>
      </w:pPr>
      <w:r>
        <w:rPr>
          <w:szCs w:val="20"/>
        </w:rPr>
        <w:t xml:space="preserve">С помощью </w:t>
      </w:r>
      <w:r w:rsidRPr="00427500">
        <w:t>опций «Добавить», «Удалить» и «Изменить» обеспечивается возможность добавления нового вида не диагностируемого оборудования, удаления ранее введенного оборудования или изменения признака его состояния.</w:t>
      </w:r>
    </w:p>
    <w:p w:rsidR="00720DED" w:rsidRDefault="00720DED" w:rsidP="00720DED">
      <w:pPr>
        <w:tabs>
          <w:tab w:val="left" w:pos="709"/>
        </w:tabs>
        <w:ind w:left="349"/>
        <w:rPr>
          <w:szCs w:val="20"/>
        </w:rPr>
      </w:pPr>
    </w:p>
    <w:p w:rsidR="00720DED" w:rsidRDefault="00720DED" w:rsidP="00427500">
      <w:pPr>
        <w:pStyle w:val="3"/>
      </w:pPr>
      <w:bookmarkStart w:id="128" w:name="_Toc342397779"/>
      <w:bookmarkStart w:id="129" w:name="_Toc73436189"/>
      <w:r>
        <w:t>Пинг</w:t>
      </w:r>
      <w:bookmarkEnd w:id="128"/>
      <w:bookmarkEnd w:id="129"/>
    </w:p>
    <w:p w:rsidR="00720DED" w:rsidRPr="008A42C5" w:rsidRDefault="00720DED" w:rsidP="00427500">
      <w:r>
        <w:t xml:space="preserve">Компонент предназначен для отображения информации о статистике передачи диагностических пакетов между СТУК и АРМ (рабочей станцией). </w:t>
      </w:r>
      <w:r w:rsidR="00C33AFD">
        <w:t xml:space="preserve">В </w:t>
      </w:r>
      <w:r>
        <w:t xml:space="preserve">окне </w:t>
      </w:r>
      <w:r w:rsidR="00C33AFD">
        <w:t>компонента (</w:t>
      </w:r>
      <w:r w:rsidR="00B079C9">
        <w:fldChar w:fldCharType="begin"/>
      </w:r>
      <w:r w:rsidR="00C33AFD">
        <w:instrText xml:space="preserve"> REF _Ref63241913 \h </w:instrText>
      </w:r>
      <w:r w:rsidR="00B079C9">
        <w:fldChar w:fldCharType="separate"/>
      </w:r>
      <w:r w:rsidR="00333C65">
        <w:t>Рисунок 2.23</w:t>
      </w:r>
      <w:r w:rsidR="00B079C9">
        <w:fldChar w:fldCharType="end"/>
      </w:r>
      <w:r w:rsidR="00C33AFD">
        <w:t xml:space="preserve">) </w:t>
      </w:r>
      <w:r w:rsidRPr="008A42C5">
        <w:t xml:space="preserve">приведены следующие статистические данные: </w:t>
      </w:r>
    </w:p>
    <w:p w:rsidR="00720DED" w:rsidRPr="008A42C5" w:rsidRDefault="00720DED" w:rsidP="00427500">
      <w:pPr>
        <w:pStyle w:val="a2"/>
      </w:pPr>
      <w:r w:rsidRPr="008A42C5">
        <w:t>текущее состояние подключения к АРМ по ЛВС – строка «Текущее состояние»;</w:t>
      </w:r>
    </w:p>
    <w:p w:rsidR="00720DED" w:rsidRPr="008A42C5" w:rsidRDefault="00720DED" w:rsidP="00427500">
      <w:pPr>
        <w:pStyle w:val="a2"/>
      </w:pPr>
      <w:r w:rsidRPr="008A42C5">
        <w:t>текст последней возникшей ошибки – строка «Последняя ошибка»;</w:t>
      </w:r>
    </w:p>
    <w:p w:rsidR="00720DED" w:rsidRPr="008A42C5" w:rsidRDefault="00720DED" w:rsidP="00427500">
      <w:pPr>
        <w:pStyle w:val="a2"/>
      </w:pPr>
      <w:r w:rsidRPr="008A42C5">
        <w:t>количество потерянных при передаче сетевых пакетов - строка «Количество потерянных»;</w:t>
      </w:r>
    </w:p>
    <w:p w:rsidR="00720DED" w:rsidRPr="008A42C5" w:rsidRDefault="00720DED" w:rsidP="00427500">
      <w:pPr>
        <w:pStyle w:val="a2"/>
      </w:pPr>
      <w:r w:rsidRPr="008A42C5">
        <w:t xml:space="preserve">количество полученных сетевых пакетов - </w:t>
      </w:r>
      <w:r w:rsidR="00322269" w:rsidRPr="008A42C5">
        <w:t>строка</w:t>
      </w:r>
      <w:r w:rsidRPr="008A42C5">
        <w:t xml:space="preserve"> «Количество полученных»;</w:t>
      </w:r>
    </w:p>
    <w:p w:rsidR="00720DED" w:rsidRDefault="00720DED" w:rsidP="00427500">
      <w:pPr>
        <w:pStyle w:val="a2"/>
      </w:pPr>
      <w:r w:rsidRPr="008A42C5">
        <w:t xml:space="preserve">среднее время, затраченное на передачу сетевого пакета между СТУК и АРМ Д - </w:t>
      </w:r>
      <w:r w:rsidR="00322269" w:rsidRPr="008A42C5">
        <w:t>строка</w:t>
      </w:r>
      <w:r w:rsidRPr="008A42C5">
        <w:t xml:space="preserve"> «Среднее время (мс)» (см.</w:t>
      </w:r>
      <w:r w:rsidR="00427500" w:rsidRPr="008A42C5">
        <w:t xml:space="preserve"> </w:t>
      </w:r>
      <w:r w:rsidR="00B079C9" w:rsidRPr="008A42C5">
        <w:fldChar w:fldCharType="begin"/>
      </w:r>
      <w:r w:rsidR="00427500" w:rsidRPr="008A42C5">
        <w:instrText xml:space="preserve"> REF _Ref63241913 \h </w:instrText>
      </w:r>
      <w:r w:rsidR="008A42C5">
        <w:instrText xml:space="preserve"> \* MERGEFORMAT </w:instrText>
      </w:r>
      <w:r w:rsidR="00B079C9" w:rsidRPr="008A42C5">
        <w:fldChar w:fldCharType="separate"/>
      </w:r>
      <w:r w:rsidR="00333C65">
        <w:t xml:space="preserve">Рисунок </w:t>
      </w:r>
      <w:r w:rsidR="00333C65">
        <w:rPr>
          <w:noProof/>
        </w:rPr>
        <w:t>2</w:t>
      </w:r>
      <w:r w:rsidR="00333C65">
        <w:t>.</w:t>
      </w:r>
      <w:r w:rsidR="00333C65">
        <w:rPr>
          <w:noProof/>
        </w:rPr>
        <w:t>23</w:t>
      </w:r>
      <w:r w:rsidR="00B079C9" w:rsidRPr="008A42C5">
        <w:fldChar w:fldCharType="end"/>
      </w:r>
      <w:r>
        <w:t>).</w:t>
      </w:r>
    </w:p>
    <w:p w:rsidR="00427500" w:rsidRPr="00427500" w:rsidRDefault="00427500" w:rsidP="00427500">
      <w:pPr>
        <w:pStyle w:val="ad"/>
      </w:pPr>
      <w:r>
        <w:t>Окно компонента Пинг</w:t>
      </w:r>
    </w:p>
    <w:p w:rsidR="00427500" w:rsidRDefault="001100E3" w:rsidP="00427500">
      <w:pPr>
        <w:pStyle w:val="ad"/>
      </w:pPr>
      <w:r w:rsidRPr="00AE53FC">
        <w:drawing>
          <wp:inline distT="0" distB="0" distL="0" distR="0">
            <wp:extent cx="4419600" cy="1409700"/>
            <wp:effectExtent l="0" t="0" r="0" b="0"/>
            <wp:docPr id="24" name="Рисунок 547" descr="闒粀闀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7" descr="闒粀闀粀"/>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419600" cy="1409700"/>
                    </a:xfrm>
                    <a:prstGeom prst="rect">
                      <a:avLst/>
                    </a:prstGeom>
                    <a:noFill/>
                    <a:ln>
                      <a:noFill/>
                    </a:ln>
                  </pic:spPr>
                </pic:pic>
              </a:graphicData>
            </a:graphic>
          </wp:inline>
        </w:drawing>
      </w:r>
    </w:p>
    <w:p w:rsidR="00720DED" w:rsidRDefault="00427500" w:rsidP="00427500">
      <w:pPr>
        <w:pStyle w:val="ad"/>
      </w:pPr>
      <w:bookmarkStart w:id="130" w:name="_Ref63241913"/>
      <w:r>
        <w:t xml:space="preserve">Рисунок </w:t>
      </w:r>
      <w:r w:rsidR="001821EE">
        <w:fldChar w:fldCharType="begin"/>
      </w:r>
      <w:r w:rsidR="001821EE">
        <w:instrText xml:space="preserve"> STYLEREF 1 \s </w:instrText>
      </w:r>
      <w:r w:rsidR="001821EE">
        <w:fldChar w:fldCharType="separate"/>
      </w:r>
      <w:r w:rsidR="00333C65">
        <w:t>2</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23</w:t>
      </w:r>
      <w:r w:rsidR="001821EE">
        <w:fldChar w:fldCharType="end"/>
      </w:r>
      <w:bookmarkEnd w:id="130"/>
    </w:p>
    <w:p w:rsidR="00720DED" w:rsidRDefault="00720DED" w:rsidP="00427500">
      <w:r>
        <w:t>При нажатии на кнопку «Сбросить» производится сброс статистических данных о сетевом подключении.</w:t>
      </w:r>
    </w:p>
    <w:p w:rsidR="00720DED" w:rsidRDefault="00720DED" w:rsidP="006953BF">
      <w:pPr>
        <w:pStyle w:val="3"/>
      </w:pPr>
      <w:r>
        <w:t xml:space="preserve"> </w:t>
      </w:r>
      <w:bookmarkStart w:id="131" w:name="_Toc342397780"/>
      <w:bookmarkStart w:id="132" w:name="_Toc73436190"/>
      <w:r>
        <w:t>Рабочее место Топаз</w:t>
      </w:r>
      <w:bookmarkEnd w:id="131"/>
      <w:bookmarkEnd w:id="132"/>
    </w:p>
    <w:p w:rsidR="00720DED" w:rsidRDefault="00720DED" w:rsidP="006953BF">
      <w:r>
        <w:t xml:space="preserve">Отображает работоспособность АРМ в составе комплекса </w:t>
      </w:r>
      <w:r w:rsidR="005374C7" w:rsidRPr="005374C7">
        <w:t>КСА УВД "Топаз ОВД"</w:t>
      </w:r>
      <w:r>
        <w:t>.</w:t>
      </w:r>
    </w:p>
    <w:p w:rsidR="00720DED" w:rsidRDefault="00720DED" w:rsidP="006953BF">
      <w:r>
        <w:t xml:space="preserve">В окне компонента отображается список </w:t>
      </w:r>
      <w:r w:rsidRPr="008A42C5">
        <w:t>процессов, запущенны</w:t>
      </w:r>
      <w:r w:rsidR="0082169E" w:rsidRPr="008A42C5">
        <w:t>х</w:t>
      </w:r>
      <w:r w:rsidRPr="008A42C5">
        <w:t xml:space="preserve"> на АРМ, есть возможность добавлять, удалять процессы. Для каждого из процессов </w:t>
      </w:r>
      <w:r w:rsidR="0082169E" w:rsidRPr="008A42C5">
        <w:t>показывается</w:t>
      </w:r>
      <w:r w:rsidRPr="008A42C5">
        <w:t xml:space="preserve"> путь к исполняемому файлу, состояние (запущен, не запущен), тип запуска.</w:t>
      </w:r>
    </w:p>
    <w:p w:rsidR="00720DED" w:rsidRDefault="006953BF" w:rsidP="006953BF">
      <w:pPr>
        <w:pStyle w:val="ad"/>
      </w:pPr>
      <w:r>
        <w:t>Список процессов АРМ</w:t>
      </w:r>
    </w:p>
    <w:p w:rsidR="006953BF" w:rsidRDefault="001100E3" w:rsidP="006953BF">
      <w:pPr>
        <w:pStyle w:val="ad"/>
      </w:pPr>
      <w:r w:rsidRPr="00AE53FC">
        <w:drawing>
          <wp:inline distT="0" distB="0" distL="0" distR="0">
            <wp:extent cx="4800600" cy="1866900"/>
            <wp:effectExtent l="0" t="0" r="0" b="0"/>
            <wp:docPr id="25" name="Рисунок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800600" cy="1866900"/>
                    </a:xfrm>
                    <a:prstGeom prst="rect">
                      <a:avLst/>
                    </a:prstGeom>
                    <a:noFill/>
                    <a:ln>
                      <a:noFill/>
                    </a:ln>
                  </pic:spPr>
                </pic:pic>
              </a:graphicData>
            </a:graphic>
          </wp:inline>
        </w:drawing>
      </w:r>
    </w:p>
    <w:p w:rsidR="00720DED" w:rsidRDefault="006953BF" w:rsidP="006953BF">
      <w:pPr>
        <w:pStyle w:val="ad"/>
      </w:pPr>
      <w:r>
        <w:t xml:space="preserve">Рисунок </w:t>
      </w:r>
      <w:r w:rsidR="001821EE">
        <w:fldChar w:fldCharType="begin"/>
      </w:r>
      <w:r w:rsidR="001821EE">
        <w:instrText xml:space="preserve"> STYLEREF 1 \s </w:instrText>
      </w:r>
      <w:r w:rsidR="001821EE">
        <w:fldChar w:fldCharType="separate"/>
      </w:r>
      <w:r w:rsidR="00333C65">
        <w:t>2</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24</w:t>
      </w:r>
      <w:r w:rsidR="001821EE">
        <w:fldChar w:fldCharType="end"/>
      </w:r>
    </w:p>
    <w:p w:rsidR="00720DED" w:rsidRDefault="00720DED" w:rsidP="00720DED">
      <w:pPr>
        <w:tabs>
          <w:tab w:val="left" w:pos="709"/>
        </w:tabs>
        <w:rPr>
          <w:szCs w:val="20"/>
        </w:rPr>
      </w:pPr>
    </w:p>
    <w:p w:rsidR="00720DED" w:rsidRDefault="00720DED" w:rsidP="006953BF">
      <w:pPr>
        <w:pStyle w:val="3"/>
      </w:pPr>
      <w:bookmarkStart w:id="133" w:name="_Toc342397781"/>
      <w:bookmarkStart w:id="134" w:name="_Toc73436191"/>
      <w:r w:rsidRPr="006953BF">
        <w:t>Ресурсы</w:t>
      </w:r>
      <w:r>
        <w:t xml:space="preserve"> ОС</w:t>
      </w:r>
      <w:bookmarkEnd w:id="133"/>
      <w:bookmarkEnd w:id="134"/>
    </w:p>
    <w:p w:rsidR="00720DED" w:rsidRDefault="00720DED" w:rsidP="006953BF">
      <w:r>
        <w:t>Предоставляет сведения об АРМ, такие, как: состояние жестких дисков, загруженность процессора, оперативной памяти и сети, список сетевых адаптеров, список запущенных процессов.</w:t>
      </w:r>
    </w:p>
    <w:p w:rsidR="00720DED" w:rsidRDefault="00720DED" w:rsidP="006953BF">
      <w:r>
        <w:t>На вкладке «АРМ» отображены кнопки перезагрузки и выключения АРМ, краткое описание АРМ и список жестких дисков с параметрами</w:t>
      </w:r>
      <w:r w:rsidR="00D70392">
        <w:t>.</w:t>
      </w:r>
      <w:r>
        <w:t xml:space="preserve"> При заполнении одного из жестких дисков более чем на 90% компонент принимает состояние частично исправного.</w:t>
      </w:r>
    </w:p>
    <w:p w:rsidR="00720DED" w:rsidRDefault="006953BF" w:rsidP="006953BF">
      <w:pPr>
        <w:pStyle w:val="ad"/>
      </w:pPr>
      <w:r>
        <w:t>Сведения об АРМ</w:t>
      </w:r>
    </w:p>
    <w:p w:rsidR="006953BF" w:rsidRDefault="001100E3" w:rsidP="006953BF">
      <w:pPr>
        <w:pStyle w:val="ad"/>
      </w:pPr>
      <w:r w:rsidRPr="00AE53FC">
        <w:drawing>
          <wp:inline distT="0" distB="0" distL="0" distR="0">
            <wp:extent cx="3505200" cy="2400300"/>
            <wp:effectExtent l="0" t="0" r="0" b="0"/>
            <wp:docPr id="26" name="Рисунок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505200" cy="2400300"/>
                    </a:xfrm>
                    <a:prstGeom prst="rect">
                      <a:avLst/>
                    </a:prstGeom>
                    <a:noFill/>
                    <a:ln>
                      <a:noFill/>
                    </a:ln>
                  </pic:spPr>
                </pic:pic>
              </a:graphicData>
            </a:graphic>
          </wp:inline>
        </w:drawing>
      </w:r>
    </w:p>
    <w:p w:rsidR="00720DED" w:rsidRDefault="006953BF" w:rsidP="006953BF">
      <w:pPr>
        <w:pStyle w:val="ad"/>
      </w:pPr>
      <w:r>
        <w:t xml:space="preserve">Рисунок </w:t>
      </w:r>
      <w:r w:rsidR="001821EE">
        <w:fldChar w:fldCharType="begin"/>
      </w:r>
      <w:r w:rsidR="001821EE">
        <w:instrText xml:space="preserve"> STYLEREF 1 \s </w:instrText>
      </w:r>
      <w:r w:rsidR="001821EE">
        <w:fldChar w:fldCharType="separate"/>
      </w:r>
      <w:r w:rsidR="00333C65">
        <w:t>2</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25</w:t>
      </w:r>
      <w:r w:rsidR="001821EE">
        <w:fldChar w:fldCharType="end"/>
      </w:r>
    </w:p>
    <w:p w:rsidR="00720DED" w:rsidRDefault="00720DED" w:rsidP="00720DED">
      <w:pPr>
        <w:tabs>
          <w:tab w:val="left" w:pos="709"/>
        </w:tabs>
        <w:jc w:val="center"/>
      </w:pPr>
    </w:p>
    <w:p w:rsidR="00720DED" w:rsidRDefault="00720DED" w:rsidP="006953BF">
      <w:r>
        <w:t>Во вкладке «Быстродействие» представлены: загрузка процессора и оперативной памяти АРМ, в правой части представлена хронология загрузки вышеописанных элементов в виде графиков за последний час (</w:t>
      </w:r>
      <w:r w:rsidR="00B079C9">
        <w:fldChar w:fldCharType="begin"/>
      </w:r>
      <w:r w:rsidR="007773A6">
        <w:instrText xml:space="preserve"> REF _Ref63322787 \h </w:instrText>
      </w:r>
      <w:r w:rsidR="00B079C9">
        <w:fldChar w:fldCharType="separate"/>
      </w:r>
      <w:r w:rsidR="00333C65">
        <w:t>Рисунок 2.26</w:t>
      </w:r>
      <w:r w:rsidR="00B079C9">
        <w:fldChar w:fldCharType="end"/>
      </w:r>
      <w:r>
        <w:t>). При загрузке процессора, оперативной памяти или сети более 90% в течении 30 секунд компонент принимает состояние частично исправного</w:t>
      </w:r>
      <w:r w:rsidR="007773A6">
        <w:t>.</w:t>
      </w:r>
    </w:p>
    <w:p w:rsidR="007773A6" w:rsidRDefault="007773A6" w:rsidP="007773A6">
      <w:pPr>
        <w:pStyle w:val="ad"/>
      </w:pPr>
      <w:r>
        <w:t>Быстродействие АРМ</w:t>
      </w:r>
    </w:p>
    <w:p w:rsidR="007773A6" w:rsidRDefault="001100E3" w:rsidP="007773A6">
      <w:pPr>
        <w:pStyle w:val="ad"/>
      </w:pPr>
      <w:r w:rsidRPr="00AE53FC">
        <w:drawing>
          <wp:inline distT="0" distB="0" distL="0" distR="0">
            <wp:extent cx="3381375" cy="3028950"/>
            <wp:effectExtent l="0" t="0" r="0" b="0"/>
            <wp:docPr id="27"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81375" cy="3028950"/>
                    </a:xfrm>
                    <a:prstGeom prst="rect">
                      <a:avLst/>
                    </a:prstGeom>
                    <a:noFill/>
                    <a:ln>
                      <a:noFill/>
                    </a:ln>
                  </pic:spPr>
                </pic:pic>
              </a:graphicData>
            </a:graphic>
          </wp:inline>
        </w:drawing>
      </w:r>
    </w:p>
    <w:p w:rsidR="00720DED" w:rsidRDefault="007773A6" w:rsidP="007773A6">
      <w:pPr>
        <w:pStyle w:val="ad"/>
      </w:pPr>
      <w:bookmarkStart w:id="135" w:name="_Ref63322787"/>
      <w:r>
        <w:t xml:space="preserve">Рисунок </w:t>
      </w:r>
      <w:r w:rsidR="001821EE">
        <w:fldChar w:fldCharType="begin"/>
      </w:r>
      <w:r w:rsidR="001821EE">
        <w:instrText xml:space="preserve"> STYLEREF 1 \s </w:instrText>
      </w:r>
      <w:r w:rsidR="001821EE">
        <w:fldChar w:fldCharType="separate"/>
      </w:r>
      <w:r w:rsidR="00333C65">
        <w:t>2</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26</w:t>
      </w:r>
      <w:r w:rsidR="001821EE">
        <w:fldChar w:fldCharType="end"/>
      </w:r>
      <w:bookmarkEnd w:id="135"/>
    </w:p>
    <w:p w:rsidR="00720DED" w:rsidRDefault="00720DED" w:rsidP="00720DED">
      <w:pPr>
        <w:tabs>
          <w:tab w:val="left" w:pos="709"/>
        </w:tabs>
        <w:jc w:val="center"/>
      </w:pPr>
    </w:p>
    <w:p w:rsidR="007773A6" w:rsidRDefault="004B6C7E" w:rsidP="004B6C7E">
      <w:pPr>
        <w:pStyle w:val="ad"/>
      </w:pPr>
      <w:r>
        <w:t>Сведения о сетевых адаптерах и загрузка сети</w:t>
      </w:r>
    </w:p>
    <w:p w:rsidR="004B6C7E" w:rsidRDefault="001100E3" w:rsidP="004B6C7E">
      <w:pPr>
        <w:pStyle w:val="ad"/>
      </w:pPr>
      <w:r w:rsidRPr="00AE53FC">
        <w:drawing>
          <wp:inline distT="0" distB="0" distL="0" distR="0">
            <wp:extent cx="3133725" cy="3095625"/>
            <wp:effectExtent l="0" t="0" r="0" b="0"/>
            <wp:docPr id="28"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33725" cy="3095625"/>
                    </a:xfrm>
                    <a:prstGeom prst="rect">
                      <a:avLst/>
                    </a:prstGeom>
                    <a:noFill/>
                    <a:ln>
                      <a:noFill/>
                    </a:ln>
                  </pic:spPr>
                </pic:pic>
              </a:graphicData>
            </a:graphic>
          </wp:inline>
        </w:drawing>
      </w:r>
    </w:p>
    <w:p w:rsidR="00720DED" w:rsidRDefault="004B6C7E" w:rsidP="004B6C7E">
      <w:pPr>
        <w:pStyle w:val="ad"/>
      </w:pPr>
      <w:r>
        <w:t xml:space="preserve">Рисунок </w:t>
      </w:r>
      <w:r w:rsidR="001821EE">
        <w:fldChar w:fldCharType="begin"/>
      </w:r>
      <w:r w:rsidR="001821EE">
        <w:instrText xml:space="preserve"> STYLEREF 1 \s </w:instrText>
      </w:r>
      <w:r w:rsidR="001821EE">
        <w:fldChar w:fldCharType="separate"/>
      </w:r>
      <w:r w:rsidR="00333C65">
        <w:t>2</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27</w:t>
      </w:r>
      <w:r w:rsidR="001821EE">
        <w:fldChar w:fldCharType="end"/>
      </w:r>
    </w:p>
    <w:p w:rsidR="00720DED" w:rsidRDefault="00720DED" w:rsidP="00720DED">
      <w:pPr>
        <w:tabs>
          <w:tab w:val="left" w:pos="709"/>
        </w:tabs>
        <w:jc w:val="center"/>
      </w:pPr>
    </w:p>
    <w:p w:rsidR="00720DED" w:rsidRDefault="00720DED" w:rsidP="004B6C7E">
      <w:r>
        <w:t xml:space="preserve">Во вкладке «Сеть» отображается состояние загрузки сети АРМ и список сетевых адаптеров с параметрами. Компонент принимает состояние «Неисправен» в </w:t>
      </w:r>
      <w:r w:rsidRPr="008A42C5">
        <w:t>случае</w:t>
      </w:r>
      <w:r w:rsidR="00322269" w:rsidRPr="008A42C5">
        <w:t>,</w:t>
      </w:r>
      <w:r w:rsidRPr="008A42C5">
        <w:t xml:space="preserve"> есл</w:t>
      </w:r>
      <w:r>
        <w:t>и статус одного из адаптеров принимает значение «Выкл.».</w:t>
      </w:r>
    </w:p>
    <w:p w:rsidR="00720DED" w:rsidRDefault="00720DED" w:rsidP="004B6C7E"/>
    <w:p w:rsidR="004B6C7E" w:rsidRDefault="00720DED" w:rsidP="004B6C7E">
      <w:r>
        <w:t>Во вкладке «Процессы» представлен список запущенных на АРМ процессов с параметрами.  При нажатии на кнопку «Завершить процесс», выбранный в таблице процесс будет завершен.</w:t>
      </w:r>
      <w:r w:rsidR="004B6C7E" w:rsidRPr="004B6C7E">
        <w:t xml:space="preserve"> </w:t>
      </w:r>
    </w:p>
    <w:p w:rsidR="00720DED" w:rsidRDefault="004B6C7E" w:rsidP="004B6C7E">
      <w:pPr>
        <w:pStyle w:val="ad"/>
      </w:pPr>
      <w:r>
        <w:t>Список процессов, запущенных на АРМ</w:t>
      </w:r>
    </w:p>
    <w:p w:rsidR="004B6C7E" w:rsidRDefault="001100E3" w:rsidP="004B6C7E">
      <w:pPr>
        <w:pStyle w:val="ad"/>
      </w:pPr>
      <w:r w:rsidRPr="00AE53FC">
        <w:drawing>
          <wp:inline distT="0" distB="0" distL="0" distR="0">
            <wp:extent cx="4343400" cy="3867150"/>
            <wp:effectExtent l="0" t="0" r="0" b="0"/>
            <wp:docPr id="29" name="Рисунок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43400" cy="3867150"/>
                    </a:xfrm>
                    <a:prstGeom prst="rect">
                      <a:avLst/>
                    </a:prstGeom>
                    <a:noFill/>
                    <a:ln>
                      <a:noFill/>
                    </a:ln>
                  </pic:spPr>
                </pic:pic>
              </a:graphicData>
            </a:graphic>
          </wp:inline>
        </w:drawing>
      </w:r>
    </w:p>
    <w:p w:rsidR="00720DED" w:rsidRDefault="004B6C7E" w:rsidP="004B6C7E">
      <w:pPr>
        <w:pStyle w:val="ad"/>
      </w:pPr>
      <w:r>
        <w:t xml:space="preserve">Рисунок </w:t>
      </w:r>
      <w:r w:rsidR="001821EE">
        <w:fldChar w:fldCharType="begin"/>
      </w:r>
      <w:r w:rsidR="001821EE">
        <w:instrText xml:space="preserve"> STYLEREF 1 \s </w:instrText>
      </w:r>
      <w:r w:rsidR="001821EE">
        <w:fldChar w:fldCharType="separate"/>
      </w:r>
      <w:r w:rsidR="00333C65">
        <w:t>2</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28</w:t>
      </w:r>
      <w:r w:rsidR="001821EE">
        <w:fldChar w:fldCharType="end"/>
      </w:r>
    </w:p>
    <w:p w:rsidR="00720DED" w:rsidRDefault="00720DED" w:rsidP="00720DED">
      <w:pPr>
        <w:tabs>
          <w:tab w:val="left" w:pos="709"/>
        </w:tabs>
        <w:ind w:firstLine="709"/>
      </w:pPr>
    </w:p>
    <w:p w:rsidR="00720DED" w:rsidRDefault="00720DED" w:rsidP="004B6C7E">
      <w:pPr>
        <w:pStyle w:val="3"/>
      </w:pPr>
      <w:bookmarkStart w:id="136" w:name="_Toc342397782"/>
      <w:bookmarkStart w:id="137" w:name="_Toc73436192"/>
      <w:r>
        <w:t>Экранный снимок</w:t>
      </w:r>
      <w:bookmarkEnd w:id="136"/>
      <w:bookmarkEnd w:id="137"/>
    </w:p>
    <w:p w:rsidR="00720DED" w:rsidRDefault="00720DED" w:rsidP="004B6C7E">
      <w:r>
        <w:t>Позволяет удаленно получать в реальном времени снимки экрана с выбранных АРМ. При нажатии на кнопку «Получить», экранный снимок, сделанный на АРМ отображается в окне компонента. Чтобы сохранить рисунок в виде графического файла, необходимо нажать на кнопку «Сохранить». Для автоматического обновления экранного снимка с заданным интервалом необходимо поставить галочку в пункте «Автообновление с интервалом» и задать интервал обновления.</w:t>
      </w:r>
    </w:p>
    <w:p w:rsidR="004B6C7E" w:rsidRDefault="00720DED" w:rsidP="004B6C7E">
      <w:pPr>
        <w:pStyle w:val="ad"/>
      </w:pPr>
      <w:r>
        <w:t xml:space="preserve"> </w:t>
      </w:r>
    </w:p>
    <w:p w:rsidR="004B6C7E" w:rsidRDefault="004B6C7E">
      <w:pPr>
        <w:autoSpaceDE/>
        <w:autoSpaceDN/>
        <w:adjustRightInd/>
        <w:spacing w:after="160" w:line="259" w:lineRule="auto"/>
        <w:ind w:firstLine="0"/>
        <w:jc w:val="left"/>
      </w:pPr>
      <w:r>
        <w:br w:type="page"/>
      </w:r>
    </w:p>
    <w:p w:rsidR="00720DED" w:rsidRDefault="004B6C7E" w:rsidP="004B6C7E">
      <w:pPr>
        <w:pStyle w:val="ad"/>
      </w:pPr>
      <w:r>
        <w:t>Окно компонента «Экранный снимок»</w:t>
      </w:r>
    </w:p>
    <w:p w:rsidR="004B6C7E" w:rsidRDefault="001100E3" w:rsidP="004B6C7E">
      <w:pPr>
        <w:pStyle w:val="ad"/>
      </w:pPr>
      <w:r w:rsidRPr="00AE53FC">
        <w:drawing>
          <wp:inline distT="0" distB="0" distL="0" distR="0">
            <wp:extent cx="5715000" cy="4295775"/>
            <wp:effectExtent l="0" t="0" r="0" b="0"/>
            <wp:docPr id="30" name="Рисунок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15000" cy="4295775"/>
                    </a:xfrm>
                    <a:prstGeom prst="rect">
                      <a:avLst/>
                    </a:prstGeom>
                    <a:noFill/>
                    <a:ln>
                      <a:noFill/>
                    </a:ln>
                  </pic:spPr>
                </pic:pic>
              </a:graphicData>
            </a:graphic>
          </wp:inline>
        </w:drawing>
      </w:r>
    </w:p>
    <w:p w:rsidR="00720DED" w:rsidRDefault="004B6C7E" w:rsidP="004B6C7E">
      <w:pPr>
        <w:pStyle w:val="ad"/>
      </w:pPr>
      <w:r>
        <w:t xml:space="preserve">Рисунок </w:t>
      </w:r>
      <w:r w:rsidR="001821EE">
        <w:fldChar w:fldCharType="begin"/>
      </w:r>
      <w:r w:rsidR="001821EE">
        <w:instrText xml:space="preserve"> STYLEREF 1 \s </w:instrText>
      </w:r>
      <w:r w:rsidR="001821EE">
        <w:fldChar w:fldCharType="separate"/>
      </w:r>
      <w:r w:rsidR="00333C65">
        <w:t>2</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29</w:t>
      </w:r>
      <w:r w:rsidR="001821EE">
        <w:fldChar w:fldCharType="end"/>
      </w:r>
    </w:p>
    <w:p w:rsidR="00720DED" w:rsidRDefault="00720DED" w:rsidP="00720DED">
      <w:pPr>
        <w:pStyle w:val="aff8"/>
        <w:spacing w:before="0"/>
        <w:ind w:left="142" w:firstLine="0"/>
        <w:jc w:val="center"/>
      </w:pPr>
    </w:p>
    <w:p w:rsidR="00720DED" w:rsidRDefault="00720DED" w:rsidP="004B6C7E">
      <w:pPr>
        <w:pStyle w:val="3"/>
      </w:pPr>
      <w:bookmarkStart w:id="138" w:name="_Toc342397784"/>
      <w:bookmarkStart w:id="139" w:name="_Toc73436193"/>
      <w:r>
        <w:t>Авиатор (документирование)</w:t>
      </w:r>
      <w:bookmarkEnd w:id="138"/>
      <w:bookmarkEnd w:id="139"/>
    </w:p>
    <w:p w:rsidR="00720DED" w:rsidRDefault="00720DED" w:rsidP="004B6C7E">
      <w:r>
        <w:t>Компонент «Авиатор (документирование)» предоставляет возможность мониторинга КДВИ средствами ТУК. В окно компонента выводятся общие сведения о станции документирования и её элементах (</w:t>
      </w:r>
      <w:r w:rsidR="00B079C9">
        <w:fldChar w:fldCharType="begin"/>
      </w:r>
      <w:r w:rsidR="00C33AFD">
        <w:instrText xml:space="preserve"> REF _Ref63344251 \h </w:instrText>
      </w:r>
      <w:r w:rsidR="00B079C9">
        <w:fldChar w:fldCharType="separate"/>
      </w:r>
      <w:r w:rsidR="00333C65">
        <w:t>Рисунок 2.30</w:t>
      </w:r>
      <w:r w:rsidR="00B079C9">
        <w:fldChar w:fldCharType="end"/>
      </w:r>
      <w:r>
        <w:t>). Компонент и каждый из его элементов находится в одном из трех состояний «Норма», «Предупреждение» и «Ошибка». Компонент «Авиатор (документирование)» содержит следующие элементы: «Общая информация», «АЦО ТЧ», «Топаз РЛИ», «Экраны», «Оперативный архив»,</w:t>
      </w:r>
      <w:r>
        <w:rPr>
          <w:sz w:val="28"/>
        </w:rPr>
        <w:t xml:space="preserve"> </w:t>
      </w:r>
      <w:r>
        <w:t>«Внешний носитель» и «Подключения». Описание каждого из элементов представлено ниже.</w:t>
      </w:r>
    </w:p>
    <w:p w:rsidR="004B6C7E" w:rsidRDefault="004B6C7E">
      <w:pPr>
        <w:autoSpaceDE/>
        <w:autoSpaceDN/>
        <w:adjustRightInd/>
        <w:spacing w:after="160" w:line="259" w:lineRule="auto"/>
        <w:ind w:firstLine="0"/>
        <w:jc w:val="left"/>
      </w:pPr>
      <w:r>
        <w:br w:type="page"/>
      </w:r>
    </w:p>
    <w:p w:rsidR="00720DED" w:rsidRDefault="004B6C7E" w:rsidP="004B6C7E">
      <w:pPr>
        <w:pStyle w:val="ad"/>
      </w:pPr>
      <w:r>
        <w:t xml:space="preserve">Общие </w:t>
      </w:r>
      <w:r w:rsidRPr="008A42C5">
        <w:t xml:space="preserve">сведения </w:t>
      </w:r>
      <w:r w:rsidR="00174B9A" w:rsidRPr="008A42C5">
        <w:t xml:space="preserve">о </w:t>
      </w:r>
      <w:r w:rsidRPr="008A42C5">
        <w:t>ста</w:t>
      </w:r>
      <w:r>
        <w:t>нции документирования</w:t>
      </w:r>
    </w:p>
    <w:p w:rsidR="004B6C7E" w:rsidRDefault="001100E3" w:rsidP="004B6C7E">
      <w:pPr>
        <w:pStyle w:val="ad"/>
      </w:pPr>
      <w:r w:rsidRPr="00AE53FC">
        <w:drawing>
          <wp:inline distT="0" distB="0" distL="0" distR="0">
            <wp:extent cx="5895975" cy="4191000"/>
            <wp:effectExtent l="0" t="0" r="0" b="0"/>
            <wp:docPr id="31" name="Рисунок 540" descr="av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0" descr="av_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95975" cy="4191000"/>
                    </a:xfrm>
                    <a:prstGeom prst="rect">
                      <a:avLst/>
                    </a:prstGeom>
                    <a:noFill/>
                    <a:ln>
                      <a:noFill/>
                    </a:ln>
                  </pic:spPr>
                </pic:pic>
              </a:graphicData>
            </a:graphic>
          </wp:inline>
        </w:drawing>
      </w:r>
    </w:p>
    <w:p w:rsidR="00720DED" w:rsidRDefault="004B6C7E" w:rsidP="004B6C7E">
      <w:pPr>
        <w:pStyle w:val="ad"/>
      </w:pPr>
      <w:bookmarkStart w:id="140" w:name="_Ref63344251"/>
      <w:r>
        <w:t xml:space="preserve">Рисунок </w:t>
      </w:r>
      <w:r w:rsidR="001821EE">
        <w:fldChar w:fldCharType="begin"/>
      </w:r>
      <w:r w:rsidR="001821EE">
        <w:instrText xml:space="preserve"> STYLEREF 1 \s </w:instrText>
      </w:r>
      <w:r w:rsidR="001821EE">
        <w:fldChar w:fldCharType="separate"/>
      </w:r>
      <w:r w:rsidR="00333C65">
        <w:t>2</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30</w:t>
      </w:r>
      <w:r w:rsidR="001821EE">
        <w:fldChar w:fldCharType="end"/>
      </w:r>
      <w:bookmarkEnd w:id="140"/>
    </w:p>
    <w:p w:rsidR="00720DED" w:rsidRDefault="00720DED" w:rsidP="00720DED">
      <w:pPr>
        <w:pStyle w:val="aff8"/>
        <w:spacing w:before="0"/>
        <w:ind w:left="142" w:firstLine="567"/>
      </w:pPr>
    </w:p>
    <w:p w:rsidR="00720DED" w:rsidRDefault="00720DED" w:rsidP="007A5397">
      <w:r>
        <w:t>Элемент «Общая информация» содержит следующую информацию:</w:t>
      </w:r>
    </w:p>
    <w:p w:rsidR="00720DED" w:rsidRDefault="00720DED" w:rsidP="007A5397">
      <w:pPr>
        <w:pStyle w:val="a2"/>
      </w:pPr>
      <w:r>
        <w:t>значение системного времени на станции документирования - строка «Компьютер / Текущее время»;</w:t>
      </w:r>
    </w:p>
    <w:p w:rsidR="00720DED" w:rsidRDefault="00720DED" w:rsidP="007A5397">
      <w:pPr>
        <w:pStyle w:val="a2"/>
      </w:pPr>
      <w:r>
        <w:t>время работы станции документирования - строка «Компьютер / Время работы»;</w:t>
      </w:r>
    </w:p>
    <w:p w:rsidR="00720DED" w:rsidRDefault="00720DED" w:rsidP="007A5397">
      <w:pPr>
        <w:pStyle w:val="a2"/>
      </w:pPr>
      <w:r>
        <w:t>количество оперативной памяти на станции документирования - строка «Компьютер / Оперативная память»;</w:t>
      </w:r>
    </w:p>
    <w:p w:rsidR="00720DED" w:rsidRDefault="00720DED" w:rsidP="007A5397">
      <w:pPr>
        <w:pStyle w:val="a2"/>
      </w:pPr>
      <w:r>
        <w:t>время работы приложения, осуществляющего процесс документирования на станции (сервис документирования) - строка «Сервис документирования / Время работы»;</w:t>
      </w:r>
    </w:p>
    <w:p w:rsidR="00720DED" w:rsidRDefault="00720DED" w:rsidP="007A5397">
      <w:pPr>
        <w:pStyle w:val="a2"/>
      </w:pPr>
      <w:r>
        <w:t>значения занимаемой сервисом документирования оперативной памяти: текущее и пиковое - строка «Сервис документирования / Оперативная память (тек/пик)».</w:t>
      </w:r>
    </w:p>
    <w:p w:rsidR="00720DED" w:rsidRDefault="00720DED" w:rsidP="00720DED">
      <w:pPr>
        <w:pStyle w:val="aff8"/>
        <w:spacing w:before="0"/>
        <w:ind w:left="142" w:firstLine="567"/>
      </w:pPr>
    </w:p>
    <w:p w:rsidR="00720DED" w:rsidRDefault="00720DED" w:rsidP="007A5397">
      <w:r>
        <w:t xml:space="preserve">Выбрав элемент «АЦО ТЧ» в окне компонента отобразится информация о подсистеме аналогово-цифровой обработки тональной частоты. Элемент «АЦО ТЧ» </w:t>
      </w:r>
      <w:r w:rsidRPr="008A42C5">
        <w:t>предоставляет сведения о платах, наличии сигналов на каналах платы, названиях и частотах каналов (</w:t>
      </w:r>
      <w:r w:rsidR="00B079C9" w:rsidRPr="008A42C5">
        <w:fldChar w:fldCharType="begin"/>
      </w:r>
      <w:r w:rsidR="007A5397" w:rsidRPr="008A42C5">
        <w:instrText xml:space="preserve"> REF _Ref63323398 \h </w:instrText>
      </w:r>
      <w:r w:rsidR="008A42C5">
        <w:instrText xml:space="preserve"> \* MERGEFORMAT </w:instrText>
      </w:r>
      <w:r w:rsidR="00B079C9" w:rsidRPr="008A42C5">
        <w:fldChar w:fldCharType="separate"/>
      </w:r>
      <w:r w:rsidR="00333C65">
        <w:t>Рисунок 2.31</w:t>
      </w:r>
      <w:r w:rsidR="00B079C9" w:rsidRPr="008A42C5">
        <w:fldChar w:fldCharType="end"/>
      </w:r>
      <w:r w:rsidR="007A5397" w:rsidRPr="008A42C5">
        <w:t xml:space="preserve"> и </w:t>
      </w:r>
      <w:r w:rsidR="00B079C9" w:rsidRPr="008A42C5">
        <w:fldChar w:fldCharType="begin"/>
      </w:r>
      <w:r w:rsidR="007A5397" w:rsidRPr="008A42C5">
        <w:instrText xml:space="preserve"> REF _Ref63323400 \h </w:instrText>
      </w:r>
      <w:r w:rsidR="008A42C5">
        <w:instrText xml:space="preserve"> \* MERGEFORMAT </w:instrText>
      </w:r>
      <w:r w:rsidR="00B079C9" w:rsidRPr="008A42C5">
        <w:fldChar w:fldCharType="separate"/>
      </w:r>
      <w:r w:rsidR="00333C65">
        <w:t>Рисунок 2.32</w:t>
      </w:r>
      <w:r w:rsidR="00B079C9" w:rsidRPr="008A42C5">
        <w:fldChar w:fldCharType="end"/>
      </w:r>
      <w:r w:rsidRPr="008A42C5">
        <w:t xml:space="preserve">). В верхней части окна отражена информация </w:t>
      </w:r>
      <w:r w:rsidR="00FE559F" w:rsidRPr="008A42C5">
        <w:t xml:space="preserve">о </w:t>
      </w:r>
      <w:r w:rsidRPr="008A42C5">
        <w:t>платах, а именно название платы, состояние платы, состояние каждого из 8-ми каналов.</w:t>
      </w:r>
      <w:r>
        <w:t xml:space="preserve"> При выборе платы, нажатием правой кнопкой мыши в область информации о плате, в нижней части окна компонента появится список каналов с указанием частот.</w:t>
      </w:r>
    </w:p>
    <w:p w:rsidR="007A5397" w:rsidRDefault="007A5397" w:rsidP="007A5397">
      <w:pPr>
        <w:pStyle w:val="ad"/>
      </w:pPr>
      <w:r>
        <w:t>Информация о плате</w:t>
      </w:r>
    </w:p>
    <w:p w:rsidR="007A5397" w:rsidRDefault="001100E3" w:rsidP="007A5397">
      <w:pPr>
        <w:pStyle w:val="ad"/>
      </w:pPr>
      <w:r w:rsidRPr="00AE53FC">
        <w:drawing>
          <wp:inline distT="0" distB="0" distL="0" distR="0">
            <wp:extent cx="4762500" cy="666750"/>
            <wp:effectExtent l="0" t="0" r="0" b="0"/>
            <wp:docPr id="32" name="Рисунок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762500" cy="666750"/>
                    </a:xfrm>
                    <a:prstGeom prst="rect">
                      <a:avLst/>
                    </a:prstGeom>
                    <a:noFill/>
                    <a:ln>
                      <a:noFill/>
                    </a:ln>
                  </pic:spPr>
                </pic:pic>
              </a:graphicData>
            </a:graphic>
          </wp:inline>
        </w:drawing>
      </w:r>
    </w:p>
    <w:p w:rsidR="00720DED" w:rsidRDefault="007A5397" w:rsidP="007A5397">
      <w:pPr>
        <w:pStyle w:val="ad"/>
      </w:pPr>
      <w:bookmarkStart w:id="141" w:name="_Ref63323398"/>
      <w:r>
        <w:t xml:space="preserve">Рисунок </w:t>
      </w:r>
      <w:r w:rsidR="001821EE">
        <w:fldChar w:fldCharType="begin"/>
      </w:r>
      <w:r w:rsidR="001821EE">
        <w:instrText xml:space="preserve"> STYLEREF 1 \s </w:instrText>
      </w:r>
      <w:r w:rsidR="001821EE">
        <w:fldChar w:fldCharType="separate"/>
      </w:r>
      <w:r w:rsidR="00333C65">
        <w:t>2</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31</w:t>
      </w:r>
      <w:r w:rsidR="001821EE">
        <w:fldChar w:fldCharType="end"/>
      </w:r>
      <w:bookmarkEnd w:id="141"/>
    </w:p>
    <w:p w:rsidR="00720DED" w:rsidRDefault="00720DED" w:rsidP="00720DED">
      <w:pPr>
        <w:pStyle w:val="aff8"/>
        <w:spacing w:before="0"/>
        <w:ind w:left="142" w:firstLine="567"/>
      </w:pPr>
    </w:p>
    <w:p w:rsidR="007A5397" w:rsidRDefault="007A5397" w:rsidP="007A5397">
      <w:pPr>
        <w:pStyle w:val="ad"/>
      </w:pPr>
      <w:r>
        <w:t>Подсистема аналогово-цифровой обработки тональной частоты</w:t>
      </w:r>
    </w:p>
    <w:p w:rsidR="007A5397" w:rsidRDefault="001100E3" w:rsidP="007A5397">
      <w:pPr>
        <w:pStyle w:val="ad"/>
      </w:pPr>
      <w:r w:rsidRPr="00AE53FC">
        <w:drawing>
          <wp:inline distT="0" distB="0" distL="0" distR="0">
            <wp:extent cx="5334000" cy="2981325"/>
            <wp:effectExtent l="0" t="0" r="0" b="0"/>
            <wp:docPr id="33" name="Рисунок 538" descr="av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8" descr="av_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34000" cy="2981325"/>
                    </a:xfrm>
                    <a:prstGeom prst="rect">
                      <a:avLst/>
                    </a:prstGeom>
                    <a:noFill/>
                    <a:ln>
                      <a:noFill/>
                    </a:ln>
                  </pic:spPr>
                </pic:pic>
              </a:graphicData>
            </a:graphic>
          </wp:inline>
        </w:drawing>
      </w:r>
    </w:p>
    <w:p w:rsidR="00720DED" w:rsidRDefault="007A5397" w:rsidP="007A5397">
      <w:pPr>
        <w:pStyle w:val="ad"/>
      </w:pPr>
      <w:bookmarkStart w:id="142" w:name="_Ref63323400"/>
      <w:r>
        <w:t xml:space="preserve">Рисунок </w:t>
      </w:r>
      <w:r w:rsidR="001821EE">
        <w:fldChar w:fldCharType="begin"/>
      </w:r>
      <w:r w:rsidR="001821EE">
        <w:instrText xml:space="preserve"> STYLEREF 1 \s </w:instrText>
      </w:r>
      <w:r w:rsidR="001821EE">
        <w:fldChar w:fldCharType="separate"/>
      </w:r>
      <w:r w:rsidR="00333C65">
        <w:t>2</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32</w:t>
      </w:r>
      <w:r w:rsidR="001821EE">
        <w:fldChar w:fldCharType="end"/>
      </w:r>
      <w:bookmarkEnd w:id="142"/>
    </w:p>
    <w:p w:rsidR="00720DED" w:rsidRDefault="00720DED" w:rsidP="00720DED">
      <w:pPr>
        <w:pStyle w:val="aff8"/>
        <w:spacing w:before="0"/>
        <w:ind w:left="142" w:firstLine="567"/>
      </w:pPr>
    </w:p>
    <w:p w:rsidR="00720DED" w:rsidRDefault="00720DED" w:rsidP="007A5397">
      <w:r>
        <w:t xml:space="preserve">Элемент «Топаз РЛИ» содержит сведения о серверах РЛИ </w:t>
      </w:r>
      <w:r w:rsidR="0073092B">
        <w:t>КСА УВД «Топаз ОВД»</w:t>
      </w:r>
      <w:r>
        <w:t>:</w:t>
      </w:r>
    </w:p>
    <w:p w:rsidR="00720DED" w:rsidRDefault="00720DED" w:rsidP="007A5397">
      <w:pPr>
        <w:pStyle w:val="a2"/>
      </w:pPr>
      <w:r>
        <w:t>сетевой адрес сервера – поле «</w:t>
      </w:r>
      <w:r>
        <w:rPr>
          <w:lang w:val="en-US"/>
        </w:rPr>
        <w:t>IP</w:t>
      </w:r>
      <w:r>
        <w:t>»;</w:t>
      </w:r>
    </w:p>
    <w:p w:rsidR="00720DED" w:rsidRDefault="00720DED" w:rsidP="007A5397">
      <w:pPr>
        <w:pStyle w:val="a2"/>
      </w:pPr>
      <w:r>
        <w:t>наличие передачи сетевых пакетов серверу – поле «пинг»;</w:t>
      </w:r>
    </w:p>
    <w:p w:rsidR="00720DED" w:rsidRDefault="00720DED" w:rsidP="007A5397">
      <w:pPr>
        <w:pStyle w:val="a2"/>
      </w:pPr>
      <w:r>
        <w:t>наличие сетевого доступа к серверу – поле «доступен»;</w:t>
      </w:r>
    </w:p>
    <w:p w:rsidR="00720DED" w:rsidRDefault="00720DED" w:rsidP="007A5397">
      <w:pPr>
        <w:pStyle w:val="a2"/>
      </w:pPr>
      <w:r>
        <w:t>наличие передачи данных от сервера – поле «данные».</w:t>
      </w:r>
    </w:p>
    <w:p w:rsidR="00720DED" w:rsidRDefault="00720DED" w:rsidP="00720DED">
      <w:pPr>
        <w:pStyle w:val="aff8"/>
        <w:spacing w:before="0"/>
        <w:ind w:left="720" w:firstLine="0"/>
      </w:pPr>
    </w:p>
    <w:p w:rsidR="00720DED" w:rsidRDefault="00720DED" w:rsidP="007A5397">
      <w:r>
        <w:t>Наличие каждого из признаков изображено в виде цвета пиктограммы (зеленый – наличие, серый - отсутствие).</w:t>
      </w:r>
    </w:p>
    <w:p w:rsidR="007A5397" w:rsidRDefault="007A5397">
      <w:pPr>
        <w:autoSpaceDE/>
        <w:autoSpaceDN/>
        <w:adjustRightInd/>
        <w:spacing w:after="160" w:line="259" w:lineRule="auto"/>
        <w:ind w:firstLine="0"/>
        <w:jc w:val="left"/>
      </w:pPr>
      <w:r>
        <w:br w:type="page"/>
      </w:r>
    </w:p>
    <w:p w:rsidR="007A5397" w:rsidRDefault="007A5397" w:rsidP="007A5397">
      <w:pPr>
        <w:pStyle w:val="ad"/>
      </w:pPr>
      <w:r>
        <w:t>Сведения о серверах РЛИ</w:t>
      </w:r>
    </w:p>
    <w:p w:rsidR="007A5397" w:rsidRDefault="001100E3" w:rsidP="007A5397">
      <w:pPr>
        <w:pStyle w:val="ad"/>
      </w:pPr>
      <w:r w:rsidRPr="00AE53FC">
        <w:drawing>
          <wp:inline distT="0" distB="0" distL="0" distR="0">
            <wp:extent cx="5324475" cy="3105150"/>
            <wp:effectExtent l="0" t="0" r="0" b="0"/>
            <wp:docPr id="34" name="Рисунок 537" descr="av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7" descr="av_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324475" cy="3105150"/>
                    </a:xfrm>
                    <a:prstGeom prst="rect">
                      <a:avLst/>
                    </a:prstGeom>
                    <a:noFill/>
                    <a:ln>
                      <a:noFill/>
                    </a:ln>
                  </pic:spPr>
                </pic:pic>
              </a:graphicData>
            </a:graphic>
          </wp:inline>
        </w:drawing>
      </w:r>
    </w:p>
    <w:p w:rsidR="00720DED" w:rsidRDefault="007A5397" w:rsidP="007A5397">
      <w:pPr>
        <w:pStyle w:val="ad"/>
      </w:pPr>
      <w:r>
        <w:t xml:space="preserve">Рисунок </w:t>
      </w:r>
      <w:r w:rsidR="001821EE">
        <w:fldChar w:fldCharType="begin"/>
      </w:r>
      <w:r w:rsidR="001821EE">
        <w:instrText xml:space="preserve"> STYLEREF 1 \s </w:instrText>
      </w:r>
      <w:r w:rsidR="001821EE">
        <w:fldChar w:fldCharType="separate"/>
      </w:r>
      <w:r w:rsidR="00333C65">
        <w:t>2</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33</w:t>
      </w:r>
      <w:r w:rsidR="001821EE">
        <w:fldChar w:fldCharType="end"/>
      </w:r>
    </w:p>
    <w:p w:rsidR="007A5397" w:rsidRPr="007A5397" w:rsidRDefault="007A5397" w:rsidP="007A5397"/>
    <w:p w:rsidR="00720DED" w:rsidRPr="008A42C5" w:rsidRDefault="00720DED" w:rsidP="007A5397">
      <w:r>
        <w:t xml:space="preserve">Элемент «Экраны» содержит информацию о работе модуля сбора видеоинформации с экранов АРМ и </w:t>
      </w:r>
      <w:r w:rsidRPr="008A42C5">
        <w:t>серверов, представленн</w:t>
      </w:r>
      <w:r w:rsidR="00D471FD" w:rsidRPr="008A42C5">
        <w:t>ую</w:t>
      </w:r>
      <w:r w:rsidRPr="008A42C5">
        <w:t xml:space="preserve"> в табличном виде. Данная информация включает в себя:</w:t>
      </w:r>
    </w:p>
    <w:p w:rsidR="00720DED" w:rsidRPr="008A42C5" w:rsidRDefault="00720DED" w:rsidP="007A5397">
      <w:pPr>
        <w:pStyle w:val="a2"/>
      </w:pPr>
      <w:r w:rsidRPr="008A42C5">
        <w:t xml:space="preserve">сетевой адрес АРМ и </w:t>
      </w:r>
      <w:r w:rsidR="00D471FD" w:rsidRPr="008A42C5">
        <w:t xml:space="preserve">наличие подключения </w:t>
      </w:r>
      <w:r w:rsidRPr="008A42C5">
        <w:t>к нему по сети (цвет пиктограммы) – столбец «Адрес»;</w:t>
      </w:r>
    </w:p>
    <w:p w:rsidR="00720DED" w:rsidRPr="008A42C5" w:rsidRDefault="00720DED" w:rsidP="007A5397">
      <w:pPr>
        <w:pStyle w:val="a2"/>
      </w:pPr>
      <w:r w:rsidRPr="008A42C5">
        <w:t>название АРМ – столбец «Имя»;</w:t>
      </w:r>
    </w:p>
    <w:p w:rsidR="00720DED" w:rsidRDefault="00720DED" w:rsidP="007A5397">
      <w:pPr>
        <w:pStyle w:val="a2"/>
      </w:pPr>
      <w:r>
        <w:t>скорость передачи данных на станцию документирования (скорость указана в килобитах в секунду) – столбец «Трафик (кб/с)».</w:t>
      </w:r>
    </w:p>
    <w:p w:rsidR="007A5397" w:rsidRDefault="007A5397">
      <w:pPr>
        <w:autoSpaceDE/>
        <w:autoSpaceDN/>
        <w:adjustRightInd/>
        <w:spacing w:after="160" w:line="259" w:lineRule="auto"/>
        <w:ind w:firstLine="0"/>
        <w:jc w:val="left"/>
      </w:pPr>
      <w:r>
        <w:br w:type="page"/>
      </w:r>
    </w:p>
    <w:p w:rsidR="00720DED" w:rsidRDefault="007A5397" w:rsidP="007A5397">
      <w:pPr>
        <w:pStyle w:val="ad"/>
      </w:pPr>
      <w:r>
        <w:t>Сведения о работе модуля документирования  видеоинформации с экранов АРМ и серверов</w:t>
      </w:r>
    </w:p>
    <w:p w:rsidR="007A5397" w:rsidRDefault="001100E3" w:rsidP="007A5397">
      <w:pPr>
        <w:pStyle w:val="ad"/>
      </w:pPr>
      <w:r w:rsidRPr="00AE53FC">
        <w:drawing>
          <wp:inline distT="0" distB="0" distL="0" distR="0">
            <wp:extent cx="5400675" cy="3943350"/>
            <wp:effectExtent l="0" t="0" r="0" b="0"/>
            <wp:docPr id="35" name="Рисунок 536" descr="av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6" descr="av_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00675" cy="3943350"/>
                    </a:xfrm>
                    <a:prstGeom prst="rect">
                      <a:avLst/>
                    </a:prstGeom>
                    <a:noFill/>
                    <a:ln>
                      <a:noFill/>
                    </a:ln>
                  </pic:spPr>
                </pic:pic>
              </a:graphicData>
            </a:graphic>
          </wp:inline>
        </w:drawing>
      </w:r>
    </w:p>
    <w:p w:rsidR="00720DED" w:rsidRDefault="007A5397" w:rsidP="007A5397">
      <w:pPr>
        <w:pStyle w:val="ad"/>
      </w:pPr>
      <w:r>
        <w:t xml:space="preserve">Рисунок </w:t>
      </w:r>
      <w:r w:rsidR="001821EE">
        <w:fldChar w:fldCharType="begin"/>
      </w:r>
      <w:r w:rsidR="001821EE">
        <w:instrText xml:space="preserve"> STYLEREF 1 \s </w:instrText>
      </w:r>
      <w:r w:rsidR="001821EE">
        <w:fldChar w:fldCharType="separate"/>
      </w:r>
      <w:r w:rsidR="00333C65">
        <w:t>2</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34</w:t>
      </w:r>
      <w:r w:rsidR="001821EE">
        <w:fldChar w:fldCharType="end"/>
      </w:r>
    </w:p>
    <w:p w:rsidR="007A5397" w:rsidRPr="007A5397" w:rsidRDefault="007A5397" w:rsidP="007A5397"/>
    <w:p w:rsidR="00720DED" w:rsidRDefault="00720DED" w:rsidP="007A5397">
      <w:r>
        <w:t>С помощью элемента «Оперативный архив» можно отследить процесс документирования, а так же просмотреть файлы архива (</w:t>
      </w:r>
      <w:r w:rsidR="00B079C9">
        <w:fldChar w:fldCharType="begin"/>
      </w:r>
      <w:r w:rsidR="00DA12C3">
        <w:instrText xml:space="preserve"> REF _Ref63323609 \h </w:instrText>
      </w:r>
      <w:r w:rsidR="00B079C9">
        <w:fldChar w:fldCharType="separate"/>
      </w:r>
      <w:r w:rsidR="00333C65">
        <w:t>Рисунок 2.35</w:t>
      </w:r>
      <w:r w:rsidR="00B079C9">
        <w:fldChar w:fldCharType="end"/>
      </w:r>
      <w:r>
        <w:t>). В верхней части информационного окна указана общая вместимость архива в мегабайтах и объем, занятый файлами архива. Файлы архива упорядочены в соответствии с датой их создания.</w:t>
      </w:r>
    </w:p>
    <w:p w:rsidR="00DA12C3" w:rsidRDefault="00DA12C3">
      <w:pPr>
        <w:autoSpaceDE/>
        <w:autoSpaceDN/>
        <w:adjustRightInd/>
        <w:spacing w:after="160" w:line="259" w:lineRule="auto"/>
        <w:ind w:firstLine="0"/>
        <w:jc w:val="left"/>
      </w:pPr>
      <w:r>
        <w:br w:type="page"/>
      </w:r>
    </w:p>
    <w:p w:rsidR="00DA12C3" w:rsidRDefault="00DA12C3" w:rsidP="00DA12C3">
      <w:pPr>
        <w:pStyle w:val="ad"/>
      </w:pPr>
      <w:r>
        <w:t>Оперативный архив</w:t>
      </w:r>
    </w:p>
    <w:p w:rsidR="00DA12C3" w:rsidRDefault="001100E3" w:rsidP="00DA12C3">
      <w:pPr>
        <w:pStyle w:val="ad"/>
      </w:pPr>
      <w:r w:rsidRPr="00AE53FC">
        <w:drawing>
          <wp:inline distT="0" distB="0" distL="0" distR="0">
            <wp:extent cx="5448300" cy="3638550"/>
            <wp:effectExtent l="0" t="0" r="0" b="0"/>
            <wp:docPr id="36" name="Рисунок 535" descr="av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5" descr="av_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48300" cy="3638550"/>
                    </a:xfrm>
                    <a:prstGeom prst="rect">
                      <a:avLst/>
                    </a:prstGeom>
                    <a:noFill/>
                    <a:ln>
                      <a:noFill/>
                    </a:ln>
                  </pic:spPr>
                </pic:pic>
              </a:graphicData>
            </a:graphic>
          </wp:inline>
        </w:drawing>
      </w:r>
    </w:p>
    <w:p w:rsidR="00720DED" w:rsidRDefault="00DA12C3" w:rsidP="00DA12C3">
      <w:pPr>
        <w:pStyle w:val="ad"/>
      </w:pPr>
      <w:bookmarkStart w:id="143" w:name="_Ref63323609"/>
      <w:r>
        <w:t xml:space="preserve">Рисунок </w:t>
      </w:r>
      <w:r w:rsidR="001821EE">
        <w:fldChar w:fldCharType="begin"/>
      </w:r>
      <w:r w:rsidR="001821EE">
        <w:instrText xml:space="preserve"> STYLEREF 1 \s </w:instrText>
      </w:r>
      <w:r w:rsidR="001821EE">
        <w:fldChar w:fldCharType="separate"/>
      </w:r>
      <w:r w:rsidR="00333C65">
        <w:t>2</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35</w:t>
      </w:r>
      <w:r w:rsidR="001821EE">
        <w:fldChar w:fldCharType="end"/>
      </w:r>
      <w:bookmarkEnd w:id="143"/>
    </w:p>
    <w:p w:rsidR="00720DED" w:rsidRDefault="00720DED" w:rsidP="00DA12C3">
      <w:r>
        <w:t>Элемент «Внешний носитель» предоставляет сведения об архиве долговременного хранения информации. Выбрав данный элемент, на информационной панели отображается информация о съемном носителе, который выступает в качестве элемента долговременного архива:</w:t>
      </w:r>
    </w:p>
    <w:p w:rsidR="00720DED" w:rsidRDefault="00720DED" w:rsidP="00DA12C3">
      <w:pPr>
        <w:pStyle w:val="a2"/>
      </w:pPr>
      <w:r>
        <w:t>признак физического присутствия носителя в составе АРМ -  поле «вставлен»;</w:t>
      </w:r>
    </w:p>
    <w:p w:rsidR="00720DED" w:rsidRDefault="00720DED" w:rsidP="00DA12C3">
      <w:pPr>
        <w:pStyle w:val="a2"/>
      </w:pPr>
      <w:r>
        <w:t>признак опознания носителя операционной системой АРМ - поле «подключен»;</w:t>
      </w:r>
    </w:p>
    <w:p w:rsidR="00720DED" w:rsidRDefault="00720DED" w:rsidP="00DA12C3">
      <w:pPr>
        <w:pStyle w:val="a2"/>
      </w:pPr>
      <w:r>
        <w:t>индикатор свободного места на носителе - поле «память»;</w:t>
      </w:r>
    </w:p>
    <w:p w:rsidR="00720DED" w:rsidRDefault="00720DED" w:rsidP="00DA12C3">
      <w:pPr>
        <w:pStyle w:val="a2"/>
      </w:pPr>
      <w:r>
        <w:t>диагностика состояния съемного носителя - поле «Состояние».</w:t>
      </w:r>
    </w:p>
    <w:p w:rsidR="00DA12C3" w:rsidRDefault="00DA12C3">
      <w:pPr>
        <w:autoSpaceDE/>
        <w:autoSpaceDN/>
        <w:adjustRightInd/>
        <w:spacing w:after="160" w:line="259" w:lineRule="auto"/>
        <w:ind w:firstLine="0"/>
        <w:jc w:val="left"/>
      </w:pPr>
      <w:r>
        <w:br w:type="page"/>
      </w:r>
    </w:p>
    <w:p w:rsidR="00720DED" w:rsidRDefault="00DA12C3" w:rsidP="00DA12C3">
      <w:pPr>
        <w:pStyle w:val="ad"/>
      </w:pPr>
      <w:r>
        <w:t>Съемный носитель</w:t>
      </w:r>
    </w:p>
    <w:p w:rsidR="00DA12C3" w:rsidRDefault="001100E3" w:rsidP="00DA12C3">
      <w:pPr>
        <w:pStyle w:val="ad"/>
      </w:pPr>
      <w:r w:rsidRPr="00AE53FC">
        <w:drawing>
          <wp:inline distT="0" distB="0" distL="0" distR="0">
            <wp:extent cx="4981575" cy="3267075"/>
            <wp:effectExtent l="0" t="0" r="0" b="0"/>
            <wp:docPr id="37" name="Рисунок 534" descr="av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4" descr="av_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981575" cy="3267075"/>
                    </a:xfrm>
                    <a:prstGeom prst="rect">
                      <a:avLst/>
                    </a:prstGeom>
                    <a:noFill/>
                    <a:ln>
                      <a:noFill/>
                    </a:ln>
                  </pic:spPr>
                </pic:pic>
              </a:graphicData>
            </a:graphic>
          </wp:inline>
        </w:drawing>
      </w:r>
    </w:p>
    <w:p w:rsidR="00720DED" w:rsidRDefault="00DA12C3" w:rsidP="00DA12C3">
      <w:pPr>
        <w:pStyle w:val="ad"/>
      </w:pPr>
      <w:r>
        <w:t xml:space="preserve">Рисунок </w:t>
      </w:r>
      <w:r w:rsidR="001821EE">
        <w:fldChar w:fldCharType="begin"/>
      </w:r>
      <w:r w:rsidR="001821EE">
        <w:instrText xml:space="preserve"> STYLEREF 1 \s </w:instrText>
      </w:r>
      <w:r w:rsidR="001821EE">
        <w:fldChar w:fldCharType="separate"/>
      </w:r>
      <w:r w:rsidR="00333C65">
        <w:t>2</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36</w:t>
      </w:r>
      <w:r w:rsidR="001821EE">
        <w:fldChar w:fldCharType="end"/>
      </w:r>
    </w:p>
    <w:p w:rsidR="00720DED" w:rsidRDefault="00720DED" w:rsidP="00720DED">
      <w:pPr>
        <w:pStyle w:val="aff8"/>
        <w:spacing w:before="0"/>
        <w:ind w:left="142" w:firstLine="567"/>
      </w:pPr>
    </w:p>
    <w:p w:rsidR="00720DED" w:rsidRDefault="00720DED" w:rsidP="00720DED">
      <w:r>
        <w:t>При выборе элемента «Подключение» на информационной панели отобразится список сетевых адресов подключенных к станции документирования АРМ (</w:t>
      </w:r>
      <w:r w:rsidR="00B079C9">
        <w:fldChar w:fldCharType="begin"/>
      </w:r>
      <w:r w:rsidR="00DA12C3">
        <w:instrText xml:space="preserve"> REF _Ref63323689 \h </w:instrText>
      </w:r>
      <w:r w:rsidR="00B079C9">
        <w:fldChar w:fldCharType="separate"/>
      </w:r>
      <w:r w:rsidR="00333C65">
        <w:t>Рисунок 2.37</w:t>
      </w:r>
      <w:r w:rsidR="00B079C9">
        <w:fldChar w:fldCharType="end"/>
      </w:r>
      <w:r w:rsidR="00DA12C3">
        <w:t>).</w:t>
      </w:r>
    </w:p>
    <w:p w:rsidR="00720DED" w:rsidRDefault="00DA12C3" w:rsidP="00DA12C3">
      <w:pPr>
        <w:pStyle w:val="ad"/>
      </w:pPr>
      <w:r>
        <w:t>Список адресов АРМ, подключенных к станции документирования</w:t>
      </w:r>
    </w:p>
    <w:p w:rsidR="00DA12C3" w:rsidRDefault="001100E3" w:rsidP="00DA12C3">
      <w:pPr>
        <w:pStyle w:val="ad"/>
      </w:pPr>
      <w:r w:rsidRPr="00AE53FC">
        <w:drawing>
          <wp:inline distT="0" distB="0" distL="0" distR="0">
            <wp:extent cx="4752975" cy="2962275"/>
            <wp:effectExtent l="0" t="0" r="0" b="0"/>
            <wp:docPr id="38" name="Рисунок 533" descr="av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3" descr="av_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752975" cy="2962275"/>
                    </a:xfrm>
                    <a:prstGeom prst="rect">
                      <a:avLst/>
                    </a:prstGeom>
                    <a:noFill/>
                    <a:ln>
                      <a:noFill/>
                    </a:ln>
                  </pic:spPr>
                </pic:pic>
              </a:graphicData>
            </a:graphic>
          </wp:inline>
        </w:drawing>
      </w:r>
    </w:p>
    <w:p w:rsidR="00720DED" w:rsidRDefault="00DA12C3" w:rsidP="00DA12C3">
      <w:pPr>
        <w:pStyle w:val="ad"/>
      </w:pPr>
      <w:bookmarkStart w:id="144" w:name="_Ref63323689"/>
      <w:r>
        <w:t xml:space="preserve">Рисунок </w:t>
      </w:r>
      <w:r w:rsidR="001821EE">
        <w:fldChar w:fldCharType="begin"/>
      </w:r>
      <w:r w:rsidR="001821EE">
        <w:instrText xml:space="preserve"> STYLEREF 1 \s </w:instrText>
      </w:r>
      <w:r w:rsidR="001821EE">
        <w:fldChar w:fldCharType="separate"/>
      </w:r>
      <w:r w:rsidR="00333C65">
        <w:t>2</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37</w:t>
      </w:r>
      <w:r w:rsidR="001821EE">
        <w:fldChar w:fldCharType="end"/>
      </w:r>
      <w:bookmarkEnd w:id="144"/>
    </w:p>
    <w:p w:rsidR="00720DED" w:rsidRDefault="00720DED" w:rsidP="00DA12C3">
      <w:r w:rsidRPr="008A42C5">
        <w:t>Осуществляется обязательная регистрация действий с заархивированной информаци</w:t>
      </w:r>
      <w:r w:rsidR="00B774C0" w:rsidRPr="008A42C5">
        <w:t>ей</w:t>
      </w:r>
      <w:r w:rsidRPr="008A42C5">
        <w:t xml:space="preserve"> с обя</w:t>
      </w:r>
      <w:r>
        <w:t>зательной записью в журнал системного инженера.</w:t>
      </w:r>
    </w:p>
    <w:p w:rsidR="00720DED" w:rsidRDefault="00720DED" w:rsidP="00720DED">
      <w:pPr>
        <w:ind w:firstLine="0"/>
        <w:jc w:val="left"/>
        <w:sectPr w:rsidR="00720DED" w:rsidSect="00034D83">
          <w:type w:val="continuous"/>
          <w:pgSz w:w="11906" w:h="16838"/>
          <w:pgMar w:top="1808" w:right="707" w:bottom="993" w:left="1418" w:header="397" w:footer="397" w:gutter="0"/>
          <w:cols w:space="720"/>
        </w:sectPr>
      </w:pPr>
    </w:p>
    <w:p w:rsidR="00720DED" w:rsidRDefault="00720DED" w:rsidP="00DA12C3">
      <w:pPr>
        <w:pStyle w:val="2"/>
      </w:pPr>
      <w:bookmarkStart w:id="145" w:name="_Hlt86555952"/>
      <w:bookmarkStart w:id="146" w:name="_Toc73436194"/>
      <w:bookmarkEnd w:id="145"/>
      <w:r w:rsidRPr="00DA12C3">
        <w:t>Компонент</w:t>
      </w:r>
      <w:r>
        <w:t xml:space="preserve"> «ProcessLiveGui»</w:t>
      </w:r>
      <w:bookmarkEnd w:id="146"/>
    </w:p>
    <w:p w:rsidR="00720DED" w:rsidRDefault="00720DED" w:rsidP="00DA12C3">
      <w:r>
        <w:t>Для управления процессами и мониторинга за процессами на нескольких машинах с одной рабочей, можно запустить приложение ProcessLiveGui.</w:t>
      </w:r>
      <w:r>
        <w:rPr>
          <w:lang w:val="en-US"/>
        </w:rPr>
        <w:t>start</w:t>
      </w:r>
      <w:r>
        <w:t>, которое позволяет в удобном графическом виде представить и работать с соединениями и процессами. Открывается окно</w:t>
      </w:r>
      <w:r w:rsidR="00C33AFD">
        <w:t xml:space="preserve"> – см.</w:t>
      </w:r>
      <w:r w:rsidR="00DA12C3">
        <w:t xml:space="preserve"> </w:t>
      </w:r>
      <w:r w:rsidR="00B079C9">
        <w:fldChar w:fldCharType="begin"/>
      </w:r>
      <w:r w:rsidR="00DA12C3">
        <w:instrText xml:space="preserve"> REF _Ref63323750 \h </w:instrText>
      </w:r>
      <w:r w:rsidR="00B079C9">
        <w:fldChar w:fldCharType="separate"/>
      </w:r>
      <w:r w:rsidR="00333C65">
        <w:t>Рисунок 2.38</w:t>
      </w:r>
      <w:r w:rsidR="00B079C9">
        <w:fldChar w:fldCharType="end"/>
      </w:r>
      <w:r>
        <w:t>.</w:t>
      </w:r>
    </w:p>
    <w:p w:rsidR="00720DED" w:rsidRDefault="00DA12C3" w:rsidP="00DA12C3">
      <w:pPr>
        <w:pStyle w:val="ad"/>
      </w:pPr>
      <w:r>
        <w:t>Общий вид приложения ProcessLiveGui</w:t>
      </w:r>
    </w:p>
    <w:p w:rsidR="00DA12C3" w:rsidRDefault="001100E3" w:rsidP="00DA12C3">
      <w:pPr>
        <w:pStyle w:val="ad"/>
      </w:pPr>
      <w:r w:rsidRPr="00AE53FC">
        <w:drawing>
          <wp:inline distT="0" distB="0" distL="0" distR="0">
            <wp:extent cx="6248400" cy="3209925"/>
            <wp:effectExtent l="0" t="0" r="0" b="0"/>
            <wp:docPr id="39" name="Рисунок 532" descr="ProcessLive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2" descr="ProcessLive_"/>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248400" cy="3209925"/>
                    </a:xfrm>
                    <a:prstGeom prst="rect">
                      <a:avLst/>
                    </a:prstGeom>
                    <a:noFill/>
                    <a:ln>
                      <a:noFill/>
                    </a:ln>
                  </pic:spPr>
                </pic:pic>
              </a:graphicData>
            </a:graphic>
          </wp:inline>
        </w:drawing>
      </w:r>
    </w:p>
    <w:p w:rsidR="00720DED" w:rsidRDefault="00DA12C3" w:rsidP="00DA12C3">
      <w:pPr>
        <w:pStyle w:val="ad"/>
      </w:pPr>
      <w:bookmarkStart w:id="147" w:name="_Ref63323750"/>
      <w:r>
        <w:t xml:space="preserve">Рисунок </w:t>
      </w:r>
      <w:r w:rsidR="001821EE">
        <w:fldChar w:fldCharType="begin"/>
      </w:r>
      <w:r w:rsidR="001821EE">
        <w:instrText xml:space="preserve"> STYLEREF 1 \s </w:instrText>
      </w:r>
      <w:r w:rsidR="001821EE">
        <w:fldChar w:fldCharType="separate"/>
      </w:r>
      <w:r w:rsidR="00333C65">
        <w:t>2</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38</w:t>
      </w:r>
      <w:r w:rsidR="001821EE">
        <w:fldChar w:fldCharType="end"/>
      </w:r>
      <w:bookmarkEnd w:id="147"/>
    </w:p>
    <w:p w:rsidR="00720DED" w:rsidRDefault="00720DED" w:rsidP="00720DED">
      <w:pPr>
        <w:ind w:firstLine="142"/>
      </w:pPr>
    </w:p>
    <w:p w:rsidR="00720DED" w:rsidRDefault="00720DED" w:rsidP="00DA12C3">
      <w:r>
        <w:t xml:space="preserve">Окно разбито на 2 основные части. В левой, </w:t>
      </w:r>
      <w:r>
        <w:rPr>
          <w:lang w:val="en-US"/>
        </w:rPr>
        <w:t>Connection</w:t>
      </w:r>
      <w:r w:rsidRPr="00720DED">
        <w:t xml:space="preserve"> </w:t>
      </w:r>
      <w:r>
        <w:rPr>
          <w:lang w:val="en-US"/>
        </w:rPr>
        <w:t>Browser</w:t>
      </w:r>
      <w:r>
        <w:t xml:space="preserve">, расположен список станций, для которых возможен мониторинг. Указан </w:t>
      </w:r>
      <w:r>
        <w:rPr>
          <w:lang w:val="en-US"/>
        </w:rPr>
        <w:t>IP</w:t>
      </w:r>
      <w:r>
        <w:t xml:space="preserve"> адрес с номером порта, и дополнительное описание. В правой части располагается список процессов запущенных или готовых к запуску на выбранной станции и их характеристики. Указаны имена, статусы, зафиксированные ошибки, месторасположение запускного файла, </w:t>
      </w:r>
      <w:r>
        <w:rPr>
          <w:lang w:val="en-US"/>
        </w:rPr>
        <w:t>handle</w:t>
      </w:r>
      <w:r>
        <w:t>.</w:t>
      </w:r>
    </w:p>
    <w:p w:rsidR="00720DED" w:rsidRDefault="00720DED" w:rsidP="00DA12C3">
      <w:r>
        <w:t xml:space="preserve">Основные операции, которые можно производить в этом окне, дублируются. Можно использовать главное меню. Все операции, в дополнение, представлены пиктограммами на дополнительных панелях. При подведении курсора мыши к любой иконке, появляется всплывающая подсказка, описывающая, какой операции она соответствует. Кроме того, можно вызывать их из контекстного меню, </w:t>
      </w:r>
      <w:r w:rsidRPr="008A42C5">
        <w:t>вызываемо</w:t>
      </w:r>
      <w:r w:rsidR="00B774C0" w:rsidRPr="008A42C5">
        <w:t>го</w:t>
      </w:r>
      <w:r w:rsidRPr="008A42C5">
        <w:t xml:space="preserve"> правой клавишей мыши. Оно отличается для левой и правой частей окна. В нём такж</w:t>
      </w:r>
      <w:r>
        <w:t>е после названия вызываемого действия описаны комбинации горячих клавиш, нажатие которых приведёт к открытию этих окон.</w:t>
      </w:r>
    </w:p>
    <w:p w:rsidR="00DA12C3" w:rsidRDefault="00720DED" w:rsidP="00DA12C3">
      <w:r>
        <w:t xml:space="preserve">Контекстное меню, открывающееся при нажатии правой клавиши мыши в </w:t>
      </w:r>
      <w:r>
        <w:rPr>
          <w:lang w:val="en-US"/>
        </w:rPr>
        <w:t>Connection</w:t>
      </w:r>
      <w:r w:rsidRPr="00720DED">
        <w:t xml:space="preserve"> </w:t>
      </w:r>
      <w:r>
        <w:rPr>
          <w:lang w:val="en-US"/>
        </w:rPr>
        <w:t>Browser</w:t>
      </w:r>
      <w:r w:rsidR="00C33AFD">
        <w:t xml:space="preserve"> (</w:t>
      </w:r>
      <w:r w:rsidR="00B079C9">
        <w:fldChar w:fldCharType="begin"/>
      </w:r>
      <w:r w:rsidR="00DA12C3">
        <w:instrText xml:space="preserve"> REF _Ref63323789 \h </w:instrText>
      </w:r>
      <w:r w:rsidR="00B079C9">
        <w:fldChar w:fldCharType="separate"/>
      </w:r>
      <w:r w:rsidR="00333C65">
        <w:t>Рисунок 2.39</w:t>
      </w:r>
      <w:r w:rsidR="00B079C9">
        <w:fldChar w:fldCharType="end"/>
      </w:r>
      <w:r w:rsidR="00C33AFD">
        <w:t>)</w:t>
      </w:r>
      <w:r>
        <w:t>.</w:t>
      </w:r>
    </w:p>
    <w:p w:rsidR="00DA12C3" w:rsidRDefault="00DA12C3" w:rsidP="00DA12C3">
      <w:pPr>
        <w:pStyle w:val="ad"/>
      </w:pPr>
    </w:p>
    <w:p w:rsidR="00D70392" w:rsidRDefault="00D70392">
      <w:pPr>
        <w:autoSpaceDE/>
        <w:autoSpaceDN/>
        <w:adjustRightInd/>
        <w:spacing w:after="160" w:line="259" w:lineRule="auto"/>
        <w:ind w:firstLine="0"/>
        <w:jc w:val="left"/>
      </w:pPr>
      <w:r>
        <w:br w:type="page"/>
      </w:r>
    </w:p>
    <w:p w:rsidR="00720DED" w:rsidRDefault="00DA12C3" w:rsidP="00DA12C3">
      <w:pPr>
        <w:pStyle w:val="ad"/>
      </w:pPr>
      <w:r>
        <w:t xml:space="preserve">Контекстное меню в </w:t>
      </w:r>
      <w:r>
        <w:rPr>
          <w:lang w:val="en-US"/>
        </w:rPr>
        <w:t>Connection</w:t>
      </w:r>
      <w:r w:rsidRPr="00720DED">
        <w:t xml:space="preserve"> </w:t>
      </w:r>
      <w:r>
        <w:rPr>
          <w:lang w:val="en-US"/>
        </w:rPr>
        <w:t>Browser</w:t>
      </w:r>
    </w:p>
    <w:p w:rsidR="00DA12C3" w:rsidRDefault="001100E3" w:rsidP="00DA12C3">
      <w:pPr>
        <w:pStyle w:val="ad"/>
      </w:pPr>
      <w:r w:rsidRPr="00AE53FC">
        <w:drawing>
          <wp:inline distT="0" distB="0" distL="0" distR="0">
            <wp:extent cx="2038350" cy="1362075"/>
            <wp:effectExtent l="0" t="0" r="0" b="0"/>
            <wp:docPr id="40"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38350" cy="1362075"/>
                    </a:xfrm>
                    <a:prstGeom prst="rect">
                      <a:avLst/>
                    </a:prstGeom>
                    <a:noFill/>
                    <a:ln>
                      <a:noFill/>
                    </a:ln>
                  </pic:spPr>
                </pic:pic>
              </a:graphicData>
            </a:graphic>
          </wp:inline>
        </w:drawing>
      </w:r>
    </w:p>
    <w:p w:rsidR="00720DED" w:rsidRDefault="00DA12C3" w:rsidP="00DA12C3">
      <w:pPr>
        <w:pStyle w:val="ad"/>
      </w:pPr>
      <w:bookmarkStart w:id="148" w:name="_Ref63323789"/>
      <w:r>
        <w:t xml:space="preserve">Рисунок </w:t>
      </w:r>
      <w:r w:rsidR="001821EE">
        <w:fldChar w:fldCharType="begin"/>
      </w:r>
      <w:r w:rsidR="001821EE">
        <w:instrText xml:space="preserve"> STYLEREF 1 \s </w:instrText>
      </w:r>
      <w:r w:rsidR="001821EE">
        <w:fldChar w:fldCharType="separate"/>
      </w:r>
      <w:r w:rsidR="00333C65">
        <w:t>2</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39</w:t>
      </w:r>
      <w:r w:rsidR="001821EE">
        <w:fldChar w:fldCharType="end"/>
      </w:r>
      <w:bookmarkEnd w:id="148"/>
    </w:p>
    <w:p w:rsidR="00720DED" w:rsidRDefault="00720DED" w:rsidP="00DA12C3">
      <w:r>
        <w:t>Операции касаются присоединения новых станций, редактирования и удаления существующих. Создание нового соединения начинается с нажатия «</w:t>
      </w:r>
      <w:r>
        <w:rPr>
          <w:lang w:val="en-US"/>
        </w:rPr>
        <w:t>Append</w:t>
      </w:r>
      <w:r>
        <w:t xml:space="preserve">» в контекстном меню или в выпадающем, в разделе </w:t>
      </w:r>
      <w:r>
        <w:rPr>
          <w:lang w:val="en-US"/>
        </w:rPr>
        <w:t>Connection</w:t>
      </w:r>
      <w:r>
        <w:t xml:space="preserve"> главного меню. Также можно использовать иконку </w:t>
      </w:r>
      <w:r w:rsidR="001100E3" w:rsidRPr="00AE53FC">
        <w:drawing>
          <wp:inline distT="0" distB="0" distL="0" distR="0">
            <wp:extent cx="295275" cy="276225"/>
            <wp:effectExtent l="0" t="0" r="0" b="0"/>
            <wp:docPr id="41"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5275" cy="276225"/>
                    </a:xfrm>
                    <a:prstGeom prst="rect">
                      <a:avLst/>
                    </a:prstGeom>
                    <a:noFill/>
                    <a:ln>
                      <a:noFill/>
                    </a:ln>
                  </pic:spPr>
                </pic:pic>
              </a:graphicData>
            </a:graphic>
          </wp:inline>
        </w:drawing>
      </w:r>
      <w:r>
        <w:t>. Открывается окно создания нового соединения</w:t>
      </w:r>
      <w:r w:rsidR="00C33AFD">
        <w:t xml:space="preserve"> (</w:t>
      </w:r>
      <w:r w:rsidR="00B079C9">
        <w:fldChar w:fldCharType="begin"/>
      </w:r>
      <w:r w:rsidR="00130673">
        <w:instrText xml:space="preserve"> REF _Ref63325389 \h </w:instrText>
      </w:r>
      <w:r w:rsidR="00B079C9">
        <w:fldChar w:fldCharType="separate"/>
      </w:r>
      <w:r w:rsidR="00333C65">
        <w:t>Рисунок 2.40</w:t>
      </w:r>
      <w:r w:rsidR="00B079C9">
        <w:fldChar w:fldCharType="end"/>
      </w:r>
      <w:r w:rsidR="00C33AFD">
        <w:t>)</w:t>
      </w:r>
      <w:r>
        <w:t>.</w:t>
      </w:r>
    </w:p>
    <w:p w:rsidR="00DA12C3" w:rsidRDefault="00DA12C3" w:rsidP="00DA12C3">
      <w:pPr>
        <w:pStyle w:val="ad"/>
      </w:pPr>
      <w:r>
        <w:t xml:space="preserve">Окно добавления нового </w:t>
      </w:r>
      <w:r>
        <w:rPr>
          <w:lang w:val="en-US"/>
        </w:rPr>
        <w:t>IP</w:t>
      </w:r>
      <w:r>
        <w:t xml:space="preserve"> адреса</w:t>
      </w:r>
    </w:p>
    <w:p w:rsidR="00DA12C3" w:rsidRDefault="001100E3" w:rsidP="00DA12C3">
      <w:pPr>
        <w:pStyle w:val="ad"/>
      </w:pPr>
      <w:r w:rsidRPr="00AE53FC">
        <w:drawing>
          <wp:inline distT="0" distB="0" distL="0" distR="0">
            <wp:extent cx="2314575" cy="1552575"/>
            <wp:effectExtent l="0" t="0" r="0" b="0"/>
            <wp:docPr id="42"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314575" cy="1552575"/>
                    </a:xfrm>
                    <a:prstGeom prst="rect">
                      <a:avLst/>
                    </a:prstGeom>
                    <a:noFill/>
                    <a:ln>
                      <a:noFill/>
                    </a:ln>
                  </pic:spPr>
                </pic:pic>
              </a:graphicData>
            </a:graphic>
          </wp:inline>
        </w:drawing>
      </w:r>
    </w:p>
    <w:p w:rsidR="00720DED" w:rsidRDefault="00DA12C3" w:rsidP="00DA12C3">
      <w:pPr>
        <w:pStyle w:val="ad"/>
      </w:pPr>
      <w:bookmarkStart w:id="149" w:name="_Ref63325389"/>
      <w:r>
        <w:t xml:space="preserve">Рисунок </w:t>
      </w:r>
      <w:r w:rsidR="001821EE">
        <w:fldChar w:fldCharType="begin"/>
      </w:r>
      <w:r w:rsidR="001821EE">
        <w:instrText xml:space="preserve"> STYLEREF 1 \s </w:instrText>
      </w:r>
      <w:r w:rsidR="001821EE">
        <w:fldChar w:fldCharType="separate"/>
      </w:r>
      <w:r w:rsidR="00333C65">
        <w:t>2</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40</w:t>
      </w:r>
      <w:r w:rsidR="001821EE">
        <w:fldChar w:fldCharType="end"/>
      </w:r>
      <w:bookmarkEnd w:id="149"/>
    </w:p>
    <w:p w:rsidR="00720DED" w:rsidRDefault="00720DED" w:rsidP="00DD37A2">
      <w:r>
        <w:t xml:space="preserve">В строку </w:t>
      </w:r>
      <w:r>
        <w:rPr>
          <w:lang w:val="en-US"/>
        </w:rPr>
        <w:t>IP</w:t>
      </w:r>
      <w:r w:rsidRPr="00720DED">
        <w:t xml:space="preserve"> </w:t>
      </w:r>
      <w:r>
        <w:rPr>
          <w:lang w:val="en-US"/>
        </w:rPr>
        <w:t>address</w:t>
      </w:r>
      <w:r>
        <w:t xml:space="preserve"> вписывается данные о добавляемой станции: адрес и коммуникационный порт. Можно добавлять дополнительное описание, которое затем будет отображаться в столбце </w:t>
      </w:r>
      <w:r>
        <w:rPr>
          <w:lang w:val="en-US"/>
        </w:rPr>
        <w:t>Description</w:t>
      </w:r>
      <w:r>
        <w:t xml:space="preserve">. Кнопка </w:t>
      </w:r>
      <w:r>
        <w:rPr>
          <w:lang w:val="en-US"/>
        </w:rPr>
        <w:t>OK</w:t>
      </w:r>
      <w:r>
        <w:t xml:space="preserve"> создаст новую строку,  кнопка </w:t>
      </w:r>
      <w:r>
        <w:rPr>
          <w:lang w:val="en-US"/>
        </w:rPr>
        <w:t>Cancel</w:t>
      </w:r>
      <w:r>
        <w:t xml:space="preserve"> отменит все операции. При активизации этой строки, в правой части появится информация о процессах, относящихся к приложению Топаз, с возможностью их редактирования, копирования, остановки и повторного запуска.</w:t>
      </w:r>
    </w:p>
    <w:p w:rsidR="00720DED" w:rsidRDefault="00720DED" w:rsidP="00DD37A2">
      <w:r>
        <w:t xml:space="preserve">Окно редактирования открывается при нажатии </w:t>
      </w:r>
      <w:r>
        <w:rPr>
          <w:lang w:val="en-US"/>
        </w:rPr>
        <w:t>Edit</w:t>
      </w:r>
      <w:r>
        <w:t xml:space="preserve"> или иконки </w:t>
      </w:r>
      <w:r w:rsidR="001100E3" w:rsidRPr="00AE53FC">
        <w:drawing>
          <wp:inline distT="0" distB="0" distL="0" distR="0">
            <wp:extent cx="295275" cy="285750"/>
            <wp:effectExtent l="0" t="0" r="0" b="0"/>
            <wp:docPr id="43"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95275" cy="285750"/>
                    </a:xfrm>
                    <a:prstGeom prst="rect">
                      <a:avLst/>
                    </a:prstGeom>
                    <a:noFill/>
                    <a:ln>
                      <a:noFill/>
                    </a:ln>
                  </pic:spPr>
                </pic:pic>
              </a:graphicData>
            </a:graphic>
          </wp:inline>
        </w:drawing>
      </w:r>
      <w:r>
        <w:t xml:space="preserve">. Оно отличается от окна создания нового только заголовком </w:t>
      </w:r>
      <w:r>
        <w:rPr>
          <w:lang w:val="en-US"/>
        </w:rPr>
        <w:t>Connection</w:t>
      </w:r>
      <w:r w:rsidRPr="00720DED">
        <w:t xml:space="preserve"> </w:t>
      </w:r>
      <w:r>
        <w:rPr>
          <w:lang w:val="en-US"/>
        </w:rPr>
        <w:t>Properties</w:t>
      </w:r>
      <w:r>
        <w:t xml:space="preserve"> и присутствием в нём уже существующей информации. Можно добавить или изменить необходимые данные. После этого либо сохраняем изменения нажатием кнопки </w:t>
      </w:r>
      <w:r>
        <w:rPr>
          <w:lang w:val="en-US"/>
        </w:rPr>
        <w:t>OK</w:t>
      </w:r>
      <w:r>
        <w:t xml:space="preserve">, либо оставляем без изменений нажатием кнопки </w:t>
      </w:r>
      <w:r>
        <w:rPr>
          <w:lang w:val="en-US"/>
        </w:rPr>
        <w:t>Cancel</w:t>
      </w:r>
      <w:r>
        <w:t>.</w:t>
      </w:r>
    </w:p>
    <w:p w:rsidR="00720DED" w:rsidRDefault="00720DED" w:rsidP="00DD37A2">
      <w:r>
        <w:t xml:space="preserve">При нажатии строки </w:t>
      </w:r>
      <w:r>
        <w:rPr>
          <w:lang w:val="en-US"/>
        </w:rPr>
        <w:t>Remove</w:t>
      </w:r>
      <w:r>
        <w:t xml:space="preserve"> или иконки </w:t>
      </w:r>
      <w:r w:rsidR="001100E3" w:rsidRPr="00AE53FC">
        <w:drawing>
          <wp:inline distT="0" distB="0" distL="0" distR="0">
            <wp:extent cx="276225" cy="285750"/>
            <wp:effectExtent l="0" t="0" r="0" b="0"/>
            <wp:docPr id="44"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6225" cy="285750"/>
                    </a:xfrm>
                    <a:prstGeom prst="rect">
                      <a:avLst/>
                    </a:prstGeom>
                    <a:noFill/>
                    <a:ln>
                      <a:noFill/>
                    </a:ln>
                  </pic:spPr>
                </pic:pic>
              </a:graphicData>
            </a:graphic>
          </wp:inline>
        </w:drawing>
      </w:r>
      <w:r>
        <w:t>, появляется предупреждающее окно</w:t>
      </w:r>
      <w:r w:rsidR="00C33AFD">
        <w:t xml:space="preserve"> (</w:t>
      </w:r>
      <w:r w:rsidR="00B079C9">
        <w:fldChar w:fldCharType="begin"/>
      </w:r>
      <w:r w:rsidR="00130673">
        <w:instrText xml:space="preserve"> REF _Ref63325431 \h </w:instrText>
      </w:r>
      <w:r w:rsidR="00B079C9">
        <w:fldChar w:fldCharType="separate"/>
      </w:r>
      <w:r w:rsidR="00333C65">
        <w:t>Рисунок 2.41</w:t>
      </w:r>
      <w:r w:rsidR="00B079C9">
        <w:fldChar w:fldCharType="end"/>
      </w:r>
      <w:r w:rsidR="00C33AFD">
        <w:t>)</w:t>
      </w:r>
      <w:r>
        <w:t>.</w:t>
      </w:r>
    </w:p>
    <w:p w:rsidR="00E771E1" w:rsidRDefault="00E771E1">
      <w:pPr>
        <w:autoSpaceDE/>
        <w:autoSpaceDN/>
        <w:adjustRightInd/>
        <w:spacing w:after="160" w:line="259" w:lineRule="auto"/>
        <w:ind w:firstLine="0"/>
        <w:jc w:val="left"/>
      </w:pPr>
      <w:r>
        <w:br w:type="page"/>
      </w:r>
    </w:p>
    <w:p w:rsidR="00130673" w:rsidRDefault="00130673" w:rsidP="00130673">
      <w:pPr>
        <w:pStyle w:val="ad"/>
      </w:pPr>
      <w:r>
        <w:t>Окно удаления соединения</w:t>
      </w:r>
    </w:p>
    <w:p w:rsidR="00130673" w:rsidRDefault="001100E3" w:rsidP="00130673">
      <w:pPr>
        <w:pStyle w:val="ad"/>
      </w:pPr>
      <w:r w:rsidRPr="00AE53FC">
        <w:drawing>
          <wp:inline distT="0" distB="0" distL="0" distR="0">
            <wp:extent cx="3371850" cy="1123950"/>
            <wp:effectExtent l="0" t="0" r="0" b="0"/>
            <wp:docPr id="45"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371850" cy="1123950"/>
                    </a:xfrm>
                    <a:prstGeom prst="rect">
                      <a:avLst/>
                    </a:prstGeom>
                    <a:noFill/>
                    <a:ln>
                      <a:noFill/>
                    </a:ln>
                  </pic:spPr>
                </pic:pic>
              </a:graphicData>
            </a:graphic>
          </wp:inline>
        </w:drawing>
      </w:r>
    </w:p>
    <w:p w:rsidR="00720DED" w:rsidRDefault="00130673" w:rsidP="00130673">
      <w:pPr>
        <w:pStyle w:val="ad"/>
      </w:pPr>
      <w:bookmarkStart w:id="150" w:name="_Ref63325431"/>
      <w:r>
        <w:t xml:space="preserve">Рисунок </w:t>
      </w:r>
      <w:r w:rsidR="001821EE">
        <w:fldChar w:fldCharType="begin"/>
      </w:r>
      <w:r w:rsidR="001821EE">
        <w:instrText xml:space="preserve"> STYLEREF 1 \s </w:instrText>
      </w:r>
      <w:r w:rsidR="001821EE">
        <w:fldChar w:fldCharType="separate"/>
      </w:r>
      <w:r w:rsidR="00333C65">
        <w:t>2</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41</w:t>
      </w:r>
      <w:r w:rsidR="001821EE">
        <w:fldChar w:fldCharType="end"/>
      </w:r>
      <w:bookmarkEnd w:id="150"/>
    </w:p>
    <w:p w:rsidR="00720DED" w:rsidRDefault="00720DED" w:rsidP="00130673">
      <w:r>
        <w:t xml:space="preserve">Пользователь должен подтвердить своё решение об удалении, нажав </w:t>
      </w:r>
      <w:r>
        <w:rPr>
          <w:lang w:val="en-US"/>
        </w:rPr>
        <w:t>Yes</w:t>
      </w:r>
      <w:r>
        <w:t xml:space="preserve">. </w:t>
      </w:r>
      <w:r w:rsidRPr="008A42C5">
        <w:t xml:space="preserve">Соответственно, </w:t>
      </w:r>
      <w:r w:rsidR="001B52BC" w:rsidRPr="008A42C5">
        <w:t xml:space="preserve">он </w:t>
      </w:r>
      <w:r w:rsidRPr="008A42C5">
        <w:t>имеет</w:t>
      </w:r>
      <w:r>
        <w:t xml:space="preserve"> шанс вернуться к первоначальному варианту, нажав </w:t>
      </w:r>
      <w:r>
        <w:rPr>
          <w:lang w:val="en-US"/>
        </w:rPr>
        <w:t>No</w:t>
      </w:r>
      <w:r>
        <w:t>.</w:t>
      </w:r>
    </w:p>
    <w:p w:rsidR="00720DED" w:rsidRDefault="00C33AFD" w:rsidP="00130673">
      <w:r>
        <w:t>И</w:t>
      </w:r>
      <w:r w:rsidR="00720DED">
        <w:t>з правой части окна</w:t>
      </w:r>
      <w:r>
        <w:t xml:space="preserve"> вызывается контекстное меню</w:t>
      </w:r>
      <w:r w:rsidR="00130673">
        <w:t xml:space="preserve"> </w:t>
      </w:r>
      <w:r>
        <w:t>(</w:t>
      </w:r>
      <w:r w:rsidR="00B079C9">
        <w:fldChar w:fldCharType="begin"/>
      </w:r>
      <w:r w:rsidR="00130673">
        <w:instrText xml:space="preserve"> REF _Ref63325470 \h </w:instrText>
      </w:r>
      <w:r w:rsidR="00B079C9">
        <w:fldChar w:fldCharType="separate"/>
      </w:r>
      <w:r w:rsidR="00333C65">
        <w:t>Рисунок 2.42</w:t>
      </w:r>
      <w:r w:rsidR="00B079C9">
        <w:fldChar w:fldCharType="end"/>
      </w:r>
      <w:r>
        <w:t>)</w:t>
      </w:r>
      <w:r w:rsidR="00720DED">
        <w:t>. Все указанные в нём пункты будут относиться к выбранному процессу. Они могут быть активны или пассивны, в зависимости от статуса работы процесса в настоящий момент.</w:t>
      </w:r>
    </w:p>
    <w:p w:rsidR="00720DED" w:rsidRDefault="00130673" w:rsidP="00130673">
      <w:pPr>
        <w:pStyle w:val="ad"/>
      </w:pPr>
      <w:r>
        <w:t>Контекстное меню для процессов</w:t>
      </w:r>
    </w:p>
    <w:p w:rsidR="00130673" w:rsidRDefault="001100E3" w:rsidP="00130673">
      <w:pPr>
        <w:pStyle w:val="ad"/>
      </w:pPr>
      <w:r w:rsidRPr="00AE53FC">
        <w:drawing>
          <wp:inline distT="0" distB="0" distL="0" distR="0">
            <wp:extent cx="2028825" cy="2286000"/>
            <wp:effectExtent l="0" t="0" r="0" b="0"/>
            <wp:docPr id="46" name="Рисунок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28825" cy="2286000"/>
                    </a:xfrm>
                    <a:prstGeom prst="rect">
                      <a:avLst/>
                    </a:prstGeom>
                    <a:noFill/>
                    <a:ln>
                      <a:noFill/>
                    </a:ln>
                  </pic:spPr>
                </pic:pic>
              </a:graphicData>
            </a:graphic>
          </wp:inline>
        </w:drawing>
      </w:r>
    </w:p>
    <w:p w:rsidR="00720DED" w:rsidRDefault="00130673" w:rsidP="00130673">
      <w:pPr>
        <w:pStyle w:val="ad"/>
      </w:pPr>
      <w:bookmarkStart w:id="151" w:name="_Ref63325470"/>
      <w:r>
        <w:t xml:space="preserve">Рисунок </w:t>
      </w:r>
      <w:r w:rsidR="001821EE">
        <w:fldChar w:fldCharType="begin"/>
      </w:r>
      <w:r w:rsidR="001821EE">
        <w:instrText xml:space="preserve"> STYLEREF 1 \s </w:instrText>
      </w:r>
      <w:r w:rsidR="001821EE">
        <w:fldChar w:fldCharType="separate"/>
      </w:r>
      <w:r w:rsidR="00333C65">
        <w:t>2</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42</w:t>
      </w:r>
      <w:r w:rsidR="001821EE">
        <w:fldChar w:fldCharType="end"/>
      </w:r>
      <w:bookmarkEnd w:id="151"/>
    </w:p>
    <w:p w:rsidR="00720DED" w:rsidRDefault="00720DED" w:rsidP="00130673">
      <w:r>
        <w:t xml:space="preserve">Нажатие строки </w:t>
      </w:r>
      <w:r>
        <w:rPr>
          <w:lang w:val="en-US"/>
        </w:rPr>
        <w:t>Start</w:t>
      </w:r>
      <w:r>
        <w:t xml:space="preserve"> или иконки </w:t>
      </w:r>
      <w:r w:rsidR="001100E3" w:rsidRPr="00AE53FC">
        <w:drawing>
          <wp:inline distT="0" distB="0" distL="0" distR="0">
            <wp:extent cx="295275" cy="266700"/>
            <wp:effectExtent l="0" t="0" r="0" b="0"/>
            <wp:docPr id="47"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5275" cy="266700"/>
                    </a:xfrm>
                    <a:prstGeom prst="rect">
                      <a:avLst/>
                    </a:prstGeom>
                    <a:noFill/>
                    <a:ln>
                      <a:noFill/>
                    </a:ln>
                  </pic:spPr>
                </pic:pic>
              </a:graphicData>
            </a:graphic>
          </wp:inline>
        </w:drawing>
      </w:r>
      <w:r>
        <w:t xml:space="preserve"> запускает процесс на удалённой станции. Она будет активна, когда он ещё не запущен. После этого становятся активными следующие кнопки. Строка </w:t>
      </w:r>
      <w:r>
        <w:rPr>
          <w:lang w:val="en-US"/>
        </w:rPr>
        <w:t>Stop</w:t>
      </w:r>
      <w:r>
        <w:t xml:space="preserve"> или иконка </w:t>
      </w:r>
      <w:r w:rsidR="001100E3" w:rsidRPr="00AE53FC">
        <w:drawing>
          <wp:inline distT="0" distB="0" distL="0" distR="0">
            <wp:extent cx="304800" cy="295275"/>
            <wp:effectExtent l="0" t="0" r="0" b="0"/>
            <wp:docPr id="48"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04800" cy="295275"/>
                    </a:xfrm>
                    <a:prstGeom prst="rect">
                      <a:avLst/>
                    </a:prstGeom>
                    <a:noFill/>
                    <a:ln>
                      <a:noFill/>
                    </a:ln>
                  </pic:spPr>
                </pic:pic>
              </a:graphicData>
            </a:graphic>
          </wp:inline>
        </w:drawing>
      </w:r>
      <w:r>
        <w:t xml:space="preserve"> приостанавливает его работу. Строка </w:t>
      </w:r>
      <w:r>
        <w:rPr>
          <w:lang w:val="en-US"/>
        </w:rPr>
        <w:t>Restart</w:t>
      </w:r>
      <w:r>
        <w:t xml:space="preserve"> и иконка </w:t>
      </w:r>
      <w:r w:rsidR="001100E3" w:rsidRPr="00AE53FC">
        <w:drawing>
          <wp:inline distT="0" distB="0" distL="0" distR="0">
            <wp:extent cx="295275" cy="304800"/>
            <wp:effectExtent l="0" t="0" r="0" b="0"/>
            <wp:docPr id="49"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95275" cy="304800"/>
                    </a:xfrm>
                    <a:prstGeom prst="rect">
                      <a:avLst/>
                    </a:prstGeom>
                    <a:noFill/>
                    <a:ln>
                      <a:noFill/>
                    </a:ln>
                  </pic:spPr>
                </pic:pic>
              </a:graphicData>
            </a:graphic>
          </wp:inline>
        </w:drawing>
      </w:r>
      <w:r>
        <w:t xml:space="preserve"> останавливает запущенный процесс и стартует его заново. Нажатие строки </w:t>
      </w:r>
      <w:r>
        <w:rPr>
          <w:lang w:val="en-US"/>
        </w:rPr>
        <w:t>Kill</w:t>
      </w:r>
      <w:r>
        <w:t xml:space="preserve"> или  иконки </w:t>
      </w:r>
      <w:r w:rsidR="001100E3" w:rsidRPr="00AE53FC">
        <w:drawing>
          <wp:inline distT="0" distB="0" distL="0" distR="0">
            <wp:extent cx="323850" cy="304800"/>
            <wp:effectExtent l="0" t="0" r="0" b="0"/>
            <wp:docPr id="50"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23850" cy="304800"/>
                    </a:xfrm>
                    <a:prstGeom prst="rect">
                      <a:avLst/>
                    </a:prstGeom>
                    <a:noFill/>
                    <a:ln>
                      <a:noFill/>
                    </a:ln>
                  </pic:spPr>
                </pic:pic>
              </a:graphicData>
            </a:graphic>
          </wp:inline>
        </w:drawing>
      </w:r>
      <w:r>
        <w:t xml:space="preserve"> полностью прекращает работу этого процесса.  Все эти операции в главном меню доступны в разделе </w:t>
      </w:r>
      <w:r>
        <w:rPr>
          <w:lang w:val="en-US"/>
        </w:rPr>
        <w:t>Process</w:t>
      </w:r>
      <w:r>
        <w:t>.</w:t>
      </w:r>
    </w:p>
    <w:p w:rsidR="00720DED" w:rsidRDefault="00720DED" w:rsidP="00130673">
      <w:r>
        <w:t xml:space="preserve">Для создания нового процесса, необходимо выбрать строку </w:t>
      </w:r>
      <w:r>
        <w:rPr>
          <w:lang w:val="en-US"/>
        </w:rPr>
        <w:t>Append</w:t>
      </w:r>
      <w:r>
        <w:t xml:space="preserve"> или иконку </w:t>
      </w:r>
      <w:r w:rsidR="001100E3" w:rsidRPr="00AE53FC">
        <w:drawing>
          <wp:inline distT="0" distB="0" distL="0" distR="0">
            <wp:extent cx="304800" cy="276225"/>
            <wp:effectExtent l="0" t="0" r="0" b="0"/>
            <wp:docPr id="51"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4800" cy="276225"/>
                    </a:xfrm>
                    <a:prstGeom prst="rect">
                      <a:avLst/>
                    </a:prstGeom>
                    <a:noFill/>
                    <a:ln>
                      <a:noFill/>
                    </a:ln>
                  </pic:spPr>
                </pic:pic>
              </a:graphicData>
            </a:graphic>
          </wp:inline>
        </w:drawing>
      </w:r>
      <w:r>
        <w:t>.</w:t>
      </w:r>
    </w:p>
    <w:p w:rsidR="00720DED" w:rsidRDefault="00720DED" w:rsidP="00130673">
      <w:r>
        <w:t>Открывается окно</w:t>
      </w:r>
      <w:r w:rsidR="00C33AFD">
        <w:t xml:space="preserve"> (</w:t>
      </w:r>
      <w:r w:rsidR="00B079C9">
        <w:fldChar w:fldCharType="begin"/>
      </w:r>
      <w:r w:rsidR="00130673">
        <w:instrText xml:space="preserve"> REF _Ref63325513 \h </w:instrText>
      </w:r>
      <w:r w:rsidR="00B079C9">
        <w:fldChar w:fldCharType="separate"/>
      </w:r>
      <w:r w:rsidR="00333C65">
        <w:t>Рисунок 2.43</w:t>
      </w:r>
      <w:r w:rsidR="00B079C9">
        <w:fldChar w:fldCharType="end"/>
      </w:r>
      <w:r w:rsidR="00C33AFD">
        <w:t>), в котором</w:t>
      </w:r>
      <w:r>
        <w:t xml:space="preserve"> 2 закладки: </w:t>
      </w:r>
      <w:r>
        <w:rPr>
          <w:lang w:val="en-US"/>
        </w:rPr>
        <w:t>General</w:t>
      </w:r>
      <w:r>
        <w:t xml:space="preserve"> и </w:t>
      </w:r>
      <w:r>
        <w:rPr>
          <w:lang w:val="en-US"/>
        </w:rPr>
        <w:t>Environment</w:t>
      </w:r>
      <w:r>
        <w:t>.</w:t>
      </w:r>
    </w:p>
    <w:p w:rsidR="00D70392" w:rsidRDefault="00D70392">
      <w:pPr>
        <w:autoSpaceDE/>
        <w:autoSpaceDN/>
        <w:adjustRightInd/>
        <w:spacing w:after="160" w:line="259" w:lineRule="auto"/>
        <w:ind w:firstLine="0"/>
        <w:jc w:val="left"/>
      </w:pPr>
      <w:r>
        <w:br w:type="page"/>
      </w:r>
    </w:p>
    <w:p w:rsidR="00130673" w:rsidRDefault="00130673" w:rsidP="00130673">
      <w:pPr>
        <w:pStyle w:val="ad"/>
      </w:pPr>
      <w:r>
        <w:t>Окно Создания процесса, закладка Общее (</w:t>
      </w:r>
      <w:r>
        <w:rPr>
          <w:lang w:val="en-US"/>
        </w:rPr>
        <w:t>General</w:t>
      </w:r>
      <w:r>
        <w:t>)</w:t>
      </w:r>
    </w:p>
    <w:p w:rsidR="00130673" w:rsidRDefault="001100E3" w:rsidP="00130673">
      <w:pPr>
        <w:pStyle w:val="ad"/>
      </w:pPr>
      <w:r w:rsidRPr="00AE53FC">
        <w:drawing>
          <wp:inline distT="0" distB="0" distL="0" distR="0">
            <wp:extent cx="2971800" cy="3209925"/>
            <wp:effectExtent l="0" t="0" r="0" b="0"/>
            <wp:docPr id="52" name="Рисунок 519" descr="Append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9" descr="Append process"/>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971800" cy="3209925"/>
                    </a:xfrm>
                    <a:prstGeom prst="rect">
                      <a:avLst/>
                    </a:prstGeom>
                    <a:noFill/>
                    <a:ln>
                      <a:noFill/>
                    </a:ln>
                  </pic:spPr>
                </pic:pic>
              </a:graphicData>
            </a:graphic>
          </wp:inline>
        </w:drawing>
      </w:r>
    </w:p>
    <w:p w:rsidR="00720DED" w:rsidRDefault="00130673" w:rsidP="00130673">
      <w:pPr>
        <w:pStyle w:val="ad"/>
      </w:pPr>
      <w:bookmarkStart w:id="152" w:name="_Ref63325513"/>
      <w:r>
        <w:t xml:space="preserve">Рисунок </w:t>
      </w:r>
      <w:r w:rsidR="001821EE">
        <w:fldChar w:fldCharType="begin"/>
      </w:r>
      <w:r w:rsidR="001821EE">
        <w:instrText xml:space="preserve"> STYLEREF 1 \s </w:instrText>
      </w:r>
      <w:r w:rsidR="001821EE">
        <w:fldChar w:fldCharType="separate"/>
      </w:r>
      <w:r w:rsidR="00333C65">
        <w:t>2</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43</w:t>
      </w:r>
      <w:r w:rsidR="001821EE">
        <w:fldChar w:fldCharType="end"/>
      </w:r>
      <w:bookmarkEnd w:id="152"/>
    </w:p>
    <w:p w:rsidR="00720DED" w:rsidRDefault="00720DED" w:rsidP="00720DED">
      <w:pPr>
        <w:ind w:firstLine="432"/>
      </w:pPr>
    </w:p>
    <w:p w:rsidR="00C33AFD" w:rsidRDefault="00720DED" w:rsidP="00C33AFD">
      <w:r>
        <w:t xml:space="preserve">На закладке Общее необходимо задать имя, указать название стартового </w:t>
      </w:r>
      <w:r w:rsidRPr="008A42C5">
        <w:t>файл</w:t>
      </w:r>
      <w:r w:rsidR="0079629D" w:rsidRPr="008A42C5">
        <w:t>а</w:t>
      </w:r>
      <w:r w:rsidRPr="008A42C5">
        <w:t>, его</w:t>
      </w:r>
      <w:r>
        <w:t xml:space="preserve"> расположение. </w:t>
      </w:r>
      <w:r>
        <w:rPr>
          <w:lang w:val="en-US"/>
        </w:rPr>
        <w:t>Handle</w:t>
      </w:r>
      <w:r>
        <w:t xml:space="preserve"> определяется машиной автоматически и выводится для информации. </w:t>
      </w:r>
      <w:r w:rsidR="00C33AFD">
        <w:t>На з</w:t>
      </w:r>
      <w:r w:rsidR="00C33AFD" w:rsidRPr="00C33AFD">
        <w:t>акладк</w:t>
      </w:r>
      <w:r w:rsidR="00C33AFD">
        <w:t>е</w:t>
      </w:r>
      <w:r w:rsidR="00C33AFD" w:rsidRPr="00C33AFD">
        <w:t xml:space="preserve"> Среда (Environment) </w:t>
      </w:r>
      <w:r w:rsidR="00C33AFD">
        <w:t>(</w:t>
      </w:r>
      <w:r w:rsidR="00B079C9">
        <w:fldChar w:fldCharType="begin"/>
      </w:r>
      <w:r w:rsidR="00C33AFD">
        <w:instrText xml:space="preserve"> REF _Ref63325558 \h </w:instrText>
      </w:r>
      <w:r w:rsidR="00B079C9">
        <w:fldChar w:fldCharType="separate"/>
      </w:r>
      <w:r w:rsidR="00333C65">
        <w:t>Рисунок 2.44</w:t>
      </w:r>
      <w:r w:rsidR="00B079C9">
        <w:fldChar w:fldCharType="end"/>
      </w:r>
      <w:r w:rsidR="00C33AFD">
        <w:t xml:space="preserve">) можно добавлять различные переменные и определять их значения. </w:t>
      </w:r>
    </w:p>
    <w:p w:rsidR="00130673" w:rsidRDefault="00130673" w:rsidP="00130673">
      <w:pPr>
        <w:pStyle w:val="ad"/>
      </w:pPr>
      <w:r>
        <w:t>Окно Создания процесса, закладка Среда (</w:t>
      </w:r>
      <w:r>
        <w:rPr>
          <w:lang w:val="en-US"/>
        </w:rPr>
        <w:t>Environment</w:t>
      </w:r>
      <w:r>
        <w:t>)</w:t>
      </w:r>
    </w:p>
    <w:p w:rsidR="00130673" w:rsidRDefault="001100E3" w:rsidP="00130673">
      <w:pPr>
        <w:pStyle w:val="ad"/>
      </w:pPr>
      <w:r w:rsidRPr="00AE53FC">
        <w:drawing>
          <wp:inline distT="0" distB="0" distL="0" distR="0">
            <wp:extent cx="2724150" cy="2962275"/>
            <wp:effectExtent l="0" t="0" r="0" b="0"/>
            <wp:docPr id="53" name="Рисунок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24150" cy="2962275"/>
                    </a:xfrm>
                    <a:prstGeom prst="rect">
                      <a:avLst/>
                    </a:prstGeom>
                    <a:noFill/>
                    <a:ln>
                      <a:noFill/>
                    </a:ln>
                  </pic:spPr>
                </pic:pic>
              </a:graphicData>
            </a:graphic>
          </wp:inline>
        </w:drawing>
      </w:r>
    </w:p>
    <w:p w:rsidR="00720DED" w:rsidRDefault="00130673" w:rsidP="00130673">
      <w:pPr>
        <w:pStyle w:val="ad"/>
      </w:pPr>
      <w:bookmarkStart w:id="153" w:name="_Ref63325558"/>
      <w:r>
        <w:t xml:space="preserve">Рисунок </w:t>
      </w:r>
      <w:r w:rsidR="001821EE">
        <w:fldChar w:fldCharType="begin"/>
      </w:r>
      <w:r w:rsidR="001821EE">
        <w:instrText xml:space="preserve"> STYLEREF 1 \s </w:instrText>
      </w:r>
      <w:r w:rsidR="001821EE">
        <w:fldChar w:fldCharType="separate"/>
      </w:r>
      <w:r w:rsidR="00333C65">
        <w:t>2</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44</w:t>
      </w:r>
      <w:r w:rsidR="001821EE">
        <w:fldChar w:fldCharType="end"/>
      </w:r>
      <w:bookmarkEnd w:id="153"/>
    </w:p>
    <w:p w:rsidR="00720DED" w:rsidRDefault="00720DED" w:rsidP="00130673">
      <w:r>
        <w:t xml:space="preserve">Для редактирования выбрать строку </w:t>
      </w:r>
      <w:r>
        <w:rPr>
          <w:lang w:val="en-US"/>
        </w:rPr>
        <w:t>Edit</w:t>
      </w:r>
      <w:r>
        <w:t xml:space="preserve"> или нажать иконку </w:t>
      </w:r>
      <w:r w:rsidR="001100E3" w:rsidRPr="00AE53FC">
        <w:drawing>
          <wp:inline distT="0" distB="0" distL="0" distR="0">
            <wp:extent cx="323850" cy="323850"/>
            <wp:effectExtent l="0" t="0" r="0" b="0"/>
            <wp:docPr id="54" name="Рисунок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inline>
        </w:drawing>
      </w:r>
      <w:r>
        <w:t>. Открывающиеся окна</w:t>
      </w:r>
      <w:r w:rsidR="00C33AFD">
        <w:t xml:space="preserve"> (</w:t>
      </w:r>
      <w:r w:rsidR="00B079C9">
        <w:fldChar w:fldCharType="begin"/>
      </w:r>
      <w:r w:rsidR="00130673">
        <w:instrText xml:space="preserve"> REF _Ref63325600 \h </w:instrText>
      </w:r>
      <w:r w:rsidR="00B079C9">
        <w:fldChar w:fldCharType="separate"/>
      </w:r>
      <w:r w:rsidR="00333C65">
        <w:t>Рисунок 2.45</w:t>
      </w:r>
      <w:r w:rsidR="00B079C9">
        <w:fldChar w:fldCharType="end"/>
      </w:r>
      <w:r w:rsidR="00C33AFD">
        <w:t>)</w:t>
      </w:r>
      <w:r>
        <w:t xml:space="preserve"> такие же, как и описанные выше при создании процесса, за исключением заголовков и прописанной в них, уже имеющейся информации.</w:t>
      </w:r>
    </w:p>
    <w:p w:rsidR="00130673" w:rsidRDefault="00130673" w:rsidP="00130673">
      <w:pPr>
        <w:pStyle w:val="ad"/>
      </w:pPr>
      <w:r>
        <w:t>Окно Редактирования процесса</w:t>
      </w:r>
    </w:p>
    <w:p w:rsidR="00130673" w:rsidRDefault="001100E3" w:rsidP="00130673">
      <w:pPr>
        <w:pStyle w:val="ad"/>
      </w:pPr>
      <w:r w:rsidRPr="00AE53FC">
        <w:drawing>
          <wp:inline distT="0" distB="0" distL="0" distR="0">
            <wp:extent cx="6200775" cy="3429000"/>
            <wp:effectExtent l="0" t="0" r="0" b="0"/>
            <wp:docPr id="55" name="Рисунок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200775" cy="3429000"/>
                    </a:xfrm>
                    <a:prstGeom prst="rect">
                      <a:avLst/>
                    </a:prstGeom>
                    <a:noFill/>
                    <a:ln>
                      <a:noFill/>
                    </a:ln>
                  </pic:spPr>
                </pic:pic>
              </a:graphicData>
            </a:graphic>
          </wp:inline>
        </w:drawing>
      </w:r>
    </w:p>
    <w:p w:rsidR="00720DED" w:rsidRDefault="00130673" w:rsidP="00130673">
      <w:pPr>
        <w:pStyle w:val="ad"/>
      </w:pPr>
      <w:bookmarkStart w:id="154" w:name="_Ref63325600"/>
      <w:r>
        <w:t xml:space="preserve">Рисунок </w:t>
      </w:r>
      <w:r w:rsidR="001821EE">
        <w:fldChar w:fldCharType="begin"/>
      </w:r>
      <w:r w:rsidR="001821EE">
        <w:instrText xml:space="preserve"> STYLEREF 1 \s </w:instrText>
      </w:r>
      <w:r w:rsidR="001821EE">
        <w:fldChar w:fldCharType="separate"/>
      </w:r>
      <w:r w:rsidR="00333C65">
        <w:t>2</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45</w:t>
      </w:r>
      <w:r w:rsidR="001821EE">
        <w:fldChar w:fldCharType="end"/>
      </w:r>
      <w:bookmarkEnd w:id="154"/>
    </w:p>
    <w:p w:rsidR="00720DED" w:rsidRDefault="00720DED" w:rsidP="00130673">
      <w:r>
        <w:t xml:space="preserve">При нажатии строки </w:t>
      </w:r>
      <w:r>
        <w:rPr>
          <w:lang w:val="en-US"/>
        </w:rPr>
        <w:t>Remove</w:t>
      </w:r>
      <w:r>
        <w:t xml:space="preserve"> или иконки </w:t>
      </w:r>
      <w:r w:rsidR="001100E3" w:rsidRPr="00AE53FC">
        <w:drawing>
          <wp:inline distT="0" distB="0" distL="0" distR="0">
            <wp:extent cx="352425" cy="314325"/>
            <wp:effectExtent l="0" t="0" r="0" b="0"/>
            <wp:docPr id="56" name="Рисунок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52425" cy="314325"/>
                    </a:xfrm>
                    <a:prstGeom prst="rect">
                      <a:avLst/>
                    </a:prstGeom>
                    <a:noFill/>
                    <a:ln>
                      <a:noFill/>
                    </a:ln>
                  </pic:spPr>
                </pic:pic>
              </a:graphicData>
            </a:graphic>
          </wp:inline>
        </w:drawing>
      </w:r>
      <w:r>
        <w:t>, появляется предупреждающее окно</w:t>
      </w:r>
      <w:r w:rsidR="00C33AFD">
        <w:t xml:space="preserve"> (</w:t>
      </w:r>
      <w:r w:rsidR="00B079C9">
        <w:fldChar w:fldCharType="begin"/>
      </w:r>
      <w:r w:rsidR="00130673">
        <w:instrText xml:space="preserve"> REF _Ref63325634 \h </w:instrText>
      </w:r>
      <w:r w:rsidR="00B079C9">
        <w:fldChar w:fldCharType="separate"/>
      </w:r>
      <w:r w:rsidR="00333C65">
        <w:t>Рисунок 2.46</w:t>
      </w:r>
      <w:r w:rsidR="00B079C9">
        <w:fldChar w:fldCharType="end"/>
      </w:r>
      <w:r w:rsidR="00C33AFD">
        <w:t>)</w:t>
      </w:r>
      <w:r>
        <w:t>.</w:t>
      </w:r>
    </w:p>
    <w:p w:rsidR="00130673" w:rsidRDefault="00130673" w:rsidP="00130673">
      <w:pPr>
        <w:pStyle w:val="ad"/>
      </w:pPr>
      <w:r>
        <w:t xml:space="preserve">Окно удаления </w:t>
      </w:r>
      <w:r>
        <w:rPr>
          <w:lang w:val="en-US"/>
        </w:rPr>
        <w:t>IP</w:t>
      </w:r>
      <w:r>
        <w:t xml:space="preserve"> адреса</w:t>
      </w:r>
    </w:p>
    <w:p w:rsidR="00130673" w:rsidRDefault="001100E3" w:rsidP="00130673">
      <w:pPr>
        <w:pStyle w:val="ad"/>
      </w:pPr>
      <w:r w:rsidRPr="00AE53FC">
        <w:drawing>
          <wp:inline distT="0" distB="0" distL="0" distR="0">
            <wp:extent cx="3448050" cy="1152525"/>
            <wp:effectExtent l="0" t="0" r="0" b="0"/>
            <wp:docPr id="57" name="Рисунок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448050" cy="1152525"/>
                    </a:xfrm>
                    <a:prstGeom prst="rect">
                      <a:avLst/>
                    </a:prstGeom>
                    <a:noFill/>
                    <a:ln>
                      <a:noFill/>
                    </a:ln>
                  </pic:spPr>
                </pic:pic>
              </a:graphicData>
            </a:graphic>
          </wp:inline>
        </w:drawing>
      </w:r>
    </w:p>
    <w:p w:rsidR="00720DED" w:rsidRDefault="00130673" w:rsidP="00130673">
      <w:pPr>
        <w:pStyle w:val="ad"/>
      </w:pPr>
      <w:bookmarkStart w:id="155" w:name="_Ref63325634"/>
      <w:r>
        <w:t xml:space="preserve">Рисунок </w:t>
      </w:r>
      <w:r w:rsidR="001821EE">
        <w:fldChar w:fldCharType="begin"/>
      </w:r>
      <w:r w:rsidR="001821EE">
        <w:instrText xml:space="preserve"> STYLEREF 1 \s </w:instrText>
      </w:r>
      <w:r w:rsidR="001821EE">
        <w:fldChar w:fldCharType="separate"/>
      </w:r>
      <w:r w:rsidR="00333C65">
        <w:t>2</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46</w:t>
      </w:r>
      <w:r w:rsidR="001821EE">
        <w:fldChar w:fldCharType="end"/>
      </w:r>
      <w:bookmarkEnd w:id="155"/>
    </w:p>
    <w:p w:rsidR="00720DED" w:rsidRDefault="00720DED" w:rsidP="00720DED">
      <w:pPr>
        <w:ind w:firstLine="432"/>
      </w:pPr>
    </w:p>
    <w:p w:rsidR="00720DED" w:rsidRDefault="00720DED" w:rsidP="00130673">
      <w:r>
        <w:t xml:space="preserve">Пользователь, чтобы подтвердить своё решение об удалении, должен нажать </w:t>
      </w:r>
      <w:r>
        <w:rPr>
          <w:lang w:val="en-US"/>
        </w:rPr>
        <w:t>Yes</w:t>
      </w:r>
      <w:r>
        <w:t xml:space="preserve">. Или отказаться, нажав </w:t>
      </w:r>
      <w:r>
        <w:rPr>
          <w:lang w:val="en-US"/>
        </w:rPr>
        <w:t>No</w:t>
      </w:r>
      <w:r>
        <w:t>.</w:t>
      </w:r>
    </w:p>
    <w:p w:rsidR="00720DED" w:rsidRDefault="00720DED" w:rsidP="00130673">
      <w:r>
        <w:t xml:space="preserve">Имеется возможность оперативно работать с созданием и редактированием процессов с помощью следующей секции контекстного меню, дублирующей раздел главного меню </w:t>
      </w:r>
      <w:r>
        <w:rPr>
          <w:lang w:val="en-US"/>
        </w:rPr>
        <w:t>Edit</w:t>
      </w:r>
      <w:r>
        <w:t xml:space="preserve">. </w:t>
      </w:r>
    </w:p>
    <w:p w:rsidR="00720DED" w:rsidRDefault="00720DED" w:rsidP="00130673">
      <w:r>
        <w:t xml:space="preserve">Пользователь имеет возможность переместить уже созданный процесс, например, на другую станцию. Для этого выбирается строка </w:t>
      </w:r>
      <w:r>
        <w:rPr>
          <w:lang w:val="en-US"/>
        </w:rPr>
        <w:t>Cut</w:t>
      </w:r>
      <w:r>
        <w:t xml:space="preserve"> или иконка </w:t>
      </w:r>
      <w:r w:rsidR="001100E3" w:rsidRPr="00AE53FC">
        <w:drawing>
          <wp:inline distT="0" distB="0" distL="0" distR="0">
            <wp:extent cx="276225" cy="266700"/>
            <wp:effectExtent l="0" t="0" r="0" b="0"/>
            <wp:docPr id="58" name="Рисунок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6225" cy="266700"/>
                    </a:xfrm>
                    <a:prstGeom prst="rect">
                      <a:avLst/>
                    </a:prstGeom>
                    <a:noFill/>
                    <a:ln>
                      <a:noFill/>
                    </a:ln>
                  </pic:spPr>
                </pic:pic>
              </a:graphicData>
            </a:graphic>
          </wp:inline>
        </w:drawing>
      </w:r>
      <w:r>
        <w:t xml:space="preserve">. Видно, что процесс пропадает из выбранного места. Далее, следует переместиться на то соединение, куда его необходимо вставить, и выбрать строку </w:t>
      </w:r>
      <w:r>
        <w:rPr>
          <w:lang w:val="en-US"/>
        </w:rPr>
        <w:t>Paste</w:t>
      </w:r>
      <w:r>
        <w:t xml:space="preserve"> или иконку </w:t>
      </w:r>
      <w:r w:rsidR="001100E3" w:rsidRPr="00AE53FC">
        <w:drawing>
          <wp:inline distT="0" distB="0" distL="0" distR="0">
            <wp:extent cx="238125" cy="219075"/>
            <wp:effectExtent l="0" t="0" r="0" b="0"/>
            <wp:docPr id="59"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38125" cy="219075"/>
                    </a:xfrm>
                    <a:prstGeom prst="rect">
                      <a:avLst/>
                    </a:prstGeom>
                    <a:noFill/>
                    <a:ln>
                      <a:noFill/>
                    </a:ln>
                  </pic:spPr>
                </pic:pic>
              </a:graphicData>
            </a:graphic>
          </wp:inline>
        </w:drawing>
      </w:r>
      <w:r>
        <w:t xml:space="preserve">.  После этого вырезанный ранее процесс вставляется в нужное место. Также возможно скопировать существующий процесс, чтобы сохранился и старый, и появился новый. Для этого надо выбрать строку </w:t>
      </w:r>
      <w:r>
        <w:rPr>
          <w:lang w:val="en-US"/>
        </w:rPr>
        <w:t>Copy</w:t>
      </w:r>
      <w:r>
        <w:t xml:space="preserve">, или иконку </w:t>
      </w:r>
      <w:r w:rsidR="001100E3" w:rsidRPr="00AE53FC">
        <w:drawing>
          <wp:inline distT="0" distB="0" distL="0" distR="0">
            <wp:extent cx="285750" cy="266700"/>
            <wp:effectExtent l="0" t="0" r="0" b="0"/>
            <wp:docPr id="60"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5750" cy="266700"/>
                    </a:xfrm>
                    <a:prstGeom prst="rect">
                      <a:avLst/>
                    </a:prstGeom>
                    <a:noFill/>
                    <a:ln>
                      <a:noFill/>
                    </a:ln>
                  </pic:spPr>
                </pic:pic>
              </a:graphicData>
            </a:graphic>
          </wp:inline>
        </w:drawing>
      </w:r>
      <w:r>
        <w:t>. Теперь можно вставлять скопированный процесс без удаления его.</w:t>
      </w:r>
    </w:p>
    <w:p w:rsidR="00720DED" w:rsidRDefault="00720DED" w:rsidP="00130673">
      <w:r>
        <w:t xml:space="preserve">Из раздела </w:t>
      </w:r>
      <w:r>
        <w:rPr>
          <w:lang w:val="en-US"/>
        </w:rPr>
        <w:t>File</w:t>
      </w:r>
      <w:r>
        <w:t xml:space="preserve"> главного меню, открывается список доступных действий со списками.</w:t>
      </w:r>
    </w:p>
    <w:p w:rsidR="00130673" w:rsidRDefault="00130673" w:rsidP="00130673">
      <w:pPr>
        <w:pStyle w:val="ad"/>
      </w:pPr>
      <w:r>
        <w:t xml:space="preserve">Раздел </w:t>
      </w:r>
      <w:r>
        <w:rPr>
          <w:lang w:val="en-US"/>
        </w:rPr>
        <w:t>File</w:t>
      </w:r>
      <w:r>
        <w:t xml:space="preserve"> главного меню</w:t>
      </w:r>
    </w:p>
    <w:p w:rsidR="00130673" w:rsidRDefault="001100E3" w:rsidP="00130673">
      <w:pPr>
        <w:pStyle w:val="ad"/>
      </w:pPr>
      <w:r w:rsidRPr="00AE53FC">
        <w:drawing>
          <wp:inline distT="0" distB="0" distL="0" distR="0">
            <wp:extent cx="2343150" cy="1819275"/>
            <wp:effectExtent l="0" t="0" r="0" b="0"/>
            <wp:docPr id="61"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43150" cy="1819275"/>
                    </a:xfrm>
                    <a:prstGeom prst="rect">
                      <a:avLst/>
                    </a:prstGeom>
                    <a:noFill/>
                    <a:ln>
                      <a:noFill/>
                    </a:ln>
                  </pic:spPr>
                </pic:pic>
              </a:graphicData>
            </a:graphic>
          </wp:inline>
        </w:drawing>
      </w:r>
    </w:p>
    <w:p w:rsidR="00720DED" w:rsidRDefault="00130673" w:rsidP="00130673">
      <w:pPr>
        <w:pStyle w:val="ad"/>
      </w:pPr>
      <w:r>
        <w:t xml:space="preserve">Рисунок </w:t>
      </w:r>
      <w:r w:rsidR="001821EE">
        <w:fldChar w:fldCharType="begin"/>
      </w:r>
      <w:r w:rsidR="001821EE">
        <w:instrText xml:space="preserve"> STYLEREF 1 \s </w:instrText>
      </w:r>
      <w:r w:rsidR="001821EE">
        <w:fldChar w:fldCharType="separate"/>
      </w:r>
      <w:r w:rsidR="00333C65">
        <w:t>2</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47</w:t>
      </w:r>
      <w:r w:rsidR="001821EE">
        <w:fldChar w:fldCharType="end"/>
      </w:r>
    </w:p>
    <w:p w:rsidR="00720DED" w:rsidRDefault="00720DED" w:rsidP="00130673">
      <w:r>
        <w:t xml:space="preserve">Для созданных соединений и процессов есть возможность сохранять, открывать и добавлять целиком списки. Для этого выбирается строка </w:t>
      </w:r>
      <w:r>
        <w:rPr>
          <w:lang w:val="en-US"/>
        </w:rPr>
        <w:t>Save</w:t>
      </w:r>
      <w:r w:rsidRPr="00720DED">
        <w:t xml:space="preserve"> </w:t>
      </w:r>
      <w:r>
        <w:rPr>
          <w:lang w:val="en-US"/>
        </w:rPr>
        <w:t>process</w:t>
      </w:r>
      <w:r w:rsidRPr="00720DED">
        <w:t xml:space="preserve"> </w:t>
      </w:r>
      <w:r>
        <w:rPr>
          <w:lang w:val="en-US"/>
        </w:rPr>
        <w:t>list</w:t>
      </w:r>
      <w:r>
        <w:t xml:space="preserve">…Открывается окно навигатора файловой системы </w:t>
      </w:r>
      <w:r w:rsidR="00C33AFD">
        <w:t>(</w:t>
      </w:r>
      <w:r w:rsidR="00B079C9">
        <w:fldChar w:fldCharType="begin"/>
      </w:r>
      <w:r w:rsidR="00130673">
        <w:instrText xml:space="preserve"> REF _Ref63325711 \h </w:instrText>
      </w:r>
      <w:r w:rsidR="00B079C9">
        <w:fldChar w:fldCharType="separate"/>
      </w:r>
      <w:r w:rsidR="00333C65">
        <w:t>Рисунок 2.48</w:t>
      </w:r>
      <w:r w:rsidR="00B079C9">
        <w:fldChar w:fldCharType="end"/>
      </w:r>
      <w:r w:rsidR="00C33AFD">
        <w:t>)</w:t>
      </w:r>
      <w:r>
        <w:t>, в котором можно выбрать ме</w:t>
      </w:r>
      <w:r w:rsidRPr="008A42C5">
        <w:t>сто</w:t>
      </w:r>
      <w:r>
        <w:t xml:space="preserve"> для сохранения имеющихся процессов в виде </w:t>
      </w:r>
      <w:r>
        <w:rPr>
          <w:lang w:val="en-US"/>
        </w:rPr>
        <w:t>xml</w:t>
      </w:r>
      <w:r>
        <w:t xml:space="preserve">-файла.  В дальнейшем этот файл можно использовать для открытия, использовав строку </w:t>
      </w:r>
      <w:r>
        <w:rPr>
          <w:lang w:val="en-US"/>
        </w:rPr>
        <w:t>Open</w:t>
      </w:r>
      <w:r w:rsidRPr="00720DED">
        <w:t xml:space="preserve"> </w:t>
      </w:r>
      <w:r>
        <w:rPr>
          <w:lang w:val="en-US"/>
        </w:rPr>
        <w:t>process</w:t>
      </w:r>
      <w:r w:rsidRPr="00720DED">
        <w:t xml:space="preserve"> </w:t>
      </w:r>
      <w:r>
        <w:rPr>
          <w:lang w:val="en-US"/>
        </w:rPr>
        <w:t>list</w:t>
      </w:r>
      <w:r>
        <w:t xml:space="preserve">… Тогда все процессы будут открыты на выбранной машине. Или выбрать строку </w:t>
      </w:r>
      <w:r>
        <w:rPr>
          <w:lang w:val="en-US"/>
        </w:rPr>
        <w:t>Add</w:t>
      </w:r>
      <w:r w:rsidRPr="00720DED">
        <w:t xml:space="preserve"> </w:t>
      </w:r>
      <w:r>
        <w:rPr>
          <w:lang w:val="en-US"/>
        </w:rPr>
        <w:t>process</w:t>
      </w:r>
      <w:r w:rsidRPr="00720DED">
        <w:t xml:space="preserve"> </w:t>
      </w:r>
      <w:r>
        <w:rPr>
          <w:lang w:val="en-US"/>
        </w:rPr>
        <w:t>list</w:t>
      </w:r>
      <w:r>
        <w:t>…, в таком случае сохранённые процессы будут добавлены к уже имеющимся. Все окна идентичны.</w:t>
      </w:r>
    </w:p>
    <w:p w:rsidR="00130673" w:rsidRDefault="00130673">
      <w:pPr>
        <w:autoSpaceDE/>
        <w:autoSpaceDN/>
        <w:adjustRightInd/>
        <w:spacing w:after="160" w:line="259" w:lineRule="auto"/>
        <w:ind w:firstLine="0"/>
        <w:jc w:val="left"/>
      </w:pPr>
      <w:r>
        <w:br w:type="page"/>
      </w:r>
    </w:p>
    <w:p w:rsidR="00130673" w:rsidRDefault="00130673" w:rsidP="00130673">
      <w:pPr>
        <w:pStyle w:val="ad"/>
      </w:pPr>
      <w:r>
        <w:t>Сохранение списка процессов</w:t>
      </w:r>
    </w:p>
    <w:p w:rsidR="00130673" w:rsidRDefault="001100E3" w:rsidP="00130673">
      <w:pPr>
        <w:pStyle w:val="ad"/>
      </w:pPr>
      <w:r w:rsidRPr="00AE53FC">
        <w:drawing>
          <wp:inline distT="0" distB="0" distL="0" distR="0">
            <wp:extent cx="5410200" cy="3924300"/>
            <wp:effectExtent l="0" t="0" r="0" b="0"/>
            <wp:docPr id="62"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10200" cy="3924300"/>
                    </a:xfrm>
                    <a:prstGeom prst="rect">
                      <a:avLst/>
                    </a:prstGeom>
                    <a:noFill/>
                    <a:ln>
                      <a:noFill/>
                    </a:ln>
                  </pic:spPr>
                </pic:pic>
              </a:graphicData>
            </a:graphic>
          </wp:inline>
        </w:drawing>
      </w:r>
    </w:p>
    <w:p w:rsidR="00720DED" w:rsidRDefault="00130673" w:rsidP="00130673">
      <w:pPr>
        <w:pStyle w:val="ad"/>
      </w:pPr>
      <w:bookmarkStart w:id="156" w:name="_Ref63325711"/>
      <w:r>
        <w:t xml:space="preserve">Рисунок </w:t>
      </w:r>
      <w:r w:rsidR="001821EE">
        <w:fldChar w:fldCharType="begin"/>
      </w:r>
      <w:r w:rsidR="001821EE">
        <w:instrText xml:space="preserve"> STYLEREF 1 \s </w:instrText>
      </w:r>
      <w:r w:rsidR="001821EE">
        <w:fldChar w:fldCharType="separate"/>
      </w:r>
      <w:r w:rsidR="00333C65">
        <w:t>2</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48</w:t>
      </w:r>
      <w:r w:rsidR="001821EE">
        <w:fldChar w:fldCharType="end"/>
      </w:r>
      <w:bookmarkEnd w:id="156"/>
    </w:p>
    <w:p w:rsidR="00720DED" w:rsidRDefault="00720DED" w:rsidP="00130673">
      <w:r>
        <w:t>Аналогично происходит работа с сохранением и подключением или добавлением соединений.</w:t>
      </w:r>
    </w:p>
    <w:p w:rsidR="00085359" w:rsidRDefault="00085359" w:rsidP="00034D83">
      <w:pPr>
        <w:pStyle w:val="10"/>
      </w:pPr>
      <w:bookmarkStart w:id="157" w:name="_Toc73436195"/>
      <w:bookmarkStart w:id="158" w:name="_Hlk60827171"/>
      <w:r w:rsidRPr="00703E9E">
        <w:t>Описание</w:t>
      </w:r>
      <w:r>
        <w:t xml:space="preserve"> СТКУ</w:t>
      </w:r>
      <w:bookmarkEnd w:id="157"/>
    </w:p>
    <w:p w:rsidR="00085359" w:rsidRDefault="00085359" w:rsidP="00085359">
      <w:pPr>
        <w:spacing w:before="240"/>
      </w:pPr>
      <w:r>
        <w:t xml:space="preserve">Система технического контроля и управления (СТКУ) </w:t>
      </w:r>
      <w:r w:rsidR="00410644" w:rsidRPr="00410644">
        <w:t>КСА УВД "Топаз ОВД"</w:t>
      </w:r>
      <w:r>
        <w:t xml:space="preserve"> предназначена для мониторинга исправности аппаратных и программных компонентов </w:t>
      </w:r>
      <w:r w:rsidR="00586645" w:rsidRPr="00586645">
        <w:t>КСА УВД "Топаз ОВД"</w:t>
      </w:r>
      <w:r>
        <w:t>, обеспечивающих работоспобность центров управления воздушных движением, а также для конфигурирования и управления определёнными параметрами указанных компонентов.</w:t>
      </w:r>
    </w:p>
    <w:p w:rsidR="00085359" w:rsidRDefault="00085359" w:rsidP="00085359">
      <w:r>
        <w:t xml:space="preserve">Архитектурно система состоит из нескольких экзепляров программы СТКУ монитор (обычно используется 2 экземпляра) и </w:t>
      </w:r>
      <w:r>
        <w:rPr>
          <w:i/>
          <w:iCs/>
        </w:rPr>
        <w:t>агентов</w:t>
      </w:r>
      <w:r>
        <w:t xml:space="preserve">, с которыми взаимодействуют </w:t>
      </w:r>
      <w:r>
        <w:rPr>
          <w:i/>
          <w:iCs/>
        </w:rPr>
        <w:t>компоненты</w:t>
      </w:r>
      <w:r>
        <w:t>, входящие в СТКУ монитор. Каждый СТКУ монитор работает с агентами автономно относительно других СТКУ мониторов.</w:t>
      </w:r>
    </w:p>
    <w:p w:rsidR="00085359" w:rsidRPr="00703E9E" w:rsidRDefault="00085359" w:rsidP="00085359">
      <w:pPr>
        <w:pStyle w:val="ad"/>
      </w:pPr>
      <w:r w:rsidRPr="00703E9E">
        <w:t xml:space="preserve">Структурная схема </w:t>
      </w:r>
    </w:p>
    <w:p w:rsidR="00085359" w:rsidRDefault="001100E3" w:rsidP="00085359">
      <w:pPr>
        <w:pStyle w:val="ad"/>
      </w:pPr>
      <w:r w:rsidRPr="00AE53FC">
        <w:drawing>
          <wp:inline distT="0" distB="0" distL="0" distR="0">
            <wp:extent cx="5067300" cy="1714500"/>
            <wp:effectExtent l="0" t="0" r="0" b="0"/>
            <wp:docPr id="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067300" cy="1714500"/>
                    </a:xfrm>
                    <a:prstGeom prst="rect">
                      <a:avLst/>
                    </a:prstGeom>
                    <a:noFill/>
                    <a:ln>
                      <a:noFill/>
                    </a:ln>
                  </pic:spPr>
                </pic:pic>
              </a:graphicData>
            </a:graphic>
          </wp:inline>
        </w:drawing>
      </w:r>
    </w:p>
    <w:p w:rsidR="00085359" w:rsidRDefault="00085359" w:rsidP="00085359">
      <w:pPr>
        <w:pStyle w:val="ad"/>
      </w:pPr>
      <w:r>
        <w:t xml:space="preserve">Рисунок </w:t>
      </w:r>
      <w:r w:rsidR="001821EE">
        <w:fldChar w:fldCharType="begin"/>
      </w:r>
      <w:r w:rsidR="001821EE">
        <w:instrText xml:space="preserve"> STYLEREF 1 \s </w:instrText>
      </w:r>
      <w:r w:rsidR="001821EE">
        <w:fldChar w:fldCharType="separate"/>
      </w:r>
      <w:r w:rsidR="00333C65">
        <w:t>3</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1</w:t>
      </w:r>
      <w:r w:rsidR="001821EE">
        <w:fldChar w:fldCharType="end"/>
      </w:r>
    </w:p>
    <w:p w:rsidR="00085359" w:rsidRPr="008A42C5" w:rsidRDefault="00085359" w:rsidP="00085359">
      <w:r>
        <w:t xml:space="preserve">Агенты размещаются на контролируемых </w:t>
      </w:r>
      <w:r>
        <w:rPr>
          <w:i/>
          <w:iCs/>
        </w:rPr>
        <w:t>узлах</w:t>
      </w:r>
      <w:r>
        <w:t xml:space="preserve"> (компьютеры или другие сетевые устройства, такие как маршрутизаторы, ИБП и т.д.). Агенты передают в СТКУ монитор некую информацию об узле, на котором они установлены, а также (если функционал </w:t>
      </w:r>
      <w:r w:rsidRPr="008A42C5">
        <w:t>агента это позволяет) выполняют команды, переданные ему от СТКУ монитора. Например</w:t>
      </w:r>
      <w:r w:rsidR="0066017A" w:rsidRPr="008A42C5">
        <w:t>,</w:t>
      </w:r>
      <w:r w:rsidRPr="008A42C5">
        <w:t xml:space="preserve"> СТКУ агент ресурсов ОС может выполнять перезагрузку или выключение компьютера, на котором он установлен, посредством вызова соответствующих системных команд.</w:t>
      </w:r>
    </w:p>
    <w:p w:rsidR="00085359" w:rsidRDefault="00085359" w:rsidP="00085359">
      <w:r w:rsidRPr="008A42C5">
        <w:t>Пользователь системы</w:t>
      </w:r>
      <w:r>
        <w:t xml:space="preserve"> в основном взаимодействует с СТКУ через графический интерфейс СТКУ монитора.</w:t>
      </w:r>
    </w:p>
    <w:p w:rsidR="00085359" w:rsidRDefault="00085359" w:rsidP="00085359">
      <w:r>
        <w:t xml:space="preserve">Для того, что бы СТКУ монитор подключился к агенту на </w:t>
      </w:r>
      <w:r>
        <w:rPr>
          <w:i/>
          <w:iCs/>
        </w:rPr>
        <w:t>узле</w:t>
      </w:r>
      <w:r>
        <w:t xml:space="preserve">, необходимо добавить данный узел в конфигурацию СТКУ монитора и добавить </w:t>
      </w:r>
      <w:r>
        <w:rPr>
          <w:i/>
          <w:iCs/>
        </w:rPr>
        <w:t>компонент</w:t>
      </w:r>
      <w:r>
        <w:t xml:space="preserve"> к этому узлу, который будет взаимодействовать с соответствующим агентом на данном узле. Например, что бы получить информацию о сетевых интерфейсах на сетевом коммутаторе с адресом 192.168.1.101, необходимо выполнить следующие действия:</w:t>
      </w:r>
    </w:p>
    <w:p w:rsidR="00085359" w:rsidRDefault="00085359" w:rsidP="00085359">
      <w:pPr>
        <w:pStyle w:val="a"/>
      </w:pPr>
      <w:r>
        <w:t xml:space="preserve">добавить в конфигурацию СТКУ монитора Компонент Сетевое устройство, который будет олицетворять собой данный </w:t>
      </w:r>
      <w:r>
        <w:rPr>
          <w:i/>
          <w:iCs/>
        </w:rPr>
        <w:t>узел</w:t>
      </w:r>
      <w:r>
        <w:t xml:space="preserve">; </w:t>
      </w:r>
    </w:p>
    <w:p w:rsidR="00085359" w:rsidRDefault="00085359" w:rsidP="00085359">
      <w:pPr>
        <w:pStyle w:val="a"/>
      </w:pPr>
      <w:r>
        <w:t xml:space="preserve">задать данному </w:t>
      </w:r>
      <w:r>
        <w:rPr>
          <w:i/>
          <w:iCs/>
        </w:rPr>
        <w:t>узлу</w:t>
      </w:r>
      <w:r>
        <w:t xml:space="preserve"> адрес 192.168.1.101; </w:t>
      </w:r>
    </w:p>
    <w:p w:rsidR="00085359" w:rsidRDefault="00085359" w:rsidP="00085359">
      <w:pPr>
        <w:pStyle w:val="a"/>
      </w:pPr>
      <w:r>
        <w:t xml:space="preserve">добавить в данный узел дочерний Компонент Сеть. </w:t>
      </w:r>
    </w:p>
    <w:p w:rsidR="00085359" w:rsidRDefault="00085359" w:rsidP="00800805">
      <w:pPr>
        <w:spacing w:before="50"/>
      </w:pPr>
      <w:r>
        <w:t>После этого указанный компонент будет обращаться к SNMP агенту на данном узле для получения информации об имеющихся на данном узле сетевых интерфейсах. Полученную информацию компонент будет отображать в СТКУ Монитор.</w:t>
      </w:r>
    </w:p>
    <w:p w:rsidR="00085359" w:rsidRDefault="00085359" w:rsidP="00800805">
      <w:pPr>
        <w:spacing w:before="50"/>
      </w:pPr>
      <w:r>
        <w:t xml:space="preserve">В случае если какой-либо </w:t>
      </w:r>
      <w:r>
        <w:rPr>
          <w:i/>
          <w:iCs/>
        </w:rPr>
        <w:t>компонент</w:t>
      </w:r>
      <w:r>
        <w:t xml:space="preserve"> СТКУ монитора в результате работы заложенной в него логики определит, что на узле </w:t>
      </w:r>
      <w:r>
        <w:rPr>
          <w:i/>
          <w:iCs/>
        </w:rPr>
        <w:t>проблема</w:t>
      </w:r>
      <w:r>
        <w:t>, то СТКУ монитор будет воспроизводить звуковую сигнализацию о наличии проблемы (при условии подключения к нему устройства воспроизведения аудио информации, такого как звуковая колонка) и цветовую индикацию о проблеме. Интерфейс СТКУ монитора организован таким образом, что бы пользователю было как можно легче определить источник проблемы.</w:t>
      </w:r>
    </w:p>
    <w:p w:rsidR="00085359" w:rsidRPr="008A42C5" w:rsidRDefault="00085359" w:rsidP="00800805">
      <w:pPr>
        <w:spacing w:before="50" w:after="120"/>
      </w:pPr>
      <w:r>
        <w:t>На рисунке</w:t>
      </w:r>
      <w:r w:rsidR="00800805">
        <w:t xml:space="preserve"> 3.2</w:t>
      </w:r>
      <w:r>
        <w:t xml:space="preserve"> видно, как индикация того, что компонент </w:t>
      </w:r>
      <w:r>
        <w:rPr>
          <w:i/>
          <w:iCs/>
        </w:rPr>
        <w:t>Экранный снимок</w:t>
      </w:r>
      <w:r>
        <w:t xml:space="preserve"> не может подключиться к </w:t>
      </w:r>
      <w:r w:rsidRPr="008A42C5">
        <w:t xml:space="preserve">соответствующему агенту на узле 192.168.1.120 отображается: </w:t>
      </w:r>
    </w:p>
    <w:p w:rsidR="00085359" w:rsidRPr="008A42C5" w:rsidRDefault="00085359" w:rsidP="00085359">
      <w:pPr>
        <w:pStyle w:val="ae"/>
        <w:spacing w:before="50"/>
        <w:ind w:left="600" w:hanging="300"/>
        <w:rPr>
          <w:rStyle w:val="af5"/>
        </w:rPr>
      </w:pPr>
      <w:r w:rsidRPr="008A42C5">
        <w:rPr>
          <w:rStyle w:val="af5"/>
        </w:rPr>
        <w:t>•</w:t>
      </w:r>
      <w:r w:rsidRPr="008A42C5">
        <w:rPr>
          <w:rStyle w:val="af5"/>
        </w:rPr>
        <w:tab/>
        <w:t xml:space="preserve">в окне информации компонента </w:t>
      </w:r>
      <w:r w:rsidRPr="008A42C5">
        <w:rPr>
          <w:i/>
          <w:iCs/>
          <w:sz w:val="24"/>
          <w:szCs w:val="24"/>
        </w:rPr>
        <w:t>Экранный снимок для узла 192.168.1.120</w:t>
      </w:r>
      <w:r w:rsidR="0066017A" w:rsidRPr="008A42C5">
        <w:rPr>
          <w:rStyle w:val="af5"/>
        </w:rPr>
        <w:t>;</w:t>
      </w:r>
    </w:p>
    <w:p w:rsidR="00085359" w:rsidRPr="008A42C5" w:rsidRDefault="00085359" w:rsidP="00085359">
      <w:pPr>
        <w:pStyle w:val="ae"/>
        <w:spacing w:before="50"/>
        <w:ind w:left="600" w:hanging="300"/>
        <w:rPr>
          <w:sz w:val="24"/>
          <w:szCs w:val="24"/>
        </w:rPr>
      </w:pPr>
      <w:r w:rsidRPr="008A42C5">
        <w:rPr>
          <w:sz w:val="24"/>
          <w:szCs w:val="24"/>
        </w:rPr>
        <w:t>•</w:t>
      </w:r>
      <w:r w:rsidRPr="008A42C5">
        <w:rPr>
          <w:sz w:val="24"/>
          <w:szCs w:val="24"/>
        </w:rPr>
        <w:tab/>
        <w:t>в списке дочерних компонентов узла 192.168.1.120</w:t>
      </w:r>
      <w:r w:rsidR="0066017A" w:rsidRPr="008A42C5">
        <w:rPr>
          <w:sz w:val="24"/>
          <w:szCs w:val="24"/>
        </w:rPr>
        <w:t>;</w:t>
      </w:r>
      <w:r w:rsidRPr="008A42C5">
        <w:rPr>
          <w:sz w:val="24"/>
          <w:szCs w:val="24"/>
        </w:rPr>
        <w:t xml:space="preserve"> </w:t>
      </w:r>
    </w:p>
    <w:p w:rsidR="00085359" w:rsidRPr="008A42C5" w:rsidRDefault="00085359" w:rsidP="00085359">
      <w:pPr>
        <w:pStyle w:val="ae"/>
        <w:spacing w:before="50"/>
        <w:ind w:left="600" w:hanging="300"/>
        <w:rPr>
          <w:sz w:val="24"/>
          <w:szCs w:val="24"/>
        </w:rPr>
      </w:pPr>
      <w:r w:rsidRPr="008A42C5">
        <w:rPr>
          <w:sz w:val="24"/>
          <w:szCs w:val="24"/>
        </w:rPr>
        <w:t>•</w:t>
      </w:r>
      <w:r w:rsidRPr="008A42C5">
        <w:rPr>
          <w:sz w:val="24"/>
          <w:szCs w:val="24"/>
        </w:rPr>
        <w:tab/>
        <w:t>на мнемосхеме (</w:t>
      </w:r>
      <w:r w:rsidR="00B079C9" w:rsidRPr="008A42C5">
        <w:rPr>
          <w:sz w:val="24"/>
          <w:szCs w:val="24"/>
        </w:rPr>
        <w:fldChar w:fldCharType="begin"/>
      </w:r>
      <w:r w:rsidRPr="008A42C5">
        <w:rPr>
          <w:sz w:val="24"/>
          <w:szCs w:val="24"/>
        </w:rPr>
        <w:instrText xml:space="preserve"> REF _Ref61263912 \r \h </w:instrText>
      </w:r>
      <w:r w:rsidR="008A42C5">
        <w:rPr>
          <w:sz w:val="24"/>
          <w:szCs w:val="24"/>
        </w:rPr>
        <w:instrText xml:space="preserve"> \* MERGEFORMAT </w:instrText>
      </w:r>
      <w:r w:rsidR="00B079C9" w:rsidRPr="008A42C5">
        <w:rPr>
          <w:sz w:val="24"/>
          <w:szCs w:val="24"/>
        </w:rPr>
      </w:r>
      <w:r w:rsidR="00B079C9" w:rsidRPr="008A42C5">
        <w:rPr>
          <w:sz w:val="24"/>
          <w:szCs w:val="24"/>
        </w:rPr>
        <w:fldChar w:fldCharType="separate"/>
      </w:r>
      <w:r w:rsidR="00333C65">
        <w:rPr>
          <w:sz w:val="24"/>
          <w:szCs w:val="24"/>
        </w:rPr>
        <w:t>4.3.8.1</w:t>
      </w:r>
      <w:r w:rsidR="00B079C9" w:rsidRPr="008A42C5">
        <w:rPr>
          <w:sz w:val="24"/>
          <w:szCs w:val="24"/>
        </w:rPr>
        <w:fldChar w:fldCharType="end"/>
      </w:r>
      <w:r w:rsidR="00B079C9" w:rsidRPr="008A42C5">
        <w:rPr>
          <w:sz w:val="24"/>
          <w:szCs w:val="24"/>
        </w:rPr>
        <w:fldChar w:fldCharType="begin"/>
      </w:r>
      <w:r w:rsidRPr="008A42C5">
        <w:rPr>
          <w:sz w:val="24"/>
          <w:szCs w:val="24"/>
        </w:rPr>
        <w:instrText xml:space="preserve">REF BMschemes \* MERGEFORMAT </w:instrText>
      </w:r>
      <w:r w:rsidR="00B079C9" w:rsidRPr="008A42C5">
        <w:rPr>
          <w:sz w:val="24"/>
          <w:szCs w:val="24"/>
        </w:rPr>
        <w:fldChar w:fldCharType="end"/>
      </w:r>
      <w:r w:rsidRPr="008A42C5">
        <w:rPr>
          <w:sz w:val="24"/>
          <w:szCs w:val="24"/>
        </w:rPr>
        <w:t>)</w:t>
      </w:r>
      <w:r w:rsidR="0066017A" w:rsidRPr="008A42C5">
        <w:rPr>
          <w:sz w:val="24"/>
          <w:szCs w:val="24"/>
        </w:rPr>
        <w:t>;</w:t>
      </w:r>
      <w:r w:rsidRPr="008A42C5">
        <w:rPr>
          <w:sz w:val="24"/>
          <w:szCs w:val="24"/>
        </w:rPr>
        <w:t xml:space="preserve"> </w:t>
      </w:r>
    </w:p>
    <w:p w:rsidR="00085359" w:rsidRPr="008A42C5" w:rsidRDefault="00085359" w:rsidP="00085359">
      <w:pPr>
        <w:pStyle w:val="ae"/>
        <w:spacing w:before="50"/>
        <w:ind w:left="600" w:hanging="300"/>
        <w:rPr>
          <w:sz w:val="24"/>
          <w:szCs w:val="24"/>
        </w:rPr>
      </w:pPr>
      <w:r w:rsidRPr="008A42C5">
        <w:rPr>
          <w:sz w:val="24"/>
          <w:szCs w:val="24"/>
        </w:rPr>
        <w:t>•</w:t>
      </w:r>
      <w:r w:rsidRPr="008A42C5">
        <w:rPr>
          <w:sz w:val="24"/>
          <w:szCs w:val="24"/>
        </w:rPr>
        <w:tab/>
        <w:t>в списке неисправностей (</w:t>
      </w:r>
      <w:r w:rsidR="00B079C9" w:rsidRPr="008A42C5">
        <w:rPr>
          <w:sz w:val="24"/>
          <w:szCs w:val="24"/>
        </w:rPr>
        <w:fldChar w:fldCharType="begin"/>
      </w:r>
      <w:r w:rsidRPr="008A42C5">
        <w:rPr>
          <w:sz w:val="24"/>
          <w:szCs w:val="24"/>
        </w:rPr>
        <w:instrText xml:space="preserve"> REF _Ref61263939 \r \h </w:instrText>
      </w:r>
      <w:r w:rsidR="008A42C5">
        <w:rPr>
          <w:sz w:val="24"/>
          <w:szCs w:val="24"/>
        </w:rPr>
        <w:instrText xml:space="preserve"> \* MERGEFORMAT </w:instrText>
      </w:r>
      <w:r w:rsidR="00B079C9" w:rsidRPr="008A42C5">
        <w:rPr>
          <w:sz w:val="24"/>
          <w:szCs w:val="24"/>
        </w:rPr>
      </w:r>
      <w:r w:rsidR="00B079C9" w:rsidRPr="008A42C5">
        <w:rPr>
          <w:sz w:val="24"/>
          <w:szCs w:val="24"/>
        </w:rPr>
        <w:fldChar w:fldCharType="separate"/>
      </w:r>
      <w:r w:rsidR="00333C65">
        <w:rPr>
          <w:sz w:val="24"/>
          <w:szCs w:val="24"/>
        </w:rPr>
        <w:t>4.3.7</w:t>
      </w:r>
      <w:r w:rsidR="00B079C9" w:rsidRPr="008A42C5">
        <w:rPr>
          <w:sz w:val="24"/>
          <w:szCs w:val="24"/>
        </w:rPr>
        <w:fldChar w:fldCharType="end"/>
      </w:r>
      <w:r w:rsidRPr="008A42C5">
        <w:rPr>
          <w:sz w:val="24"/>
          <w:szCs w:val="24"/>
        </w:rPr>
        <w:t>)</w:t>
      </w:r>
      <w:r w:rsidR="0066017A" w:rsidRPr="008A42C5">
        <w:rPr>
          <w:sz w:val="24"/>
          <w:szCs w:val="24"/>
        </w:rPr>
        <w:t>;</w:t>
      </w:r>
      <w:r w:rsidRPr="008A42C5">
        <w:rPr>
          <w:sz w:val="24"/>
          <w:szCs w:val="24"/>
        </w:rPr>
        <w:t xml:space="preserve"> </w:t>
      </w:r>
    </w:p>
    <w:p w:rsidR="00085359" w:rsidRPr="008A42C5" w:rsidRDefault="00085359" w:rsidP="00085359">
      <w:pPr>
        <w:pStyle w:val="ae"/>
        <w:spacing w:before="50"/>
        <w:ind w:left="600" w:hanging="300"/>
        <w:rPr>
          <w:sz w:val="24"/>
          <w:szCs w:val="24"/>
        </w:rPr>
      </w:pPr>
      <w:r w:rsidRPr="008A42C5">
        <w:rPr>
          <w:sz w:val="24"/>
          <w:szCs w:val="24"/>
        </w:rPr>
        <w:t>•</w:t>
      </w:r>
      <w:r w:rsidRPr="008A42C5">
        <w:rPr>
          <w:sz w:val="24"/>
          <w:szCs w:val="24"/>
        </w:rPr>
        <w:tab/>
        <w:t>в дереве компонентов (</w:t>
      </w:r>
      <w:r w:rsidR="004B51D7" w:rsidRPr="008A42C5">
        <w:fldChar w:fldCharType="begin"/>
      </w:r>
      <w:r w:rsidR="004B51D7" w:rsidRPr="008A42C5">
        <w:instrText xml:space="preserve"> REF _Ref61264009 \h  \* MERGEFORMAT </w:instrText>
      </w:r>
      <w:r w:rsidR="004B51D7" w:rsidRPr="008A42C5">
        <w:fldChar w:fldCharType="separate"/>
      </w:r>
      <w:r w:rsidR="00333C65" w:rsidRPr="00333C65">
        <w:rPr>
          <w:sz w:val="24"/>
          <w:szCs w:val="24"/>
        </w:rPr>
        <w:t>Рисунок 4.8</w:t>
      </w:r>
      <w:r w:rsidR="004B51D7" w:rsidRPr="008A42C5">
        <w:fldChar w:fldCharType="end"/>
      </w:r>
      <w:r w:rsidRPr="008A42C5">
        <w:rPr>
          <w:sz w:val="24"/>
          <w:szCs w:val="24"/>
        </w:rPr>
        <w:t>)</w:t>
      </w:r>
      <w:r w:rsidR="0066017A" w:rsidRPr="008A42C5">
        <w:rPr>
          <w:sz w:val="24"/>
          <w:szCs w:val="24"/>
        </w:rPr>
        <w:t>;</w:t>
      </w:r>
      <w:r w:rsidRPr="008A42C5">
        <w:rPr>
          <w:sz w:val="24"/>
          <w:szCs w:val="24"/>
        </w:rPr>
        <w:t xml:space="preserve"> </w:t>
      </w:r>
    </w:p>
    <w:p w:rsidR="00085359" w:rsidRPr="008A42C5" w:rsidRDefault="00085359" w:rsidP="00085359">
      <w:pPr>
        <w:pStyle w:val="ae"/>
        <w:spacing w:before="50"/>
        <w:ind w:left="600" w:hanging="300"/>
        <w:rPr>
          <w:sz w:val="24"/>
          <w:szCs w:val="24"/>
        </w:rPr>
      </w:pPr>
      <w:r w:rsidRPr="008A42C5">
        <w:rPr>
          <w:sz w:val="24"/>
          <w:szCs w:val="24"/>
        </w:rPr>
        <w:t>•</w:t>
      </w:r>
      <w:r w:rsidRPr="008A42C5">
        <w:rPr>
          <w:sz w:val="24"/>
          <w:szCs w:val="24"/>
        </w:rPr>
        <w:tab/>
        <w:t>среди других аварийных компонентов в индикаторах панели инструментов (</w:t>
      </w:r>
      <w:r w:rsidR="004B51D7" w:rsidRPr="008A42C5">
        <w:fldChar w:fldCharType="begin"/>
      </w:r>
      <w:r w:rsidR="004B51D7" w:rsidRPr="008A42C5">
        <w:instrText xml:space="preserve"> REF _Ref61264069 \h  \* MERGEFORMAT </w:instrText>
      </w:r>
      <w:r w:rsidR="004B51D7" w:rsidRPr="008A42C5">
        <w:fldChar w:fldCharType="separate"/>
      </w:r>
      <w:r w:rsidR="00333C65" w:rsidRPr="00333C65">
        <w:rPr>
          <w:sz w:val="24"/>
          <w:szCs w:val="24"/>
        </w:rPr>
        <w:t>Рисунок 4.2</w:t>
      </w:r>
      <w:r w:rsidR="004B51D7" w:rsidRPr="008A42C5">
        <w:fldChar w:fldCharType="end"/>
      </w:r>
      <w:r w:rsidRPr="008A42C5">
        <w:rPr>
          <w:sz w:val="24"/>
          <w:szCs w:val="24"/>
        </w:rPr>
        <w:t>)</w:t>
      </w:r>
      <w:r w:rsidR="0066017A" w:rsidRPr="008A42C5">
        <w:rPr>
          <w:sz w:val="24"/>
          <w:szCs w:val="24"/>
        </w:rPr>
        <w:t>.</w:t>
      </w:r>
      <w:r w:rsidRPr="008A42C5">
        <w:rPr>
          <w:sz w:val="24"/>
          <w:szCs w:val="24"/>
        </w:rPr>
        <w:t xml:space="preserve"> </w:t>
      </w:r>
    </w:p>
    <w:p w:rsidR="00085359" w:rsidRDefault="00085359" w:rsidP="00085359">
      <w:pPr>
        <w:pStyle w:val="ad"/>
      </w:pPr>
      <w:r w:rsidRPr="008A42C5">
        <w:t>Пример индикации</w:t>
      </w:r>
      <w:r>
        <w:t xml:space="preserve"> ошибки </w:t>
      </w:r>
    </w:p>
    <w:p w:rsidR="00085359" w:rsidRDefault="001100E3" w:rsidP="00085359">
      <w:pPr>
        <w:pStyle w:val="ad"/>
        <w:keepNext/>
      </w:pPr>
      <w:r w:rsidRPr="00AE53FC">
        <w:drawing>
          <wp:inline distT="0" distB="0" distL="0" distR="0">
            <wp:extent cx="5105400" cy="2657475"/>
            <wp:effectExtent l="0" t="0" r="0" b="0"/>
            <wp:docPr id="64"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105400" cy="2657475"/>
                    </a:xfrm>
                    <a:prstGeom prst="rect">
                      <a:avLst/>
                    </a:prstGeom>
                    <a:noFill/>
                    <a:ln>
                      <a:noFill/>
                    </a:ln>
                  </pic:spPr>
                </pic:pic>
              </a:graphicData>
            </a:graphic>
          </wp:inline>
        </w:drawing>
      </w:r>
    </w:p>
    <w:p w:rsidR="00085359" w:rsidRDefault="00085359" w:rsidP="00085359">
      <w:pPr>
        <w:pStyle w:val="ad"/>
      </w:pPr>
      <w:bookmarkStart w:id="159" w:name="_Ref59457783"/>
      <w:r>
        <w:t xml:space="preserve">Рисунок </w:t>
      </w:r>
      <w:r w:rsidR="001821EE">
        <w:fldChar w:fldCharType="begin"/>
      </w:r>
      <w:r w:rsidR="001821EE">
        <w:instrText xml:space="preserve"> STYLEREF 1 \s </w:instrText>
      </w:r>
      <w:r w:rsidR="001821EE">
        <w:fldChar w:fldCharType="separate"/>
      </w:r>
      <w:r w:rsidR="00333C65">
        <w:t>3</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2</w:t>
      </w:r>
      <w:r w:rsidR="001821EE">
        <w:fldChar w:fldCharType="end"/>
      </w:r>
      <w:bookmarkEnd w:id="159"/>
    </w:p>
    <w:p w:rsidR="00085359" w:rsidRDefault="00085359" w:rsidP="00085359">
      <w:r>
        <w:t>Примечание: СТКУ мониторы не имею автоматической синхронизации между собой. Каждый из них является автономным (относительно других СТКУ мониторов) модулем. Предусмотрена возможность принудительного скачивания и применения конфигурации другого СТКУ монитора.</w:t>
      </w:r>
    </w:p>
    <w:p w:rsidR="00800805" w:rsidRDefault="00800805" w:rsidP="00085359"/>
    <w:p w:rsidR="00085359" w:rsidRDefault="00085359" w:rsidP="00085359">
      <w:r>
        <w:t>В системе может быть неограниченное количество СТКУ мониторов. Но надо учитывать, что каждый СТКУ монитор потребляет ресурсы локальной сети для опроса заданных ему узлов. Поэтому рекомендуется использовать не более 2-х СТКУ мониторов на объекте. В случае если ByPass сеть полностью изолирована от основной сети, то следует в ByPass сети разместить дополнительные СТКУ мониторы.</w:t>
      </w:r>
    </w:p>
    <w:p w:rsidR="00085359" w:rsidRDefault="00085359" w:rsidP="00034D83">
      <w:pPr>
        <w:pStyle w:val="10"/>
      </w:pPr>
      <w:bookmarkStart w:id="160" w:name="_Toc73436196"/>
      <w:r>
        <w:t>СТКУ монитор</w:t>
      </w:r>
      <w:bookmarkEnd w:id="160"/>
    </w:p>
    <w:p w:rsidR="00085359" w:rsidRDefault="00085359" w:rsidP="00085359">
      <w:pPr>
        <w:pStyle w:val="2"/>
      </w:pPr>
      <w:bookmarkStart w:id="161" w:name="_Ref59462500"/>
      <w:bookmarkStart w:id="162" w:name="_Toc73436197"/>
      <w:r w:rsidRPr="004631A0">
        <w:t>Описание</w:t>
      </w:r>
      <w:r>
        <w:t xml:space="preserve"> и назначение</w:t>
      </w:r>
      <w:bookmarkEnd w:id="161"/>
      <w:bookmarkEnd w:id="162"/>
    </w:p>
    <w:p w:rsidR="00085359" w:rsidRDefault="00085359" w:rsidP="00085359">
      <w:pPr>
        <w:spacing w:before="60"/>
      </w:pPr>
      <w:r>
        <w:t>СТКУ монитор это графическое приложение, запускаемое на рабочем месте АРМ СТКУ. Обычно это рабочие места сменного инженера и системного администратора.</w:t>
      </w:r>
    </w:p>
    <w:p w:rsidR="00085359" w:rsidRPr="008A42C5" w:rsidRDefault="00085359" w:rsidP="00085359">
      <w:r>
        <w:t xml:space="preserve">Именно СТКУ монитор отслеживает состояние заданных </w:t>
      </w:r>
      <w:r>
        <w:rPr>
          <w:i/>
          <w:iCs/>
        </w:rPr>
        <w:t>узлов</w:t>
      </w:r>
      <w:r>
        <w:t xml:space="preserve"> и выдаёт сигнализацию (звуковую и </w:t>
      </w:r>
      <w:r w:rsidRPr="008A42C5">
        <w:t>цветову</w:t>
      </w:r>
      <w:r w:rsidR="004956C5" w:rsidRPr="008A42C5">
        <w:t>ю</w:t>
      </w:r>
      <w:r w:rsidRPr="008A42C5">
        <w:t>) в случае возникновения проблем с контролируемым аппаратным либо программным обеспечением.</w:t>
      </w:r>
    </w:p>
    <w:p w:rsidR="00085359" w:rsidRPr="008A42C5" w:rsidRDefault="00085359" w:rsidP="00085359">
      <w:r w:rsidRPr="008A42C5">
        <w:t>Каждый СТКУ монитор работает автономно относительно других СТКУ мониторов (при их наличии).</w:t>
      </w:r>
    </w:p>
    <w:p w:rsidR="00566EF5" w:rsidRDefault="00566EF5" w:rsidP="00085359"/>
    <w:p w:rsidR="00085359" w:rsidRDefault="00085359" w:rsidP="00085359">
      <w:pPr>
        <w:pStyle w:val="2"/>
      </w:pPr>
      <w:bookmarkStart w:id="163" w:name="_Ref61355451"/>
      <w:bookmarkStart w:id="164" w:name="_Toc73436198"/>
      <w:r>
        <w:t>Учётные записи пользователей</w:t>
      </w:r>
      <w:bookmarkEnd w:id="163"/>
      <w:bookmarkEnd w:id="164"/>
    </w:p>
    <w:p w:rsidR="00085359" w:rsidRDefault="00085359" w:rsidP="00085359">
      <w:pPr>
        <w:spacing w:before="60"/>
      </w:pPr>
      <w:r>
        <w:t>В СТКУ мониторе своя система пользователей со следующим разграничением прав.</w:t>
      </w:r>
    </w:p>
    <w:p w:rsidR="00085359" w:rsidRPr="00773C06" w:rsidRDefault="00085359" w:rsidP="00085359">
      <w:r>
        <w:rPr>
          <w:i/>
          <w:iCs/>
        </w:rPr>
        <w:t>Оператор</w:t>
      </w:r>
      <w:r w:rsidRPr="00773C06">
        <w:t xml:space="preserve"> — обладает минимумом прав. Ему можно осуществлять только просмотр информации о компонентах. Данный тип учётной записи может быть полезен для записи смены дежурства обслуживающего персонала в журнал СТКУ. На практике этот тип учётной записи практически не используется. Ему запрещено: </w:t>
      </w:r>
    </w:p>
    <w:p w:rsidR="00085359" w:rsidRDefault="00085359" w:rsidP="00085359">
      <w:pPr>
        <w:pStyle w:val="a"/>
      </w:pPr>
      <w:r>
        <w:t xml:space="preserve">отключать включённую звуковую сигнализацию; </w:t>
      </w:r>
    </w:p>
    <w:p w:rsidR="00085359" w:rsidRDefault="00085359" w:rsidP="00085359">
      <w:pPr>
        <w:pStyle w:val="a"/>
      </w:pPr>
      <w:r>
        <w:t xml:space="preserve">включать отключённую звуковую сигнализацию; </w:t>
      </w:r>
    </w:p>
    <w:p w:rsidR="00085359" w:rsidRDefault="00085359" w:rsidP="00085359">
      <w:pPr>
        <w:pStyle w:val="a"/>
      </w:pPr>
      <w:r>
        <w:t xml:space="preserve">изменять конфигурацию системы каким-либо образом. </w:t>
      </w:r>
    </w:p>
    <w:p w:rsidR="00085359" w:rsidRPr="00773C06" w:rsidRDefault="00085359" w:rsidP="00085359">
      <w:r>
        <w:rPr>
          <w:i/>
          <w:iCs/>
        </w:rPr>
        <w:t>Техник</w:t>
      </w:r>
      <w:r w:rsidRPr="00773C06">
        <w:t xml:space="preserve"> — по сравнению с Пользователем имеет следующие дополнительные права: </w:t>
      </w:r>
    </w:p>
    <w:p w:rsidR="00085359" w:rsidRDefault="00085359" w:rsidP="00085359">
      <w:pPr>
        <w:pStyle w:val="a"/>
      </w:pPr>
      <w:r>
        <w:t>настраивать компоненты;</w:t>
      </w:r>
    </w:p>
    <w:p w:rsidR="00085359" w:rsidRDefault="00085359" w:rsidP="00085359">
      <w:pPr>
        <w:pStyle w:val="a"/>
      </w:pPr>
      <w:r>
        <w:t>ставить компоненты на «тех. обслуживание» и снимать их с него;</w:t>
      </w:r>
    </w:p>
    <w:p w:rsidR="00085359" w:rsidRDefault="00085359" w:rsidP="00085359">
      <w:pPr>
        <w:pStyle w:val="a"/>
      </w:pPr>
      <w:r>
        <w:t xml:space="preserve">сохранять текущую конфигурацию на жёсткий диск для следующего запуска Монитора. Это необходимо, т. к. в конфигурации монитора хранится, находится ли компонент на «тех. обслуживании» или нет. </w:t>
      </w:r>
    </w:p>
    <w:p w:rsidR="00085359" w:rsidRPr="00773C06" w:rsidRDefault="00085359" w:rsidP="00085359">
      <w:r>
        <w:rPr>
          <w:i/>
          <w:iCs/>
        </w:rPr>
        <w:t>Администратор</w:t>
      </w:r>
      <w:r w:rsidRPr="00773C06">
        <w:t xml:space="preserve"> — по сравнению с Техником имеет следующие дополнительные права: </w:t>
      </w:r>
    </w:p>
    <w:p w:rsidR="00085359" w:rsidRDefault="00085359" w:rsidP="00085359">
      <w:pPr>
        <w:pStyle w:val="a"/>
      </w:pPr>
      <w:r>
        <w:t>копировать на данный СТКУ монитор конфигурацию с другого СТКУ монитора;</w:t>
      </w:r>
    </w:p>
    <w:p w:rsidR="00085359" w:rsidRDefault="00085359" w:rsidP="00085359">
      <w:pPr>
        <w:pStyle w:val="a"/>
      </w:pPr>
      <w:r>
        <w:t>добавлять / удалять / редактировать учётные записи пользователей;</w:t>
      </w:r>
    </w:p>
    <w:p w:rsidR="00085359" w:rsidRDefault="00085359" w:rsidP="00085359">
      <w:pPr>
        <w:pStyle w:val="a"/>
      </w:pPr>
      <w:r>
        <w:t>добавлять компоненты в «дерево компонентов» или удалять их из него;</w:t>
      </w:r>
    </w:p>
    <w:p w:rsidR="00085359" w:rsidRPr="008A42C5" w:rsidRDefault="00085359" w:rsidP="00085359">
      <w:pPr>
        <w:pStyle w:val="a"/>
      </w:pPr>
      <w:r w:rsidRPr="008A42C5">
        <w:t xml:space="preserve">редактировать мнемосхемы (добавлять/удалять/перемещать графические представления компонентов). </w:t>
      </w:r>
    </w:p>
    <w:p w:rsidR="00085359" w:rsidRPr="008A42C5" w:rsidRDefault="00085359" w:rsidP="00085359">
      <w:r w:rsidRPr="008A42C5">
        <w:t xml:space="preserve">Интерфейс для управления учётными записями пользователей описан в пункте </w:t>
      </w:r>
      <w:r w:rsidR="00B079C9" w:rsidRPr="008A42C5">
        <w:fldChar w:fldCharType="begin"/>
      </w:r>
      <w:r w:rsidRPr="008A42C5">
        <w:instrText xml:space="preserve"> REF _Ref61354892 \r \h </w:instrText>
      </w:r>
      <w:r w:rsidR="008A42C5">
        <w:instrText xml:space="preserve"> \* MERGEFORMAT </w:instrText>
      </w:r>
      <w:r w:rsidR="00B079C9" w:rsidRPr="008A42C5">
        <w:fldChar w:fldCharType="separate"/>
      </w:r>
      <w:r w:rsidR="00333C65">
        <w:t>4.3.5</w:t>
      </w:r>
      <w:r w:rsidR="00B079C9" w:rsidRPr="008A42C5">
        <w:fldChar w:fldCharType="end"/>
      </w:r>
      <w:r w:rsidRPr="008A42C5">
        <w:t>.</w:t>
      </w:r>
    </w:p>
    <w:p w:rsidR="00085359" w:rsidRPr="008A42C5" w:rsidRDefault="00085359" w:rsidP="00085359">
      <w:r w:rsidRPr="008A42C5">
        <w:t xml:space="preserve">Пока в системе не задан хотя бы один администратор, есть возможность подключиться под учётной записью администратора по умолчанию. Имя пользователя данной учётной записи: </w:t>
      </w:r>
      <w:r w:rsidRPr="008A42C5">
        <w:rPr>
          <w:i/>
          <w:iCs/>
        </w:rPr>
        <w:t>admin</w:t>
      </w:r>
      <w:r w:rsidRPr="008A42C5">
        <w:t xml:space="preserve">. Пароль: </w:t>
      </w:r>
      <w:r w:rsidRPr="008A42C5">
        <w:rPr>
          <w:i/>
          <w:iCs/>
        </w:rPr>
        <w:t>sokolik</w:t>
      </w:r>
      <w:r w:rsidRPr="008A42C5">
        <w:t>.</w:t>
      </w:r>
    </w:p>
    <w:p w:rsidR="00085359" w:rsidRPr="008A42C5" w:rsidRDefault="00085359" w:rsidP="00085359">
      <w:r w:rsidRPr="008A42C5">
        <w:t>Как только будет задан хотя бы один администратор для СТКУ монитора, эта учётная запись станет нерабочей (если только не будет явно задан администратор с такими параметрами, что крайне не рекомендуется). Крайне рекомендуется задать своих администраторов, что бы отключить эту учётную запись по умолчанию.</w:t>
      </w:r>
    </w:p>
    <w:p w:rsidR="00085359" w:rsidRPr="008A42C5" w:rsidRDefault="00085359" w:rsidP="00085359">
      <w:r w:rsidRPr="008A42C5">
        <w:t xml:space="preserve">Авторизация пользователей рассмотрена в пункте </w:t>
      </w:r>
      <w:r w:rsidR="00B079C9" w:rsidRPr="008A42C5">
        <w:fldChar w:fldCharType="begin"/>
      </w:r>
      <w:r w:rsidRPr="008A42C5">
        <w:instrText xml:space="preserve"> REF _Ref61354906 \r \h </w:instrText>
      </w:r>
      <w:r w:rsidR="008A42C5">
        <w:instrText xml:space="preserve"> \* MERGEFORMAT </w:instrText>
      </w:r>
      <w:r w:rsidR="00B079C9" w:rsidRPr="008A42C5">
        <w:fldChar w:fldCharType="separate"/>
      </w:r>
      <w:r w:rsidR="00333C65">
        <w:t>4.3.4</w:t>
      </w:r>
      <w:r w:rsidR="00B079C9" w:rsidRPr="008A42C5">
        <w:fldChar w:fldCharType="end"/>
      </w:r>
      <w:r w:rsidRPr="008A42C5">
        <w:t>.</w:t>
      </w:r>
    </w:p>
    <w:p w:rsidR="00085359" w:rsidRPr="008A42C5" w:rsidRDefault="00085359" w:rsidP="00085359">
      <w:pPr>
        <w:rPr>
          <w:i/>
        </w:rPr>
      </w:pPr>
      <w:r w:rsidRPr="008A42C5">
        <w:rPr>
          <w:i/>
        </w:rPr>
        <w:t>Примечание: В случае использования Монитора неавторизованным пользователем считается что СТКУ монитором пользуется неавторизованный Оператор</w:t>
      </w:r>
      <w:r w:rsidR="00566EF5" w:rsidRPr="008A42C5">
        <w:rPr>
          <w:i/>
        </w:rPr>
        <w:t>,</w:t>
      </w:r>
      <w:r w:rsidRPr="008A42C5">
        <w:rPr>
          <w:i/>
        </w:rPr>
        <w:t xml:space="preserve"> к которому применены соответствующие ограничения.</w:t>
      </w:r>
    </w:p>
    <w:p w:rsidR="00566EF5" w:rsidRPr="008A42C5" w:rsidRDefault="00566EF5" w:rsidP="00085359">
      <w:pPr>
        <w:rPr>
          <w:i/>
        </w:rPr>
      </w:pPr>
    </w:p>
    <w:p w:rsidR="00085359" w:rsidRPr="008A42C5" w:rsidRDefault="00085359" w:rsidP="00085359">
      <w:pPr>
        <w:pStyle w:val="2"/>
      </w:pPr>
      <w:bookmarkStart w:id="165" w:name="_Toc73436199"/>
      <w:r w:rsidRPr="008A42C5">
        <w:t>Графический интерфейс</w:t>
      </w:r>
      <w:bookmarkEnd w:id="165"/>
    </w:p>
    <w:p w:rsidR="00085359" w:rsidRPr="008A42C5" w:rsidRDefault="00085359" w:rsidP="00085359">
      <w:pPr>
        <w:pStyle w:val="3"/>
        <w:widowControl/>
        <w:spacing w:before="180"/>
      </w:pPr>
      <w:r w:rsidRPr="008A42C5">
        <w:t xml:space="preserve"> </w:t>
      </w:r>
      <w:bookmarkStart w:id="166" w:name="_Toc73436200"/>
      <w:r w:rsidRPr="008A42C5">
        <w:t>Общая информация</w:t>
      </w:r>
      <w:bookmarkEnd w:id="166"/>
    </w:p>
    <w:p w:rsidR="00085359" w:rsidRPr="008A42C5" w:rsidRDefault="00085359" w:rsidP="00085359">
      <w:pPr>
        <w:spacing w:before="60"/>
      </w:pPr>
      <w:r w:rsidRPr="008A42C5">
        <w:t>Графический интерфейс СТКУ монитора состоит из нескольких рабочих областей (</w:t>
      </w:r>
      <w:r w:rsidR="00B079C9" w:rsidRPr="008A42C5">
        <w:fldChar w:fldCharType="begin"/>
      </w:r>
      <w:r w:rsidRPr="008A42C5">
        <w:instrText xml:space="preserve"> REF _Ref59461877 \h </w:instrText>
      </w:r>
      <w:r w:rsidR="008A42C5">
        <w:instrText xml:space="preserve"> \* MERGEFORMAT </w:instrText>
      </w:r>
      <w:r w:rsidR="00B079C9" w:rsidRPr="008A42C5">
        <w:fldChar w:fldCharType="separate"/>
      </w:r>
      <w:r w:rsidR="00333C65">
        <w:t>Рисунок 4.1</w:t>
      </w:r>
      <w:r w:rsidR="00B079C9" w:rsidRPr="008A42C5">
        <w:fldChar w:fldCharType="end"/>
      </w:r>
      <w:r w:rsidRPr="008A42C5">
        <w:t>):</w:t>
      </w:r>
    </w:p>
    <w:p w:rsidR="00085359" w:rsidRPr="008A42C5" w:rsidRDefault="00085359" w:rsidP="004D030A">
      <w:pPr>
        <w:pStyle w:val="ad"/>
        <w:spacing w:before="120"/>
        <w:ind w:firstLine="851"/>
        <w:jc w:val="both"/>
      </w:pPr>
      <w:r w:rsidRPr="008A42C5">
        <w:t>В самом верху расположено системное меню (</w:t>
      </w:r>
      <w:r w:rsidR="00B079C9" w:rsidRPr="008A42C5">
        <w:fldChar w:fldCharType="begin"/>
      </w:r>
      <w:r w:rsidRPr="008A42C5">
        <w:instrText xml:space="preserve"> REF _Ref61354931 \r \h </w:instrText>
      </w:r>
      <w:r w:rsidR="008A42C5">
        <w:instrText xml:space="preserve"> \* MERGEFORMAT </w:instrText>
      </w:r>
      <w:r w:rsidR="00B079C9" w:rsidRPr="008A42C5">
        <w:fldChar w:fldCharType="separate"/>
      </w:r>
      <w:r w:rsidR="00333C65">
        <w:t>4.3.2</w:t>
      </w:r>
      <w:r w:rsidR="00B079C9" w:rsidRPr="008A42C5">
        <w:fldChar w:fldCharType="end"/>
      </w:r>
      <w:r w:rsidRPr="008A42C5">
        <w:t xml:space="preserve">) c пунктами </w:t>
      </w:r>
      <w:r w:rsidRPr="008A42C5">
        <w:rPr>
          <w:i/>
          <w:iCs/>
        </w:rPr>
        <w:t>Общее</w:t>
      </w:r>
      <w:r w:rsidRPr="008A42C5">
        <w:t xml:space="preserve"> и </w:t>
      </w:r>
      <w:r w:rsidRPr="008A42C5">
        <w:rPr>
          <w:i/>
          <w:iCs/>
        </w:rPr>
        <w:t>Конфигурация</w:t>
      </w:r>
      <w:r w:rsidR="00566EF5" w:rsidRPr="008A42C5">
        <w:rPr>
          <w:i/>
          <w:iCs/>
        </w:rPr>
        <w:t>.</w:t>
      </w:r>
    </w:p>
    <w:p w:rsidR="00085359" w:rsidRDefault="00085359" w:rsidP="00085359">
      <w:r w:rsidRPr="008A42C5">
        <w:t>Под ним расположена</w:t>
      </w:r>
      <w:r>
        <w:t xml:space="preserve"> панель инструментов (</w:t>
      </w:r>
      <w:r w:rsidR="00B079C9">
        <w:fldChar w:fldCharType="begin"/>
      </w:r>
      <w:r>
        <w:instrText xml:space="preserve"> REF _Ref61354966 \r \h </w:instrText>
      </w:r>
      <w:r w:rsidR="00B079C9">
        <w:fldChar w:fldCharType="separate"/>
      </w:r>
      <w:r w:rsidR="00333C65">
        <w:t>4.3.3</w:t>
      </w:r>
      <w:r w:rsidR="00B079C9">
        <w:fldChar w:fldCharType="end"/>
      </w:r>
      <w:r>
        <w:t>) с кнопками и различными индикаторами.</w:t>
      </w:r>
    </w:p>
    <w:p w:rsidR="00085359" w:rsidRDefault="00085359" w:rsidP="00085359">
      <w:r>
        <w:t xml:space="preserve">Ниже в левой части расположены два списка: </w:t>
      </w:r>
    </w:p>
    <w:p w:rsidR="00085359" w:rsidRPr="00CE73DA" w:rsidRDefault="00085359" w:rsidP="00085359">
      <w:pPr>
        <w:pStyle w:val="a"/>
      </w:pPr>
      <w:r w:rsidRPr="00CE73DA">
        <w:t>Дерево компонентов (</w:t>
      </w:r>
      <w:r w:rsidR="00B079C9">
        <w:fldChar w:fldCharType="begin"/>
      </w:r>
      <w:r>
        <w:instrText xml:space="preserve"> REF _Ref61264009 \h </w:instrText>
      </w:r>
      <w:r w:rsidR="00B079C9">
        <w:fldChar w:fldCharType="separate"/>
      </w:r>
      <w:r w:rsidR="00333C65" w:rsidRPr="008A42C5">
        <w:t xml:space="preserve">Рисунок </w:t>
      </w:r>
      <w:r w:rsidR="00333C65">
        <w:t>4.8</w:t>
      </w:r>
      <w:r w:rsidR="00B079C9">
        <w:fldChar w:fldCharType="end"/>
      </w:r>
      <w:r w:rsidRPr="00CE73DA">
        <w:t>);</w:t>
      </w:r>
    </w:p>
    <w:p w:rsidR="00085359" w:rsidRPr="00CE73DA" w:rsidRDefault="00085359" w:rsidP="00085359">
      <w:pPr>
        <w:pStyle w:val="a"/>
      </w:pPr>
      <w:r w:rsidRPr="00CE73DA">
        <w:t>Список неисправностей (</w:t>
      </w:r>
      <w:r w:rsidR="00B079C9">
        <w:fldChar w:fldCharType="begin"/>
      </w:r>
      <w:r>
        <w:instrText xml:space="preserve"> REF _Ref61263939 \r \h </w:instrText>
      </w:r>
      <w:r w:rsidR="00B079C9">
        <w:fldChar w:fldCharType="separate"/>
      </w:r>
      <w:r w:rsidR="00333C65">
        <w:t>4.3.7</w:t>
      </w:r>
      <w:r w:rsidR="00B079C9">
        <w:fldChar w:fldCharType="end"/>
      </w:r>
      <w:r>
        <w:t>)</w:t>
      </w:r>
      <w:r w:rsidRPr="00CE73DA">
        <w:t>.</w:t>
      </w:r>
    </w:p>
    <w:p w:rsidR="00085359" w:rsidRPr="008A42C5" w:rsidRDefault="00085359" w:rsidP="00085359">
      <w:pPr>
        <w:spacing w:before="60"/>
        <w:ind w:firstLine="360"/>
      </w:pPr>
      <w:r>
        <w:t xml:space="preserve">Горизонтальную </w:t>
      </w:r>
      <w:r w:rsidRPr="008A42C5">
        <w:t xml:space="preserve">границу между списками можно перетаскивать, </w:t>
      </w:r>
      <w:r w:rsidRPr="008A42C5">
        <w:rPr>
          <w:i/>
          <w:iCs/>
        </w:rPr>
        <w:t>зажав «мышью»</w:t>
      </w:r>
      <w:r w:rsidRPr="008A42C5">
        <w:t>, вверх-вниз, изменяя высоту списков (в случае если они оба отображаются).</w:t>
      </w:r>
    </w:p>
    <w:p w:rsidR="00085359" w:rsidRPr="008A42C5" w:rsidRDefault="00085359" w:rsidP="00085359">
      <w:r w:rsidRPr="008A42C5">
        <w:t>Справа от списков раположена область информационных вкладок (</w:t>
      </w:r>
      <w:r w:rsidR="00B079C9" w:rsidRPr="008A42C5">
        <w:fldChar w:fldCharType="begin"/>
      </w:r>
      <w:r w:rsidRPr="008A42C5">
        <w:instrText xml:space="preserve"> REF _Ref59528853 \r \h </w:instrText>
      </w:r>
      <w:r w:rsidR="008A42C5">
        <w:instrText xml:space="preserve"> \* MERGEFORMAT </w:instrText>
      </w:r>
      <w:r w:rsidR="00B079C9" w:rsidRPr="008A42C5">
        <w:fldChar w:fldCharType="separate"/>
      </w:r>
      <w:r w:rsidR="00333C65">
        <w:t>4.3.8</w:t>
      </w:r>
      <w:r w:rsidR="00B079C9" w:rsidRPr="008A42C5">
        <w:fldChar w:fldCharType="end"/>
      </w:r>
      <w:r w:rsidRPr="008A42C5">
        <w:t>). На рисунке (</w:t>
      </w:r>
      <w:r w:rsidR="00B079C9" w:rsidRPr="008A42C5">
        <w:fldChar w:fldCharType="begin"/>
      </w:r>
      <w:r w:rsidRPr="008A42C5">
        <w:instrText xml:space="preserve"> REF _Ref59461877 \h </w:instrText>
      </w:r>
      <w:r w:rsidR="008A42C5">
        <w:instrText xml:space="preserve"> \* MERGEFORMAT </w:instrText>
      </w:r>
      <w:r w:rsidR="00B079C9" w:rsidRPr="008A42C5">
        <w:fldChar w:fldCharType="separate"/>
      </w:r>
      <w:r w:rsidR="00333C65">
        <w:t>Рисунок 4.1</w:t>
      </w:r>
      <w:r w:rsidR="00B079C9" w:rsidRPr="008A42C5">
        <w:fldChar w:fldCharType="end"/>
      </w:r>
      <w:r w:rsidRPr="008A42C5">
        <w:t>) присутствуют три вклад</w:t>
      </w:r>
      <w:r w:rsidR="00C1078C" w:rsidRPr="008A42C5">
        <w:t>к</w:t>
      </w:r>
      <w:r w:rsidRPr="008A42C5">
        <w:t xml:space="preserve">и и открыта вкладка </w:t>
      </w:r>
      <w:r w:rsidRPr="008A42C5">
        <w:rPr>
          <w:i/>
          <w:iCs/>
        </w:rPr>
        <w:t>Основная схема</w:t>
      </w:r>
      <w:r w:rsidRPr="008A42C5">
        <w:t>.</w:t>
      </w:r>
    </w:p>
    <w:p w:rsidR="00085359" w:rsidRPr="008A42C5" w:rsidRDefault="00085359" w:rsidP="00085359">
      <w:r w:rsidRPr="008A42C5">
        <w:t xml:space="preserve">Вертикальную границу между областью информационных вкладок и списками компонентов можно также перетаскивать вправо-влево, </w:t>
      </w:r>
      <w:r w:rsidRPr="008A42C5">
        <w:rPr>
          <w:i/>
          <w:iCs/>
        </w:rPr>
        <w:t>зажав её «мышью»</w:t>
      </w:r>
      <w:r w:rsidRPr="008A42C5">
        <w:t>.</w:t>
      </w:r>
    </w:p>
    <w:p w:rsidR="00085359" w:rsidRDefault="00085359" w:rsidP="00085359">
      <w:r w:rsidRPr="008A42C5">
        <w:t>При двойном клике по компоненту в любом из списков или на любой и</w:t>
      </w:r>
      <w:r w:rsidR="004D030A" w:rsidRPr="008A42C5">
        <w:t>з</w:t>
      </w:r>
      <w:r w:rsidRPr="008A42C5">
        <w:t xml:space="preserve"> схем открывается окно отбражения информации о компоненте. В заголоке</w:t>
      </w:r>
      <w:r>
        <w:t xml:space="preserve"> этого информационного окна указывается путь к компоненту и сетевой адрес узла, к которому он относится. На рисунке (</w:t>
      </w:r>
      <w:r w:rsidR="00B079C9">
        <w:fldChar w:fldCharType="begin"/>
      </w:r>
      <w:r>
        <w:instrText xml:space="preserve"> REF _Ref59457783 \h </w:instrText>
      </w:r>
      <w:r w:rsidR="00B079C9">
        <w:fldChar w:fldCharType="separate"/>
      </w:r>
      <w:r w:rsidR="00333C65">
        <w:t>Рисунок 3.2</w:t>
      </w:r>
      <w:r w:rsidR="00B079C9">
        <w:fldChar w:fldCharType="end"/>
      </w:r>
      <w:r>
        <w:t xml:space="preserve">) открыт список компонентов узла </w:t>
      </w:r>
      <w:r>
        <w:rPr>
          <w:i/>
          <w:iCs/>
        </w:rPr>
        <w:t>АРМ 120 АБД</w:t>
      </w:r>
      <w:r>
        <w:t xml:space="preserve"> сетевой адрес которого 192.168.1.120. И уже из этого списка открыто информационное окно компонента </w:t>
      </w:r>
      <w:r>
        <w:rPr>
          <w:i/>
          <w:iCs/>
        </w:rPr>
        <w:t>Экранный снимок</w:t>
      </w:r>
      <w:r>
        <w:t>.</w:t>
      </w:r>
    </w:p>
    <w:p w:rsidR="00085359" w:rsidRDefault="00085359" w:rsidP="00085359">
      <w:pPr>
        <w:pStyle w:val="ad"/>
      </w:pPr>
      <w:r>
        <w:t xml:space="preserve">Общий вид СТКУ монитора </w:t>
      </w:r>
    </w:p>
    <w:p w:rsidR="00085359" w:rsidRDefault="001100E3" w:rsidP="00085359">
      <w:pPr>
        <w:pStyle w:val="ad"/>
        <w:keepNext/>
      </w:pPr>
      <w:r w:rsidRPr="00AE53FC">
        <w:drawing>
          <wp:inline distT="0" distB="0" distL="0" distR="0">
            <wp:extent cx="6067425" cy="3400425"/>
            <wp:effectExtent l="0" t="0" r="0" b="0"/>
            <wp:docPr id="6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067425" cy="3400425"/>
                    </a:xfrm>
                    <a:prstGeom prst="rect">
                      <a:avLst/>
                    </a:prstGeom>
                    <a:noFill/>
                    <a:ln>
                      <a:noFill/>
                    </a:ln>
                  </pic:spPr>
                </pic:pic>
              </a:graphicData>
            </a:graphic>
          </wp:inline>
        </w:drawing>
      </w:r>
    </w:p>
    <w:p w:rsidR="00085359" w:rsidRDefault="00085359" w:rsidP="00085359">
      <w:pPr>
        <w:pStyle w:val="ad"/>
      </w:pPr>
      <w:bookmarkStart w:id="167" w:name="_Ref59461877"/>
      <w:r>
        <w:t xml:space="preserve">Рисунок </w:t>
      </w:r>
      <w:r w:rsidR="001821EE">
        <w:fldChar w:fldCharType="begin"/>
      </w:r>
      <w:r w:rsidR="001821EE">
        <w:instrText xml:space="preserve"> STYLEREF 1 \s </w:instrText>
      </w:r>
      <w:r w:rsidR="001821EE">
        <w:fldChar w:fldCharType="separate"/>
      </w:r>
      <w:r w:rsidR="00333C65">
        <w:t>4</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1</w:t>
      </w:r>
      <w:r w:rsidR="001821EE">
        <w:fldChar w:fldCharType="end"/>
      </w:r>
      <w:bookmarkEnd w:id="167"/>
    </w:p>
    <w:p w:rsidR="00085359" w:rsidRDefault="00085359" w:rsidP="00085359"/>
    <w:p w:rsidR="00085359" w:rsidRPr="008A42C5" w:rsidRDefault="00085359" w:rsidP="00085359">
      <w:r w:rsidRPr="008A42C5">
        <w:t>Данные информационные окна имею</w:t>
      </w:r>
      <w:r w:rsidR="004D030A" w:rsidRPr="008A42C5">
        <w:t>т</w:t>
      </w:r>
      <w:r w:rsidRPr="008A42C5">
        <w:t xml:space="preserve"> режим отображения </w:t>
      </w:r>
      <w:r w:rsidR="009C6338" w:rsidRPr="008A42C5">
        <w:t>«</w:t>
      </w:r>
      <w:r w:rsidRPr="008A42C5">
        <w:t>поверх других окон</w:t>
      </w:r>
      <w:r w:rsidR="009C6338" w:rsidRPr="008A42C5">
        <w:t>»</w:t>
      </w:r>
      <w:r w:rsidRPr="008A42C5">
        <w:t xml:space="preserve">, </w:t>
      </w:r>
      <w:r w:rsidR="009C6338" w:rsidRPr="008A42C5">
        <w:t>который</w:t>
      </w:r>
      <w:r w:rsidRPr="008A42C5">
        <w:t xml:space="preserve"> нуж</w:t>
      </w:r>
      <w:r w:rsidR="009C6338" w:rsidRPr="008A42C5">
        <w:t>ен</w:t>
      </w:r>
      <w:r w:rsidRPr="008A42C5">
        <w:t xml:space="preserve"> для того, чтобы окно отображалось даже </w:t>
      </w:r>
      <w:r w:rsidR="009C6338" w:rsidRPr="008A42C5">
        <w:t xml:space="preserve">в случае, </w:t>
      </w:r>
      <w:r w:rsidRPr="008A42C5">
        <w:t>если мы начинаем работать с основным окном СТКУ монитора (двигаемся по мнемосхеме, смотрим журнал и т.</w:t>
      </w:r>
      <w:r w:rsidR="004369D5" w:rsidRPr="008A42C5">
        <w:t>д</w:t>
      </w:r>
      <w:r w:rsidRPr="008A42C5">
        <w:t>.).</w:t>
      </w:r>
    </w:p>
    <w:p w:rsidR="00085359" w:rsidRPr="008A42C5" w:rsidRDefault="00085359" w:rsidP="00085359">
      <w:r w:rsidRPr="008A42C5">
        <w:t xml:space="preserve">Каждое окно запоминает свой размер (который привязан к внутреннему идентификатору компонента). Если закрыть окно и снова его вызвать (двойной клик по компоненту в любом списке или на мнемосхеме), то окно отобразится возле текущего положения курсора «мыши», сохранив свой размер. К примеру компоненту </w:t>
      </w:r>
      <w:r w:rsidRPr="008A42C5">
        <w:rPr>
          <w:i/>
          <w:iCs/>
        </w:rPr>
        <w:t>Сеть</w:t>
      </w:r>
      <w:r w:rsidRPr="008A42C5">
        <w:t xml:space="preserve"> </w:t>
      </w:r>
      <w:r w:rsidR="006F0BC6">
        <w:fldChar w:fldCharType="begin"/>
      </w:r>
      <w:r w:rsidR="006F0BC6">
        <w:instrText xml:space="preserve"> REF _Ref61355233 \r \h  \* MERGEFORMAT </w:instrText>
      </w:r>
      <w:r w:rsidR="006F0BC6">
        <w:fldChar w:fldCharType="separate"/>
      </w:r>
      <w:r w:rsidR="00333C65">
        <w:rPr>
          <w:b/>
          <w:bCs/>
        </w:rPr>
        <w:t>Ошибка! Источник ссылки не найден.</w:t>
      </w:r>
      <w:r w:rsidR="006F0BC6">
        <w:fldChar w:fldCharType="end"/>
      </w:r>
      <w:r w:rsidR="00785AB9">
        <w:t>д</w:t>
      </w:r>
      <w:r w:rsidRPr="008A42C5">
        <w:t xml:space="preserve">ля </w:t>
      </w:r>
      <w:r w:rsidRPr="008A42C5">
        <w:rPr>
          <w:i/>
          <w:iCs/>
        </w:rPr>
        <w:t>компьютера</w:t>
      </w:r>
      <w:r w:rsidRPr="008A42C5">
        <w:t xml:space="preserve"> потребуется более маленький размер, чтобы отобразить все его сетевые интерфейсы, по сравнению с </w:t>
      </w:r>
      <w:r w:rsidRPr="008A42C5">
        <w:rPr>
          <w:i/>
          <w:iCs/>
        </w:rPr>
        <w:t>сетевым маршрутизатором</w:t>
      </w:r>
      <w:r w:rsidRPr="008A42C5">
        <w:t>.</w:t>
      </w:r>
    </w:p>
    <w:p w:rsidR="00085359" w:rsidRDefault="00085359" w:rsidP="00085359">
      <w:r w:rsidRPr="008A42C5">
        <w:rPr>
          <w:i/>
          <w:iCs/>
        </w:rPr>
        <w:t>Список компонентов</w:t>
      </w:r>
      <w:r w:rsidR="009C6338" w:rsidRPr="008A42C5">
        <w:rPr>
          <w:i/>
          <w:iCs/>
        </w:rPr>
        <w:t>,</w:t>
      </w:r>
      <w:r w:rsidRPr="008A42C5">
        <w:t xml:space="preserve"> отображаемый для узла </w:t>
      </w:r>
      <w:r w:rsidRPr="008A42C5">
        <w:rPr>
          <w:i/>
          <w:iCs/>
        </w:rPr>
        <w:t>АРМ 135</w:t>
      </w:r>
      <w:r>
        <w:rPr>
          <w:i/>
          <w:iCs/>
        </w:rPr>
        <w:t xml:space="preserve"> РЦ7</w:t>
      </w:r>
      <w:r>
        <w:t xml:space="preserve"> на рисунке (</w:t>
      </w:r>
      <w:r w:rsidR="00B079C9">
        <w:fldChar w:fldCharType="begin"/>
      </w:r>
      <w:r>
        <w:instrText xml:space="preserve"> REF _Ref59461877 \h </w:instrText>
      </w:r>
      <w:r w:rsidR="00B079C9">
        <w:fldChar w:fldCharType="separate"/>
      </w:r>
      <w:r w:rsidR="00333C65">
        <w:t>Рисунок 4.1</w:t>
      </w:r>
      <w:r w:rsidR="00B079C9">
        <w:fldChar w:fldCharType="end"/>
      </w:r>
      <w:r>
        <w:t xml:space="preserve">) отображается для компонентов, олицетворяющих собой "узел". Это компоненты </w:t>
      </w:r>
      <w:r>
        <w:rPr>
          <w:i/>
          <w:iCs/>
        </w:rPr>
        <w:t>компьютер</w:t>
      </w:r>
      <w:r>
        <w:t xml:space="preserve"> и </w:t>
      </w:r>
      <w:r>
        <w:rPr>
          <w:i/>
          <w:iCs/>
        </w:rPr>
        <w:t>сетевое устройство</w:t>
      </w:r>
      <w:r>
        <w:t xml:space="preserve">. Также этот список отображается для компонента </w:t>
      </w:r>
      <w:r>
        <w:rPr>
          <w:i/>
          <w:iCs/>
        </w:rPr>
        <w:t>группа</w:t>
      </w:r>
      <w:r>
        <w:t xml:space="preserve">. Правый клик по элементу (строке) в этом списке вызывается контекстное меню соответствующего дочернего компонента (подробнее в </w:t>
      </w:r>
      <w:r w:rsidR="00B079C9">
        <w:fldChar w:fldCharType="begin"/>
      </w:r>
      <w:r>
        <w:instrText xml:space="preserve"> REF _Ref61355418 \r \h </w:instrText>
      </w:r>
      <w:r w:rsidR="00B079C9">
        <w:fldChar w:fldCharType="separate"/>
      </w:r>
      <w:r w:rsidR="00333C65">
        <w:t>4.3.6.1</w:t>
      </w:r>
      <w:r w:rsidR="00B079C9">
        <w:fldChar w:fldCharType="end"/>
      </w:r>
      <w:r>
        <w:t>).</w:t>
      </w:r>
    </w:p>
    <w:p w:rsidR="00085359" w:rsidRDefault="00085359" w:rsidP="00085359">
      <w:pPr>
        <w:pStyle w:val="3"/>
        <w:widowControl/>
        <w:spacing w:before="120"/>
      </w:pPr>
      <w:bookmarkStart w:id="168" w:name="_Ref61354931"/>
      <w:bookmarkStart w:id="169" w:name="_Toc73436201"/>
      <w:r>
        <w:t>Меню</w:t>
      </w:r>
      <w:bookmarkEnd w:id="168"/>
      <w:bookmarkEnd w:id="169"/>
    </w:p>
    <w:p w:rsidR="00085359" w:rsidRDefault="00085359" w:rsidP="00085359">
      <w:pPr>
        <w:spacing w:before="60"/>
      </w:pPr>
      <w:r>
        <w:t xml:space="preserve">Меню имеет следующие пункты: </w:t>
      </w:r>
    </w:p>
    <w:p w:rsidR="00085359" w:rsidRDefault="00085359" w:rsidP="00085359">
      <w:pPr>
        <w:pStyle w:val="a"/>
        <w:numPr>
          <w:ilvl w:val="0"/>
          <w:numId w:val="0"/>
        </w:numPr>
        <w:ind w:firstLine="851"/>
      </w:pPr>
      <w:r w:rsidRPr="00773C06">
        <w:t>•</w:t>
      </w:r>
      <w:r w:rsidRPr="00773C06">
        <w:tab/>
      </w:r>
      <w:r>
        <w:rPr>
          <w:i/>
          <w:iCs/>
        </w:rPr>
        <w:t>Общее</w:t>
      </w:r>
      <w:r w:rsidRPr="00773C06">
        <w:t xml:space="preserve"> - Базовые действия, доступные для операторов и техников, включая неавторизованных пользователей (в отличии от пункта </w:t>
      </w:r>
      <w:r>
        <w:rPr>
          <w:i/>
          <w:iCs/>
        </w:rPr>
        <w:t>Конфигурация</w:t>
      </w:r>
      <w:r>
        <w:t xml:space="preserve">, который доступен только для администраторов). </w:t>
      </w:r>
    </w:p>
    <w:p w:rsidR="00085359" w:rsidRDefault="00085359" w:rsidP="00085359">
      <w:pPr>
        <w:rPr>
          <w:sz w:val="2"/>
          <w:szCs w:val="2"/>
        </w:rPr>
      </w:pPr>
      <w:r>
        <w:t xml:space="preserve"> </w:t>
      </w:r>
      <w:r>
        <w:tab/>
      </w:r>
    </w:p>
    <w:p w:rsidR="00085359" w:rsidRDefault="001100E3" w:rsidP="00085359">
      <w:pPr>
        <w:pStyle w:val="afff"/>
      </w:pPr>
      <w:r>
        <w:drawing>
          <wp:inline distT="0" distB="0" distL="0" distR="0">
            <wp:extent cx="209550" cy="209550"/>
            <wp:effectExtent l="0" t="0" r="0" b="0"/>
            <wp:docPr id="66" name="Рисунок 66" descr="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age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00085359">
        <w:rPr>
          <w:i/>
          <w:iCs/>
        </w:rPr>
        <w:t>Войти</w:t>
      </w:r>
      <w:r w:rsidR="00085359" w:rsidRPr="00773C06">
        <w:t xml:space="preserve"> - Авторизоваться под заранее заданной учётной записью (</w:t>
      </w:r>
      <w:r w:rsidR="004B51D7">
        <w:fldChar w:fldCharType="begin"/>
      </w:r>
      <w:r w:rsidR="004B51D7">
        <w:instrText xml:space="preserve"> REF _Ref61355451 \r \h  \* MERGEFORMAT </w:instrText>
      </w:r>
      <w:r w:rsidR="004B51D7">
        <w:fldChar w:fldCharType="separate"/>
      </w:r>
      <w:r w:rsidR="00333C65">
        <w:t>4.2</w:t>
      </w:r>
      <w:r w:rsidR="004B51D7">
        <w:fldChar w:fldCharType="end"/>
      </w:r>
      <w:r w:rsidR="00085359" w:rsidRPr="00773C06">
        <w:t>). Этот пункт отображается, если в текущий момент пользователь не авторизовался (</w:t>
      </w:r>
      <w:r w:rsidR="004B51D7">
        <w:fldChar w:fldCharType="begin"/>
      </w:r>
      <w:r w:rsidR="004B51D7">
        <w:instrText xml:space="preserve"> REF _Ref61354906 \r \h  \* MERGEFORMAT </w:instrText>
      </w:r>
      <w:r w:rsidR="004B51D7">
        <w:fldChar w:fldCharType="separate"/>
      </w:r>
      <w:r w:rsidR="00333C65">
        <w:t>4.3.4</w:t>
      </w:r>
      <w:r w:rsidR="004B51D7">
        <w:fldChar w:fldCharType="end"/>
      </w:r>
      <w:r w:rsidR="00085359">
        <w:t>).</w:t>
      </w:r>
    </w:p>
    <w:p w:rsidR="00085359" w:rsidRDefault="001100E3" w:rsidP="00085359">
      <w:pPr>
        <w:pStyle w:val="afff"/>
      </w:pPr>
      <w:r w:rsidRPr="00AE53FC">
        <w:drawing>
          <wp:inline distT="0" distB="0" distL="0" distR="0">
            <wp:extent cx="228600" cy="304800"/>
            <wp:effectExtent l="0" t="0" r="0" b="0"/>
            <wp:docPr id="6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28600" cy="304800"/>
                    </a:xfrm>
                    <a:prstGeom prst="rect">
                      <a:avLst/>
                    </a:prstGeom>
                    <a:noFill/>
                    <a:ln>
                      <a:noFill/>
                    </a:ln>
                  </pic:spPr>
                </pic:pic>
              </a:graphicData>
            </a:graphic>
          </wp:inline>
        </w:drawing>
      </w:r>
      <w:r w:rsidR="00085359">
        <w:rPr>
          <w:i/>
          <w:iCs/>
        </w:rPr>
        <w:t>Выйти</w:t>
      </w:r>
      <w:r w:rsidR="00085359" w:rsidRPr="00773C06">
        <w:t xml:space="preserve"> -</w:t>
      </w:r>
      <w:r w:rsidR="004369D5">
        <w:t xml:space="preserve"> </w:t>
      </w:r>
      <w:r w:rsidR="00085359" w:rsidRPr="00773C06">
        <w:t>Выйти из текущей учётной записи. Этот пункт отображается, если в текущий момент некий пользователь авторизовался (</w:t>
      </w:r>
      <w:r w:rsidR="004B51D7">
        <w:fldChar w:fldCharType="begin"/>
      </w:r>
      <w:r w:rsidR="004B51D7">
        <w:instrText xml:space="preserve"> REF _Ref61354906 \r \h  \* MERGEFORMAT </w:instrText>
      </w:r>
      <w:r w:rsidR="004B51D7">
        <w:fldChar w:fldCharType="separate"/>
      </w:r>
      <w:r w:rsidR="00333C65">
        <w:t>4.3.4</w:t>
      </w:r>
      <w:r w:rsidR="004B51D7">
        <w:fldChar w:fldCharType="end"/>
      </w:r>
      <w:r w:rsidR="00085359">
        <w:t>).</w:t>
      </w:r>
    </w:p>
    <w:p w:rsidR="00085359" w:rsidRDefault="001100E3" w:rsidP="00085359">
      <w:pPr>
        <w:pStyle w:val="afff"/>
      </w:pPr>
      <w:r w:rsidRPr="00AE53FC">
        <w:drawing>
          <wp:inline distT="0" distB="0" distL="0" distR="0">
            <wp:extent cx="209550" cy="209550"/>
            <wp:effectExtent l="0" t="0" r="0" b="0"/>
            <wp:docPr id="6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00085359">
        <w:t xml:space="preserve"> </w:t>
      </w:r>
      <w:r w:rsidR="00085359">
        <w:rPr>
          <w:i/>
          <w:iCs/>
        </w:rPr>
        <w:t>Выключить звуковую сигнализацию</w:t>
      </w:r>
      <w:r w:rsidR="00085359">
        <w:t xml:space="preserve"> - Этот пункт отображается, если звуковая сигнализация включена. После запуска СТКУ монитора она всегда включена, вне зависимости от того, в каком состоянии она была в предыдущей сессии работы СТКУ монитора. Если в данный момент пользователь не авторизован, то данный пункт меню будет недоступен. Запись о выключение звуковой сигнализации заносится в СТКУ журнал с указанием какой пользователь отключил звуковую сигнализацию.</w:t>
      </w:r>
    </w:p>
    <w:p w:rsidR="00085359" w:rsidRPr="008A42C5" w:rsidRDefault="001100E3" w:rsidP="00085359">
      <w:pPr>
        <w:pStyle w:val="afff"/>
      </w:pPr>
      <w:r w:rsidRPr="00AE53FC">
        <w:drawing>
          <wp:inline distT="0" distB="0" distL="0" distR="0">
            <wp:extent cx="209550" cy="209550"/>
            <wp:effectExtent l="0" t="0" r="0" b="0"/>
            <wp:docPr id="69"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00085359">
        <w:t xml:space="preserve"> </w:t>
      </w:r>
      <w:r w:rsidR="00085359">
        <w:rPr>
          <w:i/>
          <w:iCs/>
        </w:rPr>
        <w:t>Включить звуковую сигнализацию</w:t>
      </w:r>
      <w:r w:rsidR="00085359">
        <w:t xml:space="preserve"> - Этот пункт отображается, если звуковая сигнализация отключена. После запуска СТКУ монитора она всегда включена, вне зависимости от того, в каком состоянии она была в предыдущей сессии работы СТКУ монитора. Если в данный момент пользователь не авторизован, то данный пункт меню будет недоступен. Т.е. если пользователь залогинился, затем отключил звуковую сигнализацию, а после этого разлогинился, то что бы выключить звуковую сигнализацию необходимо заново залогиниться. Запись о включение звуковой сигнализации заносится в СТКУ журнал с указанием какой пользователь включил звуковую </w:t>
      </w:r>
      <w:r w:rsidR="00085359" w:rsidRPr="008A42C5">
        <w:t>сигнализацию.</w:t>
      </w:r>
    </w:p>
    <w:p w:rsidR="00085359" w:rsidRPr="008A42C5" w:rsidRDefault="001100E3" w:rsidP="00085359">
      <w:pPr>
        <w:pStyle w:val="afff"/>
      </w:pPr>
      <w:r w:rsidRPr="00AE53FC">
        <w:drawing>
          <wp:inline distT="0" distB="0" distL="0" distR="0">
            <wp:extent cx="209550" cy="209550"/>
            <wp:effectExtent l="0" t="0" r="0" b="0"/>
            <wp:docPr id="70"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00085359" w:rsidRPr="008A42C5">
        <w:rPr>
          <w:i/>
          <w:iCs/>
        </w:rPr>
        <w:t xml:space="preserve"> О программе</w:t>
      </w:r>
      <w:r w:rsidR="00085359" w:rsidRPr="008A42C5">
        <w:t xml:space="preserve"> - вызывает модальное диалоговое окно с информацией о текущей версии СТКУ монитора. Данная информация полезна для проверки версии СТКУ монитора после обновления, а также для уведомления разработчиков о каких-либо неполадках в работе СТКУ монитора (что бы разработчик знал в какой именно версии проблема).</w:t>
      </w:r>
    </w:p>
    <w:p w:rsidR="00085359" w:rsidRPr="008A42C5" w:rsidRDefault="00085359" w:rsidP="00085359">
      <w:pPr>
        <w:pStyle w:val="afff"/>
      </w:pPr>
      <w:r w:rsidRPr="008A42C5">
        <w:rPr>
          <w:i/>
          <w:iCs/>
        </w:rPr>
        <w:t>Закрыть</w:t>
      </w:r>
      <w:r w:rsidRPr="008A42C5">
        <w:t xml:space="preserve"> - завершить выполнение программы СТКУ монитор.</w:t>
      </w:r>
    </w:p>
    <w:p w:rsidR="00085359" w:rsidRPr="008A42C5" w:rsidRDefault="00085359" w:rsidP="00085359">
      <w:r w:rsidRPr="008A42C5">
        <w:t>•</w:t>
      </w:r>
      <w:r w:rsidRPr="008A42C5">
        <w:tab/>
      </w:r>
      <w:r w:rsidRPr="008A42C5">
        <w:rPr>
          <w:i/>
          <w:iCs/>
        </w:rPr>
        <w:t>Конфигурация</w:t>
      </w:r>
      <w:r w:rsidRPr="008A42C5">
        <w:t xml:space="preserve"> - Данный пункт заблокирован по умолчанию. Разблокируется после авторизаци</w:t>
      </w:r>
      <w:r w:rsidR="004369D5" w:rsidRPr="008A42C5">
        <w:t>и</w:t>
      </w:r>
      <w:r w:rsidRPr="008A42C5">
        <w:t xml:space="preserve"> пользователя</w:t>
      </w:r>
      <w:r w:rsidR="004369D5" w:rsidRPr="008A42C5">
        <w:t>,</w:t>
      </w:r>
      <w:r w:rsidRPr="008A42C5">
        <w:t xml:space="preserve"> у которого есть права для изменения конфигурации СТКУ монитора.</w:t>
      </w:r>
    </w:p>
    <w:p w:rsidR="00085359" w:rsidRPr="008A42C5" w:rsidRDefault="001100E3" w:rsidP="00085359">
      <w:pPr>
        <w:pStyle w:val="afff"/>
      </w:pPr>
      <w:r w:rsidRPr="00AE53FC">
        <w:drawing>
          <wp:inline distT="0" distB="0" distL="0" distR="0">
            <wp:extent cx="323850" cy="276225"/>
            <wp:effectExtent l="0" t="0" r="0" b="0"/>
            <wp:docPr id="71"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23850" cy="276225"/>
                    </a:xfrm>
                    <a:prstGeom prst="rect">
                      <a:avLst/>
                    </a:prstGeom>
                    <a:noFill/>
                    <a:ln>
                      <a:noFill/>
                    </a:ln>
                  </pic:spPr>
                </pic:pic>
              </a:graphicData>
            </a:graphic>
          </wp:inline>
        </w:drawing>
      </w:r>
      <w:r w:rsidR="00085359" w:rsidRPr="008A42C5">
        <w:rPr>
          <w:i/>
          <w:iCs/>
        </w:rPr>
        <w:t xml:space="preserve"> Скачать конфигурацию</w:t>
      </w:r>
      <w:r w:rsidR="00085359" w:rsidRPr="008A42C5">
        <w:t xml:space="preserve"> - Запускает процедуру скачивания конфигурации с другого СТКУ монитора с последующим применением к текущему СТКУ монитору.</w:t>
      </w:r>
    </w:p>
    <w:p w:rsidR="00085359" w:rsidRDefault="001100E3" w:rsidP="00085359">
      <w:pPr>
        <w:pStyle w:val="afff"/>
      </w:pPr>
      <w:r w:rsidRPr="00AE53FC">
        <w:drawing>
          <wp:inline distT="0" distB="0" distL="0" distR="0">
            <wp:extent cx="304800" cy="304800"/>
            <wp:effectExtent l="0" t="0" r="0" b="0"/>
            <wp:docPr id="72"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00085359" w:rsidRPr="008A42C5">
        <w:rPr>
          <w:i/>
          <w:iCs/>
        </w:rPr>
        <w:t>Сохранить конфигурацию</w:t>
      </w:r>
      <w:r w:rsidR="00085359" w:rsidRPr="008A42C5">
        <w:t xml:space="preserve"> - Cохраняет текущую конфигурацию на ж</w:t>
      </w:r>
      <w:r w:rsidR="00B7776B" w:rsidRPr="008A42C5">
        <w:t>ёс</w:t>
      </w:r>
      <w:r w:rsidR="00085359" w:rsidRPr="008A42C5">
        <w:t>ткий диск. Для следующего запуска Монитора.</w:t>
      </w:r>
    </w:p>
    <w:p w:rsidR="00085359" w:rsidRDefault="001100E3" w:rsidP="00085359">
      <w:pPr>
        <w:pStyle w:val="afff"/>
      </w:pPr>
      <w:r w:rsidRPr="00AE53FC">
        <w:drawing>
          <wp:inline distT="0" distB="0" distL="0" distR="0">
            <wp:extent cx="247650" cy="247650"/>
            <wp:effectExtent l="0" t="0" r="0" b="0"/>
            <wp:docPr id="73"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sidR="00085359">
        <w:t xml:space="preserve"> </w:t>
      </w:r>
      <w:r w:rsidR="00085359">
        <w:rPr>
          <w:i/>
          <w:iCs/>
        </w:rPr>
        <w:t>Пользователи</w:t>
      </w:r>
      <w:r w:rsidR="00085359" w:rsidRPr="00773C06">
        <w:t xml:space="preserve"> - Запускает диалог редактирования учётных записей пользователей (</w:t>
      </w:r>
      <w:r w:rsidR="004B51D7">
        <w:fldChar w:fldCharType="begin"/>
      </w:r>
      <w:r w:rsidR="004B51D7">
        <w:instrText xml:space="preserve"> REF _Ref61354892 \r \h  \* MERGEFORMAT </w:instrText>
      </w:r>
      <w:r w:rsidR="004B51D7">
        <w:fldChar w:fldCharType="separate"/>
      </w:r>
      <w:r w:rsidR="00333C65">
        <w:t>4.3.5</w:t>
      </w:r>
      <w:r w:rsidR="004B51D7">
        <w:fldChar w:fldCharType="end"/>
      </w:r>
      <w:r w:rsidR="00085359">
        <w:t>).</w:t>
      </w:r>
    </w:p>
    <w:p w:rsidR="00085359" w:rsidRDefault="001100E3" w:rsidP="00085359">
      <w:pPr>
        <w:pStyle w:val="afff"/>
      </w:pPr>
      <w:r w:rsidRPr="00AE53FC">
        <w:drawing>
          <wp:inline distT="0" distB="0" distL="0" distR="0">
            <wp:extent cx="257175" cy="323850"/>
            <wp:effectExtent l="0" t="0" r="0" b="0"/>
            <wp:docPr id="74"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pic:cNvPicPr>
                      <a:picLocks noChangeAspect="1" noChangeArrowheads="1"/>
                    </pic:cNvPicPr>
                  </pic:nvPicPr>
                  <pic:blipFill>
                    <a:blip r:embed="rId84">
                      <a:extLst>
                        <a:ext uri="{28A0092B-C50C-407E-A947-70E740481C1C}">
                          <a14:useLocalDpi xmlns:a14="http://schemas.microsoft.com/office/drawing/2010/main" val="0"/>
                        </a:ext>
                      </a:extLst>
                    </a:blip>
                    <a:srcRect l="30240"/>
                    <a:stretch>
                      <a:fillRect/>
                    </a:stretch>
                  </pic:blipFill>
                  <pic:spPr bwMode="auto">
                    <a:xfrm>
                      <a:off x="0" y="0"/>
                      <a:ext cx="257175" cy="323850"/>
                    </a:xfrm>
                    <a:prstGeom prst="rect">
                      <a:avLst/>
                    </a:prstGeom>
                    <a:noFill/>
                    <a:ln>
                      <a:noFill/>
                    </a:ln>
                  </pic:spPr>
                </pic:pic>
              </a:graphicData>
            </a:graphic>
          </wp:inline>
        </w:drawing>
      </w:r>
      <w:r w:rsidR="00085359">
        <w:t xml:space="preserve"> </w:t>
      </w:r>
      <w:r w:rsidR="00085359">
        <w:rPr>
          <w:i/>
          <w:iCs/>
        </w:rPr>
        <w:t>Настройка Web браузера</w:t>
      </w:r>
      <w:r w:rsidR="00085359" w:rsidRPr="00773C06">
        <w:t xml:space="preserve"> - Запускает диалог общих настроек запуска Web браузера для компонентов, олицетворяющих собой "узел" из их контекстного меню.</w:t>
      </w:r>
    </w:p>
    <w:p w:rsidR="00085359" w:rsidRPr="00773C06" w:rsidRDefault="001100E3" w:rsidP="00085359">
      <w:pPr>
        <w:pStyle w:val="afff"/>
      </w:pPr>
      <w:r w:rsidRPr="00AE53FC">
        <w:drawing>
          <wp:inline distT="0" distB="0" distL="0" distR="0">
            <wp:extent cx="266700" cy="266700"/>
            <wp:effectExtent l="0" t="0" r="0" b="0"/>
            <wp:docPr id="75"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00085359">
        <w:rPr>
          <w:i/>
          <w:iCs/>
        </w:rPr>
        <w:t xml:space="preserve"> Настройки SSH терминала</w:t>
      </w:r>
      <w:r w:rsidR="00085359" w:rsidRPr="00773C06">
        <w:t xml:space="preserve"> - Запускает диалог общих настроек запуска SSH сессии в терминале для компонентов, олицетворяющих собой "узел" из их контекстного меню. </w:t>
      </w:r>
    </w:p>
    <w:p w:rsidR="00085359" w:rsidRDefault="00085359" w:rsidP="00085359">
      <w:pPr>
        <w:pStyle w:val="3"/>
        <w:widowControl/>
        <w:spacing w:before="220"/>
      </w:pPr>
      <w:bookmarkStart w:id="170" w:name="_Ref61354966"/>
      <w:bookmarkStart w:id="171" w:name="_Toc73436202"/>
      <w:r>
        <w:t>Панель инструментов</w:t>
      </w:r>
      <w:bookmarkEnd w:id="170"/>
      <w:bookmarkEnd w:id="171"/>
    </w:p>
    <w:p w:rsidR="00085359" w:rsidRDefault="00085359" w:rsidP="00085359">
      <w:pPr>
        <w:spacing w:before="60"/>
      </w:pPr>
      <w:r>
        <w:t>Панель инструментов расположена вверху главного окна СТКУ монитора сразу под меню.</w:t>
      </w:r>
    </w:p>
    <w:p w:rsidR="00085359" w:rsidRDefault="00085359" w:rsidP="00085359">
      <w:pPr>
        <w:pStyle w:val="ad"/>
      </w:pPr>
      <w:r>
        <w:t xml:space="preserve">Панель инструментов для неавторизованного пользователя </w:t>
      </w:r>
    </w:p>
    <w:p w:rsidR="00085359" w:rsidRDefault="001100E3" w:rsidP="00085359">
      <w:pPr>
        <w:pStyle w:val="ad"/>
      </w:pPr>
      <w:r w:rsidRPr="00AE53FC">
        <w:drawing>
          <wp:inline distT="0" distB="0" distL="0" distR="0">
            <wp:extent cx="6124575" cy="438150"/>
            <wp:effectExtent l="0" t="0" r="0" b="0"/>
            <wp:docPr id="7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24575" cy="438150"/>
                    </a:xfrm>
                    <a:prstGeom prst="rect">
                      <a:avLst/>
                    </a:prstGeom>
                    <a:noFill/>
                    <a:ln>
                      <a:noFill/>
                    </a:ln>
                  </pic:spPr>
                </pic:pic>
              </a:graphicData>
            </a:graphic>
          </wp:inline>
        </w:drawing>
      </w:r>
    </w:p>
    <w:p w:rsidR="00085359" w:rsidRDefault="00085359" w:rsidP="00085359">
      <w:pPr>
        <w:pStyle w:val="ad"/>
      </w:pPr>
      <w:bookmarkStart w:id="172" w:name="_Ref61264069"/>
      <w:r>
        <w:t xml:space="preserve">Рисунок </w:t>
      </w:r>
      <w:r w:rsidR="001821EE">
        <w:fldChar w:fldCharType="begin"/>
      </w:r>
      <w:r w:rsidR="001821EE">
        <w:instrText xml:space="preserve"> STYLEREF 1 \s </w:instrText>
      </w:r>
      <w:r w:rsidR="001821EE">
        <w:fldChar w:fldCharType="separate"/>
      </w:r>
      <w:r w:rsidR="00333C65">
        <w:t>4</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2</w:t>
      </w:r>
      <w:r w:rsidR="001821EE">
        <w:fldChar w:fldCharType="end"/>
      </w:r>
      <w:bookmarkEnd w:id="172"/>
    </w:p>
    <w:p w:rsidR="00085359" w:rsidRDefault="00085359" w:rsidP="00085359">
      <w:pPr>
        <w:spacing w:before="360"/>
        <w:ind w:firstLine="360"/>
      </w:pPr>
      <w:r>
        <w:t xml:space="preserve">В панели инструментов представлены следующие элементы: </w:t>
      </w:r>
    </w:p>
    <w:p w:rsidR="00085359" w:rsidRDefault="001100E3" w:rsidP="00085359">
      <w:pPr>
        <w:pStyle w:val="afff"/>
      </w:pPr>
      <w:r w:rsidRPr="00AE53FC">
        <w:drawing>
          <wp:inline distT="0" distB="0" distL="0" distR="0">
            <wp:extent cx="266700" cy="409575"/>
            <wp:effectExtent l="0" t="0" r="0" b="0"/>
            <wp:docPr id="77"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66700" cy="409575"/>
                    </a:xfrm>
                    <a:prstGeom prst="rect">
                      <a:avLst/>
                    </a:prstGeom>
                    <a:noFill/>
                    <a:ln>
                      <a:noFill/>
                    </a:ln>
                  </pic:spPr>
                </pic:pic>
              </a:graphicData>
            </a:graphic>
          </wp:inline>
        </w:drawing>
      </w:r>
      <w:r w:rsidR="00085359">
        <w:t xml:space="preserve"> - Кнопка запуска диалога авторизации (</w:t>
      </w:r>
      <w:r w:rsidR="004B51D7">
        <w:fldChar w:fldCharType="begin"/>
      </w:r>
      <w:r w:rsidR="004B51D7">
        <w:instrText xml:space="preserve"> REF _Ref61355451 \r \h  \* MERGEFORMAT </w:instrText>
      </w:r>
      <w:r w:rsidR="004B51D7">
        <w:fldChar w:fldCharType="separate"/>
      </w:r>
      <w:r w:rsidR="00333C65">
        <w:t>4.2</w:t>
      </w:r>
      <w:r w:rsidR="004B51D7">
        <w:fldChar w:fldCharType="end"/>
      </w:r>
      <w:r w:rsidR="00085359">
        <w:t>). Отображается, если в текущий момент пользователь не авторизовался (</w:t>
      </w:r>
      <w:r w:rsidR="004B51D7">
        <w:fldChar w:fldCharType="begin"/>
      </w:r>
      <w:r w:rsidR="004B51D7">
        <w:instrText xml:space="preserve"> REF _Ref61354906 \r \h  \* MERGEFORMAT </w:instrText>
      </w:r>
      <w:r w:rsidR="004B51D7">
        <w:fldChar w:fldCharType="separate"/>
      </w:r>
      <w:r w:rsidR="00333C65">
        <w:t>4.3.4</w:t>
      </w:r>
      <w:r w:rsidR="004B51D7">
        <w:fldChar w:fldCharType="end"/>
      </w:r>
      <w:r w:rsidR="00085359">
        <w:t>).</w:t>
      </w:r>
    </w:p>
    <w:p w:rsidR="00085359" w:rsidRPr="008A42C5" w:rsidRDefault="001100E3" w:rsidP="00085359">
      <w:pPr>
        <w:pStyle w:val="afff"/>
      </w:pPr>
      <w:r w:rsidRPr="00AE53FC">
        <w:drawing>
          <wp:inline distT="0" distB="0" distL="0" distR="0">
            <wp:extent cx="247650" cy="323850"/>
            <wp:effectExtent l="0" t="0" r="0" b="0"/>
            <wp:docPr id="78"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47650" cy="323850"/>
                    </a:xfrm>
                    <a:prstGeom prst="rect">
                      <a:avLst/>
                    </a:prstGeom>
                    <a:noFill/>
                    <a:ln>
                      <a:noFill/>
                    </a:ln>
                  </pic:spPr>
                </pic:pic>
              </a:graphicData>
            </a:graphic>
          </wp:inline>
        </w:drawing>
      </w:r>
      <w:r w:rsidR="00085359">
        <w:t xml:space="preserve"> - Кнопка для сохранения текущей </w:t>
      </w:r>
      <w:r w:rsidR="00085359" w:rsidRPr="008A42C5">
        <w:t>конфигурацию на жёс</w:t>
      </w:r>
      <w:r w:rsidR="004B67D4" w:rsidRPr="008A42C5">
        <w:t>т</w:t>
      </w:r>
      <w:r w:rsidR="00085359" w:rsidRPr="008A42C5">
        <w:t>кий диск. Для следующего запуска Монитора. Отображается только если некий пользователь авторизовался и у него есть права на изменение конфигурации СТКУ монитора.</w:t>
      </w:r>
    </w:p>
    <w:p w:rsidR="00085359" w:rsidRPr="008A42C5" w:rsidRDefault="001100E3" w:rsidP="00085359">
      <w:pPr>
        <w:pStyle w:val="afff"/>
      </w:pPr>
      <w:r w:rsidRPr="00AE53FC">
        <w:drawing>
          <wp:inline distT="0" distB="0" distL="0" distR="0">
            <wp:extent cx="295275" cy="323850"/>
            <wp:effectExtent l="0" t="0" r="0" b="0"/>
            <wp:docPr id="79"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pic:cNvPicPr>
                      <a:picLocks noChangeAspect="1" noChangeArrowheads="1"/>
                    </pic:cNvPicPr>
                  </pic:nvPicPr>
                  <pic:blipFill>
                    <a:blip r:embed="rId89">
                      <a:extLst>
                        <a:ext uri="{28A0092B-C50C-407E-A947-70E740481C1C}">
                          <a14:useLocalDpi xmlns:a14="http://schemas.microsoft.com/office/drawing/2010/main" val="0"/>
                        </a:ext>
                      </a:extLst>
                    </a:blip>
                    <a:srcRect l="20937" t="2" b="17403"/>
                    <a:stretch>
                      <a:fillRect/>
                    </a:stretch>
                  </pic:blipFill>
                  <pic:spPr bwMode="auto">
                    <a:xfrm>
                      <a:off x="0" y="0"/>
                      <a:ext cx="295275" cy="323850"/>
                    </a:xfrm>
                    <a:prstGeom prst="rect">
                      <a:avLst/>
                    </a:prstGeom>
                    <a:noFill/>
                    <a:ln>
                      <a:noFill/>
                    </a:ln>
                  </pic:spPr>
                </pic:pic>
              </a:graphicData>
            </a:graphic>
          </wp:inline>
        </w:drawing>
      </w:r>
      <w:r w:rsidR="00085359" w:rsidRPr="008A42C5">
        <w:t>- Кнопка для выхода из текущей учётной записи. Отображается, если в текущий момент некий пользователь авторизовался (</w:t>
      </w:r>
      <w:r w:rsidR="004B51D7" w:rsidRPr="008A42C5">
        <w:fldChar w:fldCharType="begin"/>
      </w:r>
      <w:r w:rsidR="004B51D7" w:rsidRPr="008A42C5">
        <w:instrText xml:space="preserve"> REF _Ref61354906 \r \h  \* MERGEFORMAT </w:instrText>
      </w:r>
      <w:r w:rsidR="004B51D7" w:rsidRPr="008A42C5">
        <w:fldChar w:fldCharType="separate"/>
      </w:r>
      <w:r w:rsidR="00333C65">
        <w:t>4.3.4</w:t>
      </w:r>
      <w:r w:rsidR="004B51D7" w:rsidRPr="008A42C5">
        <w:fldChar w:fldCharType="end"/>
      </w:r>
      <w:r w:rsidR="00085359" w:rsidRPr="008A42C5">
        <w:t>).</w:t>
      </w:r>
    </w:p>
    <w:p w:rsidR="00085359" w:rsidRPr="008A42C5" w:rsidRDefault="001100E3" w:rsidP="00085359">
      <w:pPr>
        <w:pStyle w:val="afff"/>
      </w:pPr>
      <w:r w:rsidRPr="00AE53FC">
        <w:drawing>
          <wp:inline distT="0" distB="0" distL="0" distR="0">
            <wp:extent cx="304800" cy="266700"/>
            <wp:effectExtent l="0" t="0" r="0" b="0"/>
            <wp:docPr id="80"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04800" cy="266700"/>
                    </a:xfrm>
                    <a:prstGeom prst="rect">
                      <a:avLst/>
                    </a:prstGeom>
                    <a:noFill/>
                    <a:ln>
                      <a:noFill/>
                    </a:ln>
                  </pic:spPr>
                </pic:pic>
              </a:graphicData>
            </a:graphic>
          </wp:inline>
        </w:drawing>
      </w:r>
      <w:r w:rsidR="00085359" w:rsidRPr="008A42C5">
        <w:t>- Кнопка отключения звуковой сигнализации о неисправностях. Отображается если звуковая сигнализация включена. Если в текущий момент пользователь не авторизован, то кнопка заблокирована (</w:t>
      </w:r>
      <w:r w:rsidR="004B51D7" w:rsidRPr="008A42C5">
        <w:fldChar w:fldCharType="begin"/>
      </w:r>
      <w:r w:rsidR="004B51D7" w:rsidRPr="008A42C5">
        <w:instrText xml:space="preserve"> REF _Ref61354906 \r \h  \* MERGEFORMAT </w:instrText>
      </w:r>
      <w:r w:rsidR="004B51D7" w:rsidRPr="008A42C5">
        <w:fldChar w:fldCharType="separate"/>
      </w:r>
      <w:r w:rsidR="00333C65">
        <w:t>4.3.4</w:t>
      </w:r>
      <w:r w:rsidR="004B51D7" w:rsidRPr="008A42C5">
        <w:fldChar w:fldCharType="end"/>
      </w:r>
      <w:r w:rsidR="00085359" w:rsidRPr="008A42C5">
        <w:t>).</w:t>
      </w:r>
    </w:p>
    <w:p w:rsidR="00085359" w:rsidRPr="008A42C5" w:rsidRDefault="001100E3" w:rsidP="00085359">
      <w:pPr>
        <w:pStyle w:val="afff"/>
      </w:pPr>
      <w:r w:rsidRPr="00AE53FC">
        <w:drawing>
          <wp:inline distT="0" distB="0" distL="0" distR="0">
            <wp:extent cx="266700" cy="295275"/>
            <wp:effectExtent l="0" t="0" r="0" b="0"/>
            <wp:docPr id="81"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66700" cy="295275"/>
                    </a:xfrm>
                    <a:prstGeom prst="rect">
                      <a:avLst/>
                    </a:prstGeom>
                    <a:noFill/>
                    <a:ln>
                      <a:noFill/>
                    </a:ln>
                  </pic:spPr>
                </pic:pic>
              </a:graphicData>
            </a:graphic>
          </wp:inline>
        </w:drawing>
      </w:r>
      <w:r w:rsidR="00085359" w:rsidRPr="008A42C5">
        <w:t xml:space="preserve"> - Кнопка включения звуковой сигнализации о неисправностях. Отображается если звуковая сигнализация отключена. Если в текущий момент пользователь не авторизован, то кнопка заблокирована (</w:t>
      </w:r>
      <w:r w:rsidR="004B51D7" w:rsidRPr="008A42C5">
        <w:fldChar w:fldCharType="begin"/>
      </w:r>
      <w:r w:rsidR="004B51D7" w:rsidRPr="008A42C5">
        <w:instrText xml:space="preserve"> REF _Ref61354906 \r \h  \* MERGEFORMAT </w:instrText>
      </w:r>
      <w:r w:rsidR="004B51D7" w:rsidRPr="008A42C5">
        <w:fldChar w:fldCharType="separate"/>
      </w:r>
      <w:r w:rsidR="00333C65">
        <w:t>4.3.4</w:t>
      </w:r>
      <w:r w:rsidR="004B51D7" w:rsidRPr="008A42C5">
        <w:fldChar w:fldCharType="end"/>
      </w:r>
      <w:r w:rsidR="00085359" w:rsidRPr="008A42C5">
        <w:t>).</w:t>
      </w:r>
    </w:p>
    <w:p w:rsidR="00085359" w:rsidRPr="008A42C5" w:rsidRDefault="001100E3" w:rsidP="00085359">
      <w:pPr>
        <w:pStyle w:val="afff"/>
      </w:pPr>
      <w:r w:rsidRPr="00AE53FC">
        <w:drawing>
          <wp:inline distT="0" distB="0" distL="0" distR="0">
            <wp:extent cx="323850" cy="352425"/>
            <wp:effectExtent l="0" t="0" r="0" b="0"/>
            <wp:docPr id="82"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23850" cy="352425"/>
                    </a:xfrm>
                    <a:prstGeom prst="rect">
                      <a:avLst/>
                    </a:prstGeom>
                    <a:noFill/>
                    <a:ln>
                      <a:noFill/>
                    </a:ln>
                  </pic:spPr>
                </pic:pic>
              </a:graphicData>
            </a:graphic>
          </wp:inline>
        </w:drawing>
      </w:r>
      <w:r w:rsidR="00085359" w:rsidRPr="008A42C5">
        <w:t xml:space="preserve">  - Кнопка управления отображением спи</w:t>
      </w:r>
      <w:r w:rsidR="004B67D4" w:rsidRPr="008A42C5">
        <w:t>с</w:t>
      </w:r>
      <w:r w:rsidR="00085359" w:rsidRPr="008A42C5">
        <w:t xml:space="preserve">ка </w:t>
      </w:r>
      <w:r w:rsidR="00085359" w:rsidRPr="008A42C5">
        <w:rPr>
          <w:i/>
          <w:iCs/>
        </w:rPr>
        <w:t>Дерево компонентов</w:t>
      </w:r>
      <w:r w:rsidR="00085359" w:rsidRPr="008A42C5">
        <w:t xml:space="preserve"> (</w:t>
      </w:r>
      <w:r w:rsidR="004B51D7" w:rsidRPr="008A42C5">
        <w:fldChar w:fldCharType="begin"/>
      </w:r>
      <w:r w:rsidR="004B51D7" w:rsidRPr="008A42C5">
        <w:instrText xml:space="preserve"> REF _Ref61264009 \h  \* MERGEFORMAT </w:instrText>
      </w:r>
      <w:r w:rsidR="004B51D7" w:rsidRPr="008A42C5">
        <w:fldChar w:fldCharType="separate"/>
      </w:r>
      <w:r w:rsidR="00333C65" w:rsidRPr="008A42C5">
        <w:t xml:space="preserve">Рисунок </w:t>
      </w:r>
      <w:r w:rsidR="00333C65">
        <w:t>4.8</w:t>
      </w:r>
      <w:r w:rsidR="004B51D7" w:rsidRPr="008A42C5">
        <w:fldChar w:fldCharType="end"/>
      </w:r>
      <w:r w:rsidR="00085359" w:rsidRPr="008A42C5">
        <w:t>). Если кнопка в нажатом состоянии (более тёмный фон кнопки), то список отображается, в противном случае список не отображается.</w:t>
      </w:r>
    </w:p>
    <w:p w:rsidR="00085359" w:rsidRDefault="00085359" w:rsidP="00085359">
      <w:pPr>
        <w:pStyle w:val="afff"/>
      </w:pPr>
      <w:r w:rsidRPr="008A42C5">
        <w:t xml:space="preserve"> </w:t>
      </w:r>
      <w:r w:rsidR="001100E3" w:rsidRPr="00AE53FC">
        <w:drawing>
          <wp:inline distT="0" distB="0" distL="0" distR="0">
            <wp:extent cx="323850" cy="304800"/>
            <wp:effectExtent l="0" t="0" r="0" b="0"/>
            <wp:docPr id="83"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23850" cy="304800"/>
                    </a:xfrm>
                    <a:prstGeom prst="rect">
                      <a:avLst/>
                    </a:prstGeom>
                    <a:noFill/>
                    <a:ln>
                      <a:noFill/>
                    </a:ln>
                  </pic:spPr>
                </pic:pic>
              </a:graphicData>
            </a:graphic>
          </wp:inline>
        </w:drawing>
      </w:r>
      <w:r w:rsidRPr="008A42C5">
        <w:t xml:space="preserve"> - Кнопка управления отображением спи</w:t>
      </w:r>
      <w:r w:rsidR="004B67D4" w:rsidRPr="008A42C5">
        <w:t>с</w:t>
      </w:r>
      <w:r w:rsidRPr="008A42C5">
        <w:t xml:space="preserve">ка </w:t>
      </w:r>
      <w:r w:rsidRPr="008A42C5">
        <w:rPr>
          <w:i/>
          <w:iCs/>
        </w:rPr>
        <w:t>Список неисправностей</w:t>
      </w:r>
      <w:r w:rsidRPr="008A42C5">
        <w:t xml:space="preserve"> (</w:t>
      </w:r>
      <w:r w:rsidR="004B51D7" w:rsidRPr="008A42C5">
        <w:fldChar w:fldCharType="begin"/>
      </w:r>
      <w:r w:rsidR="004B51D7" w:rsidRPr="008A42C5">
        <w:instrText xml:space="preserve"> REF _Ref61263939 \r \h  \* MERGEFORMAT </w:instrText>
      </w:r>
      <w:r w:rsidR="004B51D7" w:rsidRPr="008A42C5">
        <w:fldChar w:fldCharType="separate"/>
      </w:r>
      <w:r w:rsidR="00333C65">
        <w:t>4.3.7</w:t>
      </w:r>
      <w:r w:rsidR="004B51D7" w:rsidRPr="008A42C5">
        <w:fldChar w:fldCharType="end"/>
      </w:r>
      <w:r w:rsidRPr="008A42C5">
        <w:t>). Если кнопка в нажатом состоянии (более тёмный фон кнопки</w:t>
      </w:r>
      <w:r>
        <w:t>), то список отображается, в противном случае список не отображается.</w:t>
      </w:r>
    </w:p>
    <w:p w:rsidR="0093718A" w:rsidRPr="008A42C5" w:rsidRDefault="001100E3" w:rsidP="00085359">
      <w:pPr>
        <w:pStyle w:val="afff"/>
      </w:pPr>
      <w:r w:rsidRPr="00AE53FC">
        <w:drawing>
          <wp:inline distT="0" distB="0" distL="0" distR="0">
            <wp:extent cx="276225" cy="247650"/>
            <wp:effectExtent l="0" t="0" r="0" b="0"/>
            <wp:docPr id="84"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76225" cy="247650"/>
                    </a:xfrm>
                    <a:prstGeom prst="rect">
                      <a:avLst/>
                    </a:prstGeom>
                    <a:noFill/>
                    <a:ln>
                      <a:noFill/>
                    </a:ln>
                  </pic:spPr>
                </pic:pic>
              </a:graphicData>
            </a:graphic>
          </wp:inline>
        </w:drawing>
      </w:r>
      <w:r w:rsidR="00085359">
        <w:tab/>
        <w:t>(</w:t>
      </w:r>
      <w:r w:rsidR="00085359">
        <w:rPr>
          <w:i/>
          <w:iCs/>
        </w:rPr>
        <w:t>красный прямоугольник</w:t>
      </w:r>
      <w:r w:rsidR="00085359" w:rsidRPr="00773C06">
        <w:t xml:space="preserve">) - счётчик </w:t>
      </w:r>
      <w:r w:rsidR="00085359" w:rsidRPr="008A42C5">
        <w:t>компонентов</w:t>
      </w:r>
      <w:r w:rsidR="00E22D5E" w:rsidRPr="008A42C5">
        <w:t>,</w:t>
      </w:r>
      <w:r w:rsidR="00085359" w:rsidRPr="008A42C5">
        <w:t xml:space="preserve"> находящихся в аварийном состоянии. Количество </w:t>
      </w:r>
      <w:r w:rsidR="007E4C70" w:rsidRPr="008A42C5">
        <w:t>так</w:t>
      </w:r>
      <w:r w:rsidR="00085359" w:rsidRPr="008A42C5">
        <w:t xml:space="preserve">их компонентов отображается цифрой в этом прямоугольнике. </w:t>
      </w:r>
    </w:p>
    <w:p w:rsidR="00085359" w:rsidRPr="008A42C5" w:rsidRDefault="00085359" w:rsidP="00085359">
      <w:pPr>
        <w:pStyle w:val="afff"/>
        <w:rPr>
          <w:i/>
        </w:rPr>
      </w:pPr>
      <w:r w:rsidRPr="008A42C5">
        <w:rPr>
          <w:i/>
          <w:iCs/>
        </w:rPr>
        <w:t>Примечание:</w:t>
      </w:r>
      <w:r w:rsidRPr="008A42C5">
        <w:rPr>
          <w:i/>
        </w:rPr>
        <w:t xml:space="preserve"> Если какой либо дочерний компонент находится в аварийном состоянии, то и все его родительские компоненты будут находиться в аварийном состоянии, и хотя проблема только в одном компоненте, авариных будет </w:t>
      </w:r>
      <w:r w:rsidR="007E4C70" w:rsidRPr="008A42C5">
        <w:rPr>
          <w:i/>
        </w:rPr>
        <w:t xml:space="preserve">показано </w:t>
      </w:r>
      <w:r w:rsidRPr="008A42C5">
        <w:rPr>
          <w:i/>
        </w:rPr>
        <w:t xml:space="preserve">несколько. Подробнее </w:t>
      </w:r>
      <w:r w:rsidR="009653F4" w:rsidRPr="008A42C5">
        <w:rPr>
          <w:i/>
        </w:rPr>
        <w:t>– см.</w:t>
      </w:r>
      <w:r w:rsidRPr="008A42C5">
        <w:rPr>
          <w:i/>
        </w:rPr>
        <w:t xml:space="preserve"> </w:t>
      </w:r>
      <w:r w:rsidR="004B51D7" w:rsidRPr="008A42C5">
        <w:fldChar w:fldCharType="begin"/>
      </w:r>
      <w:r w:rsidR="004B51D7" w:rsidRPr="008A42C5">
        <w:instrText xml:space="preserve"> REF _Ref61264009 \h  \* MERGEFORMAT </w:instrText>
      </w:r>
      <w:r w:rsidR="004B51D7" w:rsidRPr="008A42C5">
        <w:fldChar w:fldCharType="separate"/>
      </w:r>
      <w:r w:rsidR="00333C65" w:rsidRPr="00333C65">
        <w:rPr>
          <w:i/>
        </w:rPr>
        <w:t>Рисунок 4.8</w:t>
      </w:r>
      <w:r w:rsidR="004B51D7" w:rsidRPr="008A42C5">
        <w:fldChar w:fldCharType="end"/>
      </w:r>
      <w:r w:rsidRPr="008A42C5">
        <w:rPr>
          <w:i/>
        </w:rPr>
        <w:t xml:space="preserve"> Дерево компонентов.</w:t>
      </w:r>
    </w:p>
    <w:p w:rsidR="0093718A" w:rsidRPr="008A42C5" w:rsidRDefault="001100E3" w:rsidP="00085359">
      <w:pPr>
        <w:pStyle w:val="afff"/>
      </w:pPr>
      <w:r w:rsidRPr="00AE53FC">
        <w:drawing>
          <wp:inline distT="0" distB="0" distL="0" distR="0">
            <wp:extent cx="276225" cy="304800"/>
            <wp:effectExtent l="0" t="0" r="0" b="0"/>
            <wp:docPr id="85"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76225" cy="304800"/>
                    </a:xfrm>
                    <a:prstGeom prst="rect">
                      <a:avLst/>
                    </a:prstGeom>
                    <a:noFill/>
                    <a:ln>
                      <a:noFill/>
                    </a:ln>
                  </pic:spPr>
                </pic:pic>
              </a:graphicData>
            </a:graphic>
          </wp:inline>
        </w:drawing>
      </w:r>
      <w:r w:rsidR="00085359" w:rsidRPr="008A42C5">
        <w:t>(</w:t>
      </w:r>
      <w:r w:rsidR="00085359" w:rsidRPr="008A42C5">
        <w:rPr>
          <w:i/>
          <w:iCs/>
        </w:rPr>
        <w:t>оранжевый прямоугольник</w:t>
      </w:r>
      <w:r w:rsidR="00085359" w:rsidRPr="008A42C5">
        <w:t>) - счётчик компонентов</w:t>
      </w:r>
      <w:r w:rsidR="007E4C70" w:rsidRPr="008A42C5">
        <w:t>,</w:t>
      </w:r>
      <w:r w:rsidR="00085359" w:rsidRPr="008A42C5">
        <w:t xml:space="preserve"> находящихся в предаварийном состоянии. Количество </w:t>
      </w:r>
      <w:r w:rsidR="007E4C70" w:rsidRPr="008A42C5">
        <w:t>так</w:t>
      </w:r>
      <w:r w:rsidR="00085359" w:rsidRPr="008A42C5">
        <w:t xml:space="preserve">их компонентов отображается цифрой в этом прямоугольнике. </w:t>
      </w:r>
    </w:p>
    <w:p w:rsidR="00085359" w:rsidRPr="008A42C5" w:rsidRDefault="00085359" w:rsidP="00085359">
      <w:pPr>
        <w:pStyle w:val="afff"/>
        <w:rPr>
          <w:i/>
        </w:rPr>
      </w:pPr>
      <w:r w:rsidRPr="008A42C5">
        <w:rPr>
          <w:i/>
          <w:iCs/>
        </w:rPr>
        <w:t>Примечание:</w:t>
      </w:r>
      <w:r w:rsidRPr="008A42C5">
        <w:rPr>
          <w:i/>
        </w:rPr>
        <w:t xml:space="preserve"> Если какой либо дочерний компонент находится в предаварийном состоянии, и нет других дочерних компонентов, находящихся в аварийном состоянии, то состояние родительского компонента тоже будет отображаться как предаварийное. И так до "корня" дерева компонентов, и хотя проблема только в одном компоненте, предавари</w:t>
      </w:r>
      <w:r w:rsidR="007E4C70" w:rsidRPr="008A42C5">
        <w:rPr>
          <w:i/>
        </w:rPr>
        <w:t>й</w:t>
      </w:r>
      <w:r w:rsidRPr="008A42C5">
        <w:rPr>
          <w:i/>
        </w:rPr>
        <w:t xml:space="preserve">ных может быть </w:t>
      </w:r>
      <w:r w:rsidR="007E4C70" w:rsidRPr="008A42C5">
        <w:rPr>
          <w:i/>
        </w:rPr>
        <w:t xml:space="preserve">показано </w:t>
      </w:r>
      <w:r w:rsidRPr="008A42C5">
        <w:rPr>
          <w:i/>
        </w:rPr>
        <w:t xml:space="preserve">несколько. Подробнее </w:t>
      </w:r>
      <w:r w:rsidR="002728F5" w:rsidRPr="008A42C5">
        <w:rPr>
          <w:i/>
        </w:rPr>
        <w:t xml:space="preserve">- </w:t>
      </w:r>
      <w:r w:rsidR="007E4C70" w:rsidRPr="008A42C5">
        <w:rPr>
          <w:i/>
        </w:rPr>
        <w:t>см.</w:t>
      </w:r>
      <w:r w:rsidRPr="008A42C5">
        <w:rPr>
          <w:i/>
        </w:rPr>
        <w:t xml:space="preserve"> </w:t>
      </w:r>
      <w:r w:rsidR="004B51D7" w:rsidRPr="008A42C5">
        <w:fldChar w:fldCharType="begin"/>
      </w:r>
      <w:r w:rsidR="004B51D7" w:rsidRPr="008A42C5">
        <w:instrText xml:space="preserve"> REF _Ref61264009 \h  \* MERGEFORMAT </w:instrText>
      </w:r>
      <w:r w:rsidR="004B51D7" w:rsidRPr="008A42C5">
        <w:fldChar w:fldCharType="separate"/>
      </w:r>
      <w:r w:rsidR="00333C65" w:rsidRPr="00333C65">
        <w:rPr>
          <w:i/>
        </w:rPr>
        <w:t>Рисунок 4.8</w:t>
      </w:r>
      <w:r w:rsidR="004B51D7" w:rsidRPr="008A42C5">
        <w:fldChar w:fldCharType="end"/>
      </w:r>
      <w:r w:rsidRPr="008A42C5">
        <w:rPr>
          <w:i/>
        </w:rPr>
        <w:t xml:space="preserve"> Дерево компонентов.</w:t>
      </w:r>
    </w:p>
    <w:p w:rsidR="0093718A" w:rsidRPr="008A42C5" w:rsidRDefault="001100E3" w:rsidP="00085359">
      <w:pPr>
        <w:pStyle w:val="afff"/>
      </w:pPr>
      <w:r w:rsidRPr="00AE53FC">
        <w:drawing>
          <wp:inline distT="0" distB="0" distL="0" distR="0">
            <wp:extent cx="276225" cy="323850"/>
            <wp:effectExtent l="0" t="0" r="0" b="0"/>
            <wp:docPr id="86"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6225" cy="323850"/>
                    </a:xfrm>
                    <a:prstGeom prst="rect">
                      <a:avLst/>
                    </a:prstGeom>
                    <a:noFill/>
                    <a:ln>
                      <a:noFill/>
                    </a:ln>
                  </pic:spPr>
                </pic:pic>
              </a:graphicData>
            </a:graphic>
          </wp:inline>
        </w:drawing>
      </w:r>
      <w:r w:rsidR="00085359" w:rsidRPr="008A42C5">
        <w:tab/>
        <w:t>(</w:t>
      </w:r>
      <w:r w:rsidR="00085359" w:rsidRPr="008A42C5">
        <w:rPr>
          <w:i/>
          <w:iCs/>
        </w:rPr>
        <w:t>зелёный прямоугольник</w:t>
      </w:r>
      <w:r w:rsidR="00085359" w:rsidRPr="008A42C5">
        <w:t>) - счётчик компонентов</w:t>
      </w:r>
      <w:r w:rsidR="002728F5" w:rsidRPr="008A42C5">
        <w:t>,</w:t>
      </w:r>
      <w:r w:rsidR="00085359" w:rsidRPr="008A42C5">
        <w:t xml:space="preserve"> находящихся в исправном состоянии. Количество </w:t>
      </w:r>
      <w:r w:rsidR="002728F5" w:rsidRPr="008A42C5">
        <w:t>так</w:t>
      </w:r>
      <w:r w:rsidR="00085359" w:rsidRPr="008A42C5">
        <w:t xml:space="preserve">их компонентов отображается цифрой в этом прямоугольнике. </w:t>
      </w:r>
    </w:p>
    <w:p w:rsidR="00085359" w:rsidRPr="008A42C5" w:rsidRDefault="00085359" w:rsidP="00085359">
      <w:pPr>
        <w:pStyle w:val="afff"/>
        <w:rPr>
          <w:i/>
        </w:rPr>
      </w:pPr>
      <w:r w:rsidRPr="008A42C5">
        <w:rPr>
          <w:i/>
          <w:iCs/>
        </w:rPr>
        <w:t>Примечание:</w:t>
      </w:r>
      <w:r w:rsidRPr="008A42C5">
        <w:rPr>
          <w:i/>
        </w:rPr>
        <w:t xml:space="preserve"> </w:t>
      </w:r>
      <w:r w:rsidR="002728F5" w:rsidRPr="008A42C5">
        <w:rPr>
          <w:i/>
        </w:rPr>
        <w:t>Если к</w:t>
      </w:r>
      <w:r w:rsidRPr="008A42C5">
        <w:rPr>
          <w:i/>
        </w:rPr>
        <w:t xml:space="preserve">омпонент исправен, но поставлен на ТО, то он не будет учтён при подсчёте количества исправных компонентов. Подробнее </w:t>
      </w:r>
      <w:r w:rsidR="009653F4" w:rsidRPr="008A42C5">
        <w:rPr>
          <w:i/>
        </w:rPr>
        <w:t>– см.</w:t>
      </w:r>
      <w:r w:rsidRPr="008A42C5">
        <w:rPr>
          <w:i/>
        </w:rPr>
        <w:t xml:space="preserve"> </w:t>
      </w:r>
      <w:r w:rsidR="004B51D7" w:rsidRPr="008A42C5">
        <w:fldChar w:fldCharType="begin"/>
      </w:r>
      <w:r w:rsidR="004B51D7" w:rsidRPr="008A42C5">
        <w:instrText xml:space="preserve"> REF _Ref61264009 \h  \* MERGEFORMAT </w:instrText>
      </w:r>
      <w:r w:rsidR="004B51D7" w:rsidRPr="008A42C5">
        <w:fldChar w:fldCharType="separate"/>
      </w:r>
      <w:r w:rsidR="00333C65" w:rsidRPr="00333C65">
        <w:rPr>
          <w:i/>
        </w:rPr>
        <w:t>Рисунок 4.8</w:t>
      </w:r>
      <w:r w:rsidR="004B51D7" w:rsidRPr="008A42C5">
        <w:fldChar w:fldCharType="end"/>
      </w:r>
      <w:r w:rsidRPr="008A42C5">
        <w:rPr>
          <w:i/>
        </w:rPr>
        <w:t xml:space="preserve"> Дерево компонентов.</w:t>
      </w:r>
    </w:p>
    <w:p w:rsidR="0093718A" w:rsidRPr="008A42C5" w:rsidRDefault="001100E3" w:rsidP="00085359">
      <w:pPr>
        <w:pStyle w:val="afff"/>
      </w:pPr>
      <w:r w:rsidRPr="00AE53FC">
        <w:drawing>
          <wp:inline distT="0" distB="0" distL="0" distR="0">
            <wp:extent cx="238125" cy="247650"/>
            <wp:effectExtent l="0" t="0" r="0" b="0"/>
            <wp:docPr id="87"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38125" cy="247650"/>
                    </a:xfrm>
                    <a:prstGeom prst="rect">
                      <a:avLst/>
                    </a:prstGeom>
                    <a:noFill/>
                    <a:ln>
                      <a:noFill/>
                    </a:ln>
                  </pic:spPr>
                </pic:pic>
              </a:graphicData>
            </a:graphic>
          </wp:inline>
        </w:drawing>
      </w:r>
      <w:r w:rsidR="00085359" w:rsidRPr="008A42C5">
        <w:tab/>
        <w:t>(</w:t>
      </w:r>
      <w:r w:rsidR="00085359" w:rsidRPr="008A42C5">
        <w:rPr>
          <w:i/>
          <w:iCs/>
        </w:rPr>
        <w:t>серый прямоугольник</w:t>
      </w:r>
      <w:r w:rsidR="00085359" w:rsidRPr="008A42C5">
        <w:t xml:space="preserve">) - счётчик компонентов поставленных на ТО (тех.обслуживание). Количество этих компонентов отображается цифрой в этом прямоугольнике. </w:t>
      </w:r>
    </w:p>
    <w:p w:rsidR="00085359" w:rsidRPr="008A42C5" w:rsidRDefault="00085359" w:rsidP="00085359">
      <w:pPr>
        <w:pStyle w:val="afff"/>
        <w:rPr>
          <w:i/>
        </w:rPr>
      </w:pPr>
      <w:r w:rsidRPr="008A42C5">
        <w:rPr>
          <w:i/>
          <w:iCs/>
        </w:rPr>
        <w:t>Примечание:</w:t>
      </w:r>
      <w:r w:rsidRPr="008A42C5">
        <w:rPr>
          <w:i/>
        </w:rPr>
        <w:t xml:space="preserve"> </w:t>
      </w:r>
      <w:r w:rsidR="002728F5" w:rsidRPr="008A42C5">
        <w:rPr>
          <w:i/>
        </w:rPr>
        <w:t>Если к</w:t>
      </w:r>
      <w:r w:rsidRPr="008A42C5">
        <w:rPr>
          <w:i/>
        </w:rPr>
        <w:t>омпонент поставлен на ТО, то его реальное состояние не учитывается при по</w:t>
      </w:r>
      <w:r w:rsidR="002728F5" w:rsidRPr="008A42C5">
        <w:rPr>
          <w:i/>
        </w:rPr>
        <w:t>д</w:t>
      </w:r>
      <w:r w:rsidRPr="008A42C5">
        <w:rPr>
          <w:i/>
        </w:rPr>
        <w:t xml:space="preserve">счёте количества компонентов, находящихся в том или ином состоянии. Подробнее </w:t>
      </w:r>
      <w:r w:rsidR="009653F4" w:rsidRPr="008A42C5">
        <w:rPr>
          <w:i/>
        </w:rPr>
        <w:t>– см.</w:t>
      </w:r>
      <w:r w:rsidRPr="008A42C5">
        <w:rPr>
          <w:i/>
        </w:rPr>
        <w:t xml:space="preserve"> </w:t>
      </w:r>
      <w:r w:rsidR="004B51D7" w:rsidRPr="008A42C5">
        <w:fldChar w:fldCharType="begin"/>
      </w:r>
      <w:r w:rsidR="004B51D7" w:rsidRPr="008A42C5">
        <w:instrText xml:space="preserve"> REF _Ref61264009 \h  \* MERGEFORMAT </w:instrText>
      </w:r>
      <w:r w:rsidR="004B51D7" w:rsidRPr="008A42C5">
        <w:fldChar w:fldCharType="separate"/>
      </w:r>
      <w:r w:rsidR="00333C65" w:rsidRPr="00333C65">
        <w:rPr>
          <w:i/>
        </w:rPr>
        <w:t>Рисунок 4.8</w:t>
      </w:r>
      <w:r w:rsidR="004B51D7" w:rsidRPr="008A42C5">
        <w:fldChar w:fldCharType="end"/>
      </w:r>
      <w:r w:rsidRPr="008A42C5">
        <w:rPr>
          <w:i/>
        </w:rPr>
        <w:t xml:space="preserve"> Дерево компонентов.</w:t>
      </w:r>
    </w:p>
    <w:p w:rsidR="00085359" w:rsidRPr="008A42C5" w:rsidRDefault="00085359" w:rsidP="00085359">
      <w:pPr>
        <w:pStyle w:val="a"/>
        <w:numPr>
          <w:ilvl w:val="0"/>
          <w:numId w:val="0"/>
        </w:numPr>
        <w:ind w:firstLine="851"/>
      </w:pPr>
      <w:r w:rsidRPr="008A42C5">
        <w:t>•</w:t>
      </w:r>
      <w:r w:rsidRPr="008A42C5">
        <w:tab/>
      </w:r>
      <w:r w:rsidRPr="008A42C5">
        <w:rPr>
          <w:i/>
          <w:iCs/>
        </w:rPr>
        <w:t>Часы UTC</w:t>
      </w:r>
      <w:r w:rsidRPr="008A42C5">
        <w:t xml:space="preserve"> - отображают текущее время в формате UTC с обновлением раз в секунду. Основное назначение этого элемента в панели инструментов - отслеживать, не завис ли графический интерфейс и</w:t>
      </w:r>
      <w:r w:rsidR="0093718A" w:rsidRPr="008A42C5">
        <w:t>,</w:t>
      </w:r>
      <w:r w:rsidRPr="008A42C5">
        <w:t xml:space="preserve"> если завис, то когда.</w:t>
      </w:r>
    </w:p>
    <w:p w:rsidR="00085359" w:rsidRPr="008A42C5" w:rsidRDefault="00085359" w:rsidP="00085359">
      <w:pPr>
        <w:pStyle w:val="3"/>
        <w:widowControl/>
        <w:spacing w:before="220"/>
      </w:pPr>
      <w:bookmarkStart w:id="173" w:name="_Ref61354906"/>
      <w:bookmarkStart w:id="174" w:name="_Toc73436203"/>
      <w:r w:rsidRPr="008A42C5">
        <w:t>Авторизация пользователя</w:t>
      </w:r>
      <w:bookmarkEnd w:id="173"/>
      <w:bookmarkEnd w:id="174"/>
    </w:p>
    <w:p w:rsidR="00085359" w:rsidRPr="008A42C5" w:rsidRDefault="00085359" w:rsidP="00085359">
      <w:r w:rsidRPr="008A42C5">
        <w:t xml:space="preserve">Авторизация пользователя происходит через диалог авторизации. Вызвать данный диалог можно несколькими способами через </w:t>
      </w:r>
      <w:r w:rsidRPr="008A42C5">
        <w:rPr>
          <w:i/>
          <w:iCs/>
        </w:rPr>
        <w:t>действие</w:t>
      </w:r>
      <w:r w:rsidRPr="008A42C5">
        <w:t xml:space="preserve"> </w:t>
      </w:r>
      <w:r w:rsidR="001100E3" w:rsidRPr="00AE53FC">
        <w:drawing>
          <wp:inline distT="0" distB="0" distL="0" distR="0">
            <wp:extent cx="257175" cy="257175"/>
            <wp:effectExtent l="0" t="0" r="0" b="0"/>
            <wp:docPr id="8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8A42C5">
        <w:t xml:space="preserve"> </w:t>
      </w:r>
      <w:r w:rsidRPr="008A42C5">
        <w:rPr>
          <w:i/>
          <w:iCs/>
        </w:rPr>
        <w:t>Войти</w:t>
      </w:r>
      <w:r w:rsidRPr="008A42C5">
        <w:t xml:space="preserve">: </w:t>
      </w:r>
    </w:p>
    <w:p w:rsidR="00085359" w:rsidRPr="008A42C5" w:rsidRDefault="00085359" w:rsidP="0093718A">
      <w:pPr>
        <w:spacing w:before="50"/>
        <w:rPr>
          <w:rStyle w:val="af5"/>
        </w:rPr>
      </w:pPr>
      <w:r w:rsidRPr="008A42C5">
        <w:rPr>
          <w:rStyle w:val="af5"/>
        </w:rPr>
        <w:t>•</w:t>
      </w:r>
      <w:r w:rsidRPr="008A42C5">
        <w:rPr>
          <w:rStyle w:val="af5"/>
        </w:rPr>
        <w:tab/>
        <w:t xml:space="preserve">Меню - </w:t>
      </w:r>
      <w:r w:rsidRPr="008A42C5">
        <w:rPr>
          <w:i/>
          <w:iCs/>
        </w:rPr>
        <w:t>Общее/Войти</w:t>
      </w:r>
      <w:r w:rsidRPr="008A42C5">
        <w:rPr>
          <w:rStyle w:val="af5"/>
        </w:rPr>
        <w:t xml:space="preserve"> (</w:t>
      </w:r>
      <w:r w:rsidR="00B079C9" w:rsidRPr="008A42C5">
        <w:rPr>
          <w:rStyle w:val="af5"/>
        </w:rPr>
        <w:fldChar w:fldCharType="begin"/>
      </w:r>
      <w:r w:rsidRPr="008A42C5">
        <w:rPr>
          <w:rStyle w:val="af5"/>
        </w:rPr>
        <w:instrText xml:space="preserve"> REF _Ref61354931 \r \h </w:instrText>
      </w:r>
      <w:r w:rsidR="008A42C5">
        <w:rPr>
          <w:rStyle w:val="af5"/>
        </w:rPr>
        <w:instrText xml:space="preserve"> \* MERGEFORMAT </w:instrText>
      </w:r>
      <w:r w:rsidR="00B079C9" w:rsidRPr="008A42C5">
        <w:rPr>
          <w:rStyle w:val="af5"/>
        </w:rPr>
      </w:r>
      <w:r w:rsidR="00B079C9" w:rsidRPr="008A42C5">
        <w:rPr>
          <w:rStyle w:val="af5"/>
        </w:rPr>
        <w:fldChar w:fldCharType="separate"/>
      </w:r>
      <w:r w:rsidR="00333C65">
        <w:rPr>
          <w:rStyle w:val="af5"/>
        </w:rPr>
        <w:t>4.3.2</w:t>
      </w:r>
      <w:r w:rsidR="00B079C9" w:rsidRPr="008A42C5">
        <w:rPr>
          <w:rStyle w:val="af5"/>
        </w:rPr>
        <w:fldChar w:fldCharType="end"/>
      </w:r>
      <w:r w:rsidRPr="008A42C5">
        <w:rPr>
          <w:rStyle w:val="af5"/>
        </w:rPr>
        <w:t xml:space="preserve">). </w:t>
      </w:r>
    </w:p>
    <w:p w:rsidR="00085359" w:rsidRPr="008A42C5" w:rsidRDefault="00085359" w:rsidP="0093718A">
      <w:pPr>
        <w:spacing w:before="50"/>
      </w:pPr>
      <w:r w:rsidRPr="008A42C5">
        <w:t>•</w:t>
      </w:r>
      <w:r w:rsidRPr="008A42C5">
        <w:tab/>
        <w:t>Панель инструментов (</w:t>
      </w:r>
      <w:r w:rsidR="00B079C9" w:rsidRPr="008A42C5">
        <w:fldChar w:fldCharType="begin"/>
      </w:r>
      <w:r w:rsidRPr="008A42C5">
        <w:instrText xml:space="preserve"> REF _Ref61264069 \h </w:instrText>
      </w:r>
      <w:r w:rsidR="008A42C5">
        <w:instrText xml:space="preserve"> \* MERGEFORMAT </w:instrText>
      </w:r>
      <w:r w:rsidR="00B079C9" w:rsidRPr="008A42C5">
        <w:fldChar w:fldCharType="separate"/>
      </w:r>
      <w:r w:rsidR="00333C65">
        <w:t>Рисунок 4.2</w:t>
      </w:r>
      <w:r w:rsidR="00B079C9" w:rsidRPr="008A42C5">
        <w:fldChar w:fldCharType="end"/>
      </w:r>
      <w:r w:rsidRPr="008A42C5">
        <w:t xml:space="preserve">). </w:t>
      </w:r>
    </w:p>
    <w:p w:rsidR="00085359" w:rsidRPr="008A42C5" w:rsidRDefault="00085359" w:rsidP="0093718A">
      <w:pPr>
        <w:spacing w:before="50"/>
      </w:pPr>
      <w:r w:rsidRPr="008A42C5">
        <w:t>•</w:t>
      </w:r>
      <w:r w:rsidRPr="008A42C5">
        <w:tab/>
        <w:t>Контекстное меню в спиcке Дерево компонентов (</w:t>
      </w:r>
      <w:r w:rsidR="00B079C9" w:rsidRPr="008A42C5">
        <w:fldChar w:fldCharType="begin"/>
      </w:r>
      <w:r w:rsidRPr="008A42C5">
        <w:instrText xml:space="preserve"> REF _Ref61264009 \h </w:instrText>
      </w:r>
      <w:r w:rsidR="008A42C5">
        <w:instrText xml:space="preserve"> \* MERGEFORMAT </w:instrText>
      </w:r>
      <w:r w:rsidR="00B079C9" w:rsidRPr="008A42C5">
        <w:fldChar w:fldCharType="separate"/>
      </w:r>
      <w:r w:rsidR="00333C65" w:rsidRPr="008A42C5">
        <w:t xml:space="preserve">Рисунок </w:t>
      </w:r>
      <w:r w:rsidR="00333C65">
        <w:t>4.8</w:t>
      </w:r>
      <w:r w:rsidR="00B079C9" w:rsidRPr="008A42C5">
        <w:fldChar w:fldCharType="end"/>
      </w:r>
      <w:r w:rsidRPr="008A42C5">
        <w:t>) или в списке Список неисправностей (</w:t>
      </w:r>
      <w:r w:rsidR="00B079C9" w:rsidRPr="008A42C5">
        <w:fldChar w:fldCharType="begin"/>
      </w:r>
      <w:r w:rsidRPr="008A42C5">
        <w:instrText xml:space="preserve"> REF _Ref61263939 \r \h </w:instrText>
      </w:r>
      <w:r w:rsidR="008A42C5">
        <w:instrText xml:space="preserve"> \* MERGEFORMAT </w:instrText>
      </w:r>
      <w:r w:rsidR="00B079C9" w:rsidRPr="008A42C5">
        <w:fldChar w:fldCharType="separate"/>
      </w:r>
      <w:r w:rsidR="00333C65">
        <w:t>4.3.7</w:t>
      </w:r>
      <w:r w:rsidR="00B079C9" w:rsidRPr="008A42C5">
        <w:fldChar w:fldCharType="end"/>
      </w:r>
      <w:r w:rsidRPr="008A42C5">
        <w:t>) или на одной из мнемосхем (</w:t>
      </w:r>
      <w:r w:rsidR="00B079C9" w:rsidRPr="008A42C5">
        <w:fldChar w:fldCharType="begin"/>
      </w:r>
      <w:r w:rsidRPr="008A42C5">
        <w:instrText xml:space="preserve"> REF _Ref61263912 \r \h </w:instrText>
      </w:r>
      <w:r w:rsidR="008A42C5">
        <w:instrText xml:space="preserve"> \* MERGEFORMAT </w:instrText>
      </w:r>
      <w:r w:rsidR="00B079C9" w:rsidRPr="008A42C5">
        <w:fldChar w:fldCharType="separate"/>
      </w:r>
      <w:r w:rsidR="00333C65">
        <w:t>4.3.8.1</w:t>
      </w:r>
      <w:r w:rsidR="00B079C9" w:rsidRPr="008A42C5">
        <w:fldChar w:fldCharType="end"/>
      </w:r>
      <w:r w:rsidRPr="008A42C5">
        <w:t xml:space="preserve">). </w:t>
      </w:r>
    </w:p>
    <w:p w:rsidR="0093718A" w:rsidRPr="008A42C5" w:rsidRDefault="0093718A" w:rsidP="00085359"/>
    <w:p w:rsidR="00085359" w:rsidRPr="008A42C5" w:rsidRDefault="00085359" w:rsidP="00085359">
      <w:r w:rsidRPr="008A42C5">
        <w:t xml:space="preserve">После </w:t>
      </w:r>
      <w:r w:rsidRPr="008A42C5">
        <w:rPr>
          <w:i/>
          <w:iCs/>
        </w:rPr>
        <w:t>активации</w:t>
      </w:r>
      <w:r w:rsidRPr="008A42C5">
        <w:t xml:space="preserve"> данного </w:t>
      </w:r>
      <w:r w:rsidRPr="008A42C5">
        <w:rPr>
          <w:i/>
          <w:iCs/>
        </w:rPr>
        <w:t>действия</w:t>
      </w:r>
      <w:r w:rsidRPr="008A42C5">
        <w:t xml:space="preserve"> возле текущего положения курсора «мыши» появится диалог авторизации пользователя.</w:t>
      </w:r>
    </w:p>
    <w:p w:rsidR="0093718A" w:rsidRPr="008A42C5" w:rsidRDefault="0093718A" w:rsidP="00085359"/>
    <w:p w:rsidR="0093718A" w:rsidRPr="008A42C5" w:rsidRDefault="0093718A" w:rsidP="00085359"/>
    <w:p w:rsidR="00085359" w:rsidRPr="008A42C5" w:rsidRDefault="00085359" w:rsidP="00085359">
      <w:pPr>
        <w:pStyle w:val="ad"/>
      </w:pPr>
      <w:r w:rsidRPr="008A42C5">
        <w:t xml:space="preserve">Диалог авторизации </w:t>
      </w:r>
    </w:p>
    <w:p w:rsidR="00085359" w:rsidRPr="008A42C5" w:rsidRDefault="001100E3" w:rsidP="00085359">
      <w:pPr>
        <w:pStyle w:val="ad"/>
      </w:pPr>
      <w:r w:rsidRPr="00AE53FC">
        <w:drawing>
          <wp:inline distT="0" distB="0" distL="0" distR="0">
            <wp:extent cx="2428875" cy="1219200"/>
            <wp:effectExtent l="0" t="0" r="0" b="0"/>
            <wp:docPr id="8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428875" cy="1219200"/>
                    </a:xfrm>
                    <a:prstGeom prst="rect">
                      <a:avLst/>
                    </a:prstGeom>
                    <a:noFill/>
                    <a:ln>
                      <a:noFill/>
                    </a:ln>
                  </pic:spPr>
                </pic:pic>
              </a:graphicData>
            </a:graphic>
          </wp:inline>
        </w:drawing>
      </w:r>
    </w:p>
    <w:p w:rsidR="00085359" w:rsidRPr="008A42C5" w:rsidRDefault="00085359" w:rsidP="00085359">
      <w:pPr>
        <w:pStyle w:val="ad"/>
      </w:pPr>
      <w:r w:rsidRPr="008A42C5">
        <w:t xml:space="preserve">Рисунок </w:t>
      </w:r>
      <w:r w:rsidR="001821EE">
        <w:fldChar w:fldCharType="begin"/>
      </w:r>
      <w:r w:rsidR="001821EE">
        <w:instrText xml:space="preserve"> STYLEREF 1 \s </w:instrText>
      </w:r>
      <w:r w:rsidR="001821EE">
        <w:fldChar w:fldCharType="separate"/>
      </w:r>
      <w:r w:rsidR="00333C65">
        <w:t>4</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3</w:t>
      </w:r>
      <w:r w:rsidR="001821EE">
        <w:fldChar w:fldCharType="end"/>
      </w:r>
    </w:p>
    <w:p w:rsidR="0022288A" w:rsidRPr="008A42C5" w:rsidRDefault="00085359" w:rsidP="00085359">
      <w:r w:rsidRPr="008A42C5">
        <w:t>В верхней части диалога находится выпадающий список. В нём необходимо выбрать пользователя, который должен быть заранее создан администратором (</w:t>
      </w:r>
      <w:r w:rsidR="00B079C9" w:rsidRPr="008A42C5">
        <w:fldChar w:fldCharType="begin"/>
      </w:r>
      <w:r w:rsidRPr="008A42C5">
        <w:instrText xml:space="preserve"> REF _Ref61354892 \r \h </w:instrText>
      </w:r>
      <w:r w:rsidR="008A42C5">
        <w:instrText xml:space="preserve"> \* MERGEFORMAT </w:instrText>
      </w:r>
      <w:r w:rsidR="00B079C9" w:rsidRPr="008A42C5">
        <w:fldChar w:fldCharType="separate"/>
      </w:r>
      <w:r w:rsidR="00333C65">
        <w:t>4.3.5</w:t>
      </w:r>
      <w:r w:rsidR="00B079C9" w:rsidRPr="008A42C5">
        <w:fldChar w:fldCharType="end"/>
      </w:r>
      <w:r w:rsidRPr="008A42C5">
        <w:t>) или пользователя по умолчанию, если своих пользователей ещё не создали (</w:t>
      </w:r>
      <w:r w:rsidR="00B079C9" w:rsidRPr="008A42C5">
        <w:fldChar w:fldCharType="begin"/>
      </w:r>
      <w:r w:rsidRPr="008A42C5">
        <w:instrText xml:space="preserve"> REF _Ref61355451 \r \h </w:instrText>
      </w:r>
      <w:r w:rsidR="008A42C5">
        <w:instrText xml:space="preserve"> \* MERGEFORMAT </w:instrText>
      </w:r>
      <w:r w:rsidR="00B079C9" w:rsidRPr="008A42C5">
        <w:fldChar w:fldCharType="separate"/>
      </w:r>
      <w:r w:rsidR="00333C65">
        <w:t>4.2</w:t>
      </w:r>
      <w:r w:rsidR="00B079C9" w:rsidRPr="008A42C5">
        <w:fldChar w:fldCharType="end"/>
      </w:r>
      <w:r w:rsidRPr="008A42C5">
        <w:t xml:space="preserve">). Ниже данного списка находится поле для ввода пароля выбранного пользователя. Все попытки авторизации (успешные и неуспешные) автоматически заносятся в журнал. При несовпадении паролей (точнее их контрольных сумм) в данном диалоге будет выведена напись «Пароль не подходит» над полем ввода пароля. В заголовке Монитора после надписи «СТКУ Монитор» отображается  тип </w:t>
      </w:r>
      <w:r w:rsidR="00D753F7" w:rsidRPr="008A42C5">
        <w:t xml:space="preserve"> </w:t>
      </w:r>
      <w:r w:rsidRPr="008A42C5">
        <w:t>текущего авторизованного пользователя и его имя</w:t>
      </w:r>
      <w:r w:rsidR="00D753F7" w:rsidRPr="008A42C5">
        <w:t>,</w:t>
      </w:r>
      <w:r w:rsidRPr="008A42C5">
        <w:t xml:space="preserve"> например</w:t>
      </w:r>
      <w:r w:rsidR="00D753F7" w:rsidRPr="008A42C5">
        <w:t>:</w:t>
      </w:r>
      <w:r w:rsidRPr="008A42C5">
        <w:t xml:space="preserve"> </w:t>
      </w:r>
    </w:p>
    <w:p w:rsidR="00085359" w:rsidRPr="008A42C5" w:rsidRDefault="00D753F7" w:rsidP="00085359">
      <w:r w:rsidRPr="008A42C5">
        <w:t>«</w:t>
      </w:r>
      <w:r w:rsidR="00085359" w:rsidRPr="008A42C5">
        <w:rPr>
          <w:i/>
          <w:iCs/>
        </w:rPr>
        <w:t>СТКУ Монитор — Администратор: Иванов.И.И</w:t>
      </w:r>
      <w:r w:rsidR="00085359" w:rsidRPr="008A42C5">
        <w:t>.</w:t>
      </w:r>
      <w:r w:rsidRPr="008A42C5">
        <w:t>».</w:t>
      </w:r>
    </w:p>
    <w:p w:rsidR="00085359" w:rsidRDefault="00085359" w:rsidP="00085359">
      <w:r w:rsidRPr="008A42C5">
        <w:t xml:space="preserve">Для того, что бы выйти из учётной записи (разавторизоваться), необходимо </w:t>
      </w:r>
      <w:r w:rsidR="00D753F7" w:rsidRPr="008A42C5">
        <w:t>и</w:t>
      </w:r>
      <w:r w:rsidRPr="008A42C5">
        <w:t xml:space="preserve">спользовать </w:t>
      </w:r>
      <w:r w:rsidRPr="008A42C5">
        <w:rPr>
          <w:i/>
          <w:iCs/>
        </w:rPr>
        <w:t>действие</w:t>
      </w:r>
      <w:r w:rsidRPr="008A42C5">
        <w:t xml:space="preserve"> </w:t>
      </w:r>
      <w:r w:rsidR="001100E3" w:rsidRPr="00AE53FC">
        <w:drawing>
          <wp:inline distT="0" distB="0" distL="0" distR="0">
            <wp:extent cx="266700" cy="266700"/>
            <wp:effectExtent l="0" t="0" r="0" b="0"/>
            <wp:docPr id="9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8A42C5">
        <w:t xml:space="preserve"> </w:t>
      </w:r>
      <w:r w:rsidRPr="008A42C5">
        <w:rPr>
          <w:i/>
          <w:iCs/>
        </w:rPr>
        <w:t>Выйти</w:t>
      </w:r>
      <w:r>
        <w:t xml:space="preserve">. Оно доступно в: </w:t>
      </w:r>
    </w:p>
    <w:p w:rsidR="00085359" w:rsidRPr="00773C06" w:rsidRDefault="00085359" w:rsidP="00085359">
      <w:pPr>
        <w:rPr>
          <w:rStyle w:val="af5"/>
        </w:rPr>
      </w:pPr>
      <w:r w:rsidRPr="00773C06">
        <w:rPr>
          <w:rStyle w:val="af5"/>
        </w:rPr>
        <w:t>•</w:t>
      </w:r>
      <w:r w:rsidRPr="00773C06">
        <w:rPr>
          <w:rStyle w:val="af5"/>
        </w:rPr>
        <w:tab/>
        <w:t xml:space="preserve">Меню - </w:t>
      </w:r>
      <w:r>
        <w:rPr>
          <w:i/>
          <w:iCs/>
        </w:rPr>
        <w:t>Общее/Выйти</w:t>
      </w:r>
      <w:r w:rsidRPr="00773C06">
        <w:rPr>
          <w:rStyle w:val="af5"/>
        </w:rPr>
        <w:t xml:space="preserve"> (</w:t>
      </w:r>
      <w:r w:rsidR="00B079C9">
        <w:fldChar w:fldCharType="begin"/>
      </w:r>
      <w:r>
        <w:rPr>
          <w:rStyle w:val="af5"/>
        </w:rPr>
        <w:instrText xml:space="preserve"> REF _Ref61354931 \r \h </w:instrText>
      </w:r>
      <w:r w:rsidR="00B079C9">
        <w:fldChar w:fldCharType="separate"/>
      </w:r>
      <w:r w:rsidR="00333C65">
        <w:rPr>
          <w:rStyle w:val="af5"/>
        </w:rPr>
        <w:t>4.3.2</w:t>
      </w:r>
      <w:r w:rsidR="00B079C9">
        <w:fldChar w:fldCharType="end"/>
      </w:r>
      <w:r w:rsidRPr="00773C06">
        <w:rPr>
          <w:rStyle w:val="af5"/>
        </w:rPr>
        <w:t xml:space="preserve">). </w:t>
      </w:r>
    </w:p>
    <w:p w:rsidR="00085359" w:rsidRDefault="00085359" w:rsidP="00085359">
      <w:r>
        <w:t>•</w:t>
      </w:r>
      <w:r>
        <w:tab/>
        <w:t>Панель инструментов (</w:t>
      </w:r>
      <w:r w:rsidR="00B079C9">
        <w:fldChar w:fldCharType="begin"/>
      </w:r>
      <w:r>
        <w:instrText xml:space="preserve"> REF _Ref61264069 \h </w:instrText>
      </w:r>
      <w:r w:rsidR="00B079C9">
        <w:fldChar w:fldCharType="separate"/>
      </w:r>
      <w:r w:rsidR="00333C65">
        <w:t>Рисунок 4.2</w:t>
      </w:r>
      <w:r w:rsidR="00B079C9">
        <w:fldChar w:fldCharType="end"/>
      </w:r>
      <w:r>
        <w:t xml:space="preserve">). </w:t>
      </w:r>
    </w:p>
    <w:p w:rsidR="00085359" w:rsidRDefault="00085359" w:rsidP="00085359">
      <w:r w:rsidRPr="00CF1DCF">
        <w:t>Что бы сменить пользователя (например при смене дежурства), необходимо сначала Выйти из текущего</w:t>
      </w:r>
      <w:r>
        <w:t xml:space="preserve"> пользователя, а затем </w:t>
      </w:r>
      <w:r>
        <w:rPr>
          <w:i/>
          <w:iCs/>
        </w:rPr>
        <w:t>Войти</w:t>
      </w:r>
      <w:r>
        <w:t xml:space="preserve"> под новым.</w:t>
      </w:r>
    </w:p>
    <w:p w:rsidR="0022288A" w:rsidRDefault="0022288A" w:rsidP="00085359"/>
    <w:p w:rsidR="00085359" w:rsidRDefault="00085359" w:rsidP="00085359">
      <w:pPr>
        <w:pStyle w:val="3"/>
        <w:widowControl/>
        <w:spacing w:before="120"/>
      </w:pPr>
      <w:bookmarkStart w:id="175" w:name="_Ref61354892"/>
      <w:bookmarkStart w:id="176" w:name="_Toc73436204"/>
      <w:r>
        <w:t>Управление учётными записями пользователей</w:t>
      </w:r>
      <w:bookmarkEnd w:id="175"/>
      <w:bookmarkEnd w:id="176"/>
    </w:p>
    <w:p w:rsidR="0093718A" w:rsidRDefault="00085359" w:rsidP="00085359">
      <w:r>
        <w:t xml:space="preserve">Для управления учётными записями надо вызвать диалог </w:t>
      </w:r>
      <w:r>
        <w:rPr>
          <w:i/>
          <w:iCs/>
        </w:rPr>
        <w:t>Пользователи</w:t>
      </w:r>
      <w:r>
        <w:t xml:space="preserve"> через меню (</w:t>
      </w:r>
      <w:r w:rsidR="00B079C9">
        <w:fldChar w:fldCharType="begin"/>
      </w:r>
      <w:r>
        <w:instrText xml:space="preserve"> REF _Ref61354931 \r \h </w:instrText>
      </w:r>
      <w:r w:rsidR="00B079C9">
        <w:fldChar w:fldCharType="separate"/>
      </w:r>
      <w:r w:rsidR="00333C65">
        <w:t>4.3.2</w:t>
      </w:r>
      <w:r w:rsidR="00B079C9">
        <w:fldChar w:fldCharType="end"/>
      </w:r>
      <w:r>
        <w:t xml:space="preserve">) Конфигурация/Пользователи. </w:t>
      </w:r>
    </w:p>
    <w:p w:rsidR="00085359" w:rsidRPr="0093718A" w:rsidRDefault="00085359" w:rsidP="00085359">
      <w:pPr>
        <w:rPr>
          <w:i/>
        </w:rPr>
      </w:pPr>
      <w:r w:rsidRPr="0093718A">
        <w:rPr>
          <w:i/>
          <w:iCs/>
        </w:rPr>
        <w:t>Примечание: Данный пункт меню доступен только для администраторов СТКУ монитора</w:t>
      </w:r>
      <w:r w:rsidRPr="0093718A">
        <w:rPr>
          <w:i/>
        </w:rPr>
        <w:t>. При первом запуске необходимо авторизоваться (</w:t>
      </w:r>
      <w:r w:rsidR="004B51D7">
        <w:fldChar w:fldCharType="begin"/>
      </w:r>
      <w:r w:rsidR="004B51D7">
        <w:instrText xml:space="preserve"> REF _Ref61354906 \r \h  \* MERGEFORMAT </w:instrText>
      </w:r>
      <w:r w:rsidR="004B51D7">
        <w:fldChar w:fldCharType="separate"/>
      </w:r>
      <w:r w:rsidR="00333C65" w:rsidRPr="00333C65">
        <w:rPr>
          <w:i/>
        </w:rPr>
        <w:t>4.3.4</w:t>
      </w:r>
      <w:r w:rsidR="004B51D7">
        <w:fldChar w:fldCharType="end"/>
      </w:r>
      <w:r w:rsidRPr="0093718A">
        <w:rPr>
          <w:i/>
        </w:rPr>
        <w:t>) под учётной записью администратора по умолчанию (</w:t>
      </w:r>
      <w:r w:rsidR="004B51D7">
        <w:fldChar w:fldCharType="begin"/>
      </w:r>
      <w:r w:rsidR="004B51D7">
        <w:instrText xml:space="preserve"> REF _Ref61355451 \r \h  \* MERGEFORMAT </w:instrText>
      </w:r>
      <w:r w:rsidR="004B51D7">
        <w:fldChar w:fldCharType="separate"/>
      </w:r>
      <w:r w:rsidR="00333C65" w:rsidRPr="00333C65">
        <w:rPr>
          <w:i/>
        </w:rPr>
        <w:t>4.2</w:t>
      </w:r>
      <w:r w:rsidR="004B51D7">
        <w:fldChar w:fldCharType="end"/>
      </w:r>
      <w:r w:rsidRPr="0093718A">
        <w:rPr>
          <w:i/>
        </w:rPr>
        <w:t>).</w:t>
      </w:r>
    </w:p>
    <w:p w:rsidR="009653F4" w:rsidRDefault="009653F4">
      <w:pPr>
        <w:autoSpaceDE/>
        <w:autoSpaceDN/>
        <w:adjustRightInd/>
        <w:spacing w:after="160" w:line="259" w:lineRule="auto"/>
        <w:ind w:firstLine="0"/>
        <w:jc w:val="left"/>
      </w:pPr>
      <w:r>
        <w:br w:type="page"/>
      </w:r>
    </w:p>
    <w:p w:rsidR="00085359" w:rsidRDefault="00085359" w:rsidP="00085359">
      <w:pPr>
        <w:pStyle w:val="ad"/>
      </w:pPr>
      <w:r>
        <w:t xml:space="preserve">Диалог "Пользователи" </w:t>
      </w:r>
    </w:p>
    <w:p w:rsidR="00085359" w:rsidRDefault="001100E3" w:rsidP="00085359">
      <w:pPr>
        <w:pStyle w:val="ad"/>
      </w:pPr>
      <w:r w:rsidRPr="00AE53FC">
        <w:drawing>
          <wp:inline distT="0" distB="0" distL="0" distR="0">
            <wp:extent cx="2867025" cy="3286125"/>
            <wp:effectExtent l="0" t="0" r="0" b="0"/>
            <wp:docPr id="9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867025" cy="3286125"/>
                    </a:xfrm>
                    <a:prstGeom prst="rect">
                      <a:avLst/>
                    </a:prstGeom>
                    <a:noFill/>
                    <a:ln>
                      <a:noFill/>
                    </a:ln>
                  </pic:spPr>
                </pic:pic>
              </a:graphicData>
            </a:graphic>
          </wp:inline>
        </w:drawing>
      </w:r>
    </w:p>
    <w:p w:rsidR="00085359" w:rsidRDefault="00085359" w:rsidP="00085359">
      <w:pPr>
        <w:pStyle w:val="ad"/>
      </w:pPr>
      <w:r>
        <w:t xml:space="preserve">Рисунок </w:t>
      </w:r>
      <w:r w:rsidR="001821EE">
        <w:fldChar w:fldCharType="begin"/>
      </w:r>
      <w:r w:rsidR="001821EE">
        <w:instrText xml:space="preserve"> STYLEREF 1 \s </w:instrText>
      </w:r>
      <w:r w:rsidR="001821EE">
        <w:fldChar w:fldCharType="separate"/>
      </w:r>
      <w:r w:rsidR="00333C65">
        <w:t>4</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4</w:t>
      </w:r>
      <w:r w:rsidR="001821EE">
        <w:fldChar w:fldCharType="end"/>
      </w:r>
    </w:p>
    <w:p w:rsidR="00085359" w:rsidRPr="00CF1DCF" w:rsidRDefault="00085359" w:rsidP="00085359"/>
    <w:p w:rsidR="00085359" w:rsidRDefault="00085359" w:rsidP="00085359">
      <w:r>
        <w:t xml:space="preserve">Вверху диалога расположены следующие кнопки: </w:t>
      </w:r>
    </w:p>
    <w:p w:rsidR="00085359" w:rsidRDefault="00085359" w:rsidP="00085359">
      <w:pPr>
        <w:pStyle w:val="afff"/>
      </w:pPr>
      <w:r w:rsidRPr="00773C06">
        <w:rPr>
          <w:rStyle w:val="af5"/>
        </w:rPr>
        <w:t xml:space="preserve"> </w:t>
      </w:r>
      <w:r w:rsidR="001100E3" w:rsidRPr="00AE53FC">
        <w:drawing>
          <wp:inline distT="0" distB="0" distL="0" distR="0">
            <wp:extent cx="304800" cy="304800"/>
            <wp:effectExtent l="0" t="0" r="0" b="0"/>
            <wp:docPr id="92"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Pr>
          <w:rStyle w:val="af5"/>
        </w:rPr>
        <w:t xml:space="preserve"> </w:t>
      </w:r>
      <w:r>
        <w:rPr>
          <w:i/>
          <w:iCs/>
        </w:rPr>
        <w:t>Добавить</w:t>
      </w:r>
      <w:r w:rsidRPr="00773C06">
        <w:rPr>
          <w:rStyle w:val="af5"/>
        </w:rPr>
        <w:t xml:space="preserve"> - Запускает диалог добавления пользователя (</w:t>
      </w:r>
      <w:r w:rsidR="004B51D7">
        <w:fldChar w:fldCharType="begin"/>
      </w:r>
      <w:r w:rsidR="004B51D7">
        <w:instrText xml:space="preserve"> REF _Ref61357186 \h  \* MERGEFORMAT </w:instrText>
      </w:r>
      <w:r w:rsidR="004B51D7">
        <w:fldChar w:fldCharType="separate"/>
      </w:r>
      <w:r w:rsidR="00333C65">
        <w:t>Рисунок 4.5</w:t>
      </w:r>
      <w:r w:rsidR="004B51D7">
        <w:fldChar w:fldCharType="end"/>
      </w:r>
      <w:r w:rsidRPr="00773C06">
        <w:rPr>
          <w:rStyle w:val="af5"/>
        </w:rPr>
        <w:t>)</w:t>
      </w:r>
      <w:r w:rsidR="00B079C9">
        <w:fldChar w:fldCharType="begin"/>
      </w:r>
      <w:r>
        <w:instrText>TC "2.5 Диалог добавления пользователя" \f f</w:instrText>
      </w:r>
      <w:r w:rsidR="00B079C9">
        <w:fldChar w:fldCharType="end"/>
      </w:r>
      <w:r>
        <w:t xml:space="preserve"> После нажатия в нём на кнопку «ОК» будет добавлен новый пользователь с соответствующим паролем и типом.</w:t>
      </w:r>
    </w:p>
    <w:p w:rsidR="00085359" w:rsidRDefault="001100E3" w:rsidP="00085359">
      <w:pPr>
        <w:pStyle w:val="afff"/>
      </w:pPr>
      <w:r w:rsidRPr="00AE53FC">
        <w:drawing>
          <wp:inline distT="0" distB="0" distL="0" distR="0">
            <wp:extent cx="323850" cy="323850"/>
            <wp:effectExtent l="0" t="0" r="0" b="0"/>
            <wp:docPr id="93"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inline>
        </w:drawing>
      </w:r>
      <w:r w:rsidR="00085359">
        <w:rPr>
          <w:rStyle w:val="af5"/>
        </w:rPr>
        <w:t xml:space="preserve"> </w:t>
      </w:r>
      <w:r w:rsidR="00085359">
        <w:rPr>
          <w:i/>
          <w:iCs/>
        </w:rPr>
        <w:t>Редактировать</w:t>
      </w:r>
      <w:r w:rsidR="00085359" w:rsidRPr="00773C06">
        <w:rPr>
          <w:rStyle w:val="af5"/>
        </w:rPr>
        <w:t xml:space="preserve"> - В случае, если в таблице (ниже данной панели кнопок) выделен какой-либо пользователь, то запускает</w:t>
      </w:r>
      <w:r w:rsidR="0093718A" w:rsidRPr="008A42C5">
        <w:rPr>
          <w:rStyle w:val="af5"/>
        </w:rPr>
        <w:t>ся</w:t>
      </w:r>
      <w:r w:rsidR="00085359" w:rsidRPr="00773C06">
        <w:rPr>
          <w:rStyle w:val="af5"/>
        </w:rPr>
        <w:t xml:space="preserve"> диалог редактирования свойств этого пользователя (</w:t>
      </w:r>
      <w:r w:rsidR="004B51D7">
        <w:fldChar w:fldCharType="begin"/>
      </w:r>
      <w:r w:rsidR="004B51D7">
        <w:instrText xml:space="preserve"> REF _Ref61357198 \h  \* MERGEFORMAT </w:instrText>
      </w:r>
      <w:r w:rsidR="004B51D7">
        <w:fldChar w:fldCharType="separate"/>
      </w:r>
      <w:r w:rsidR="00333C65">
        <w:t>Рисунок 4.6</w:t>
      </w:r>
      <w:r w:rsidR="004B51D7">
        <w:fldChar w:fldCharType="end"/>
      </w:r>
      <w:r w:rsidR="00085359" w:rsidRPr="00773C06">
        <w:rPr>
          <w:rStyle w:val="af5"/>
        </w:rPr>
        <w:t>).</w:t>
      </w:r>
      <w:r w:rsidR="00085359" w:rsidRPr="00CF1DCF">
        <w:t xml:space="preserve"> </w:t>
      </w:r>
      <w:r w:rsidR="00085359">
        <w:t>В нём можно изменить тип пользователя. Так же можно задать данному пользователю новый пароль. Пароли хранятся в виде контрольной суммы. Поэтому посмотреть пароль не получится. Можно только задать новый.</w:t>
      </w:r>
    </w:p>
    <w:p w:rsidR="00085359" w:rsidRDefault="00085359" w:rsidP="00085359">
      <w:pPr>
        <w:pStyle w:val="afff"/>
      </w:pPr>
      <w:r>
        <w:br w:type="page"/>
      </w:r>
    </w:p>
    <w:p w:rsidR="00085359" w:rsidRPr="00773C06" w:rsidRDefault="00085359" w:rsidP="00085359">
      <w:pPr>
        <w:pStyle w:val="ad"/>
        <w:rPr>
          <w:rStyle w:val="af5"/>
        </w:rPr>
      </w:pPr>
      <w:r>
        <w:t>Диалог добавления пользователя</w:t>
      </w:r>
    </w:p>
    <w:p w:rsidR="00085359" w:rsidRDefault="001100E3" w:rsidP="00085359">
      <w:pPr>
        <w:pStyle w:val="ad"/>
      </w:pPr>
      <w:r w:rsidRPr="00AE53FC">
        <w:drawing>
          <wp:inline distT="0" distB="0" distL="0" distR="0">
            <wp:extent cx="2905125" cy="1571625"/>
            <wp:effectExtent l="0" t="0" r="0" b="0"/>
            <wp:docPr id="9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905125" cy="1571625"/>
                    </a:xfrm>
                    <a:prstGeom prst="rect">
                      <a:avLst/>
                    </a:prstGeom>
                    <a:noFill/>
                    <a:ln>
                      <a:noFill/>
                    </a:ln>
                  </pic:spPr>
                </pic:pic>
              </a:graphicData>
            </a:graphic>
          </wp:inline>
        </w:drawing>
      </w:r>
    </w:p>
    <w:p w:rsidR="00085359" w:rsidRDefault="00085359" w:rsidP="00085359">
      <w:pPr>
        <w:pStyle w:val="ad"/>
      </w:pPr>
      <w:bookmarkStart w:id="177" w:name="_Ref61357186"/>
      <w:r>
        <w:t xml:space="preserve">Рисунок </w:t>
      </w:r>
      <w:r w:rsidR="001821EE">
        <w:fldChar w:fldCharType="begin"/>
      </w:r>
      <w:r w:rsidR="001821EE">
        <w:instrText xml:space="preserve"> STYLEREF 1 \s </w:instrText>
      </w:r>
      <w:r w:rsidR="001821EE">
        <w:fldChar w:fldCharType="separate"/>
      </w:r>
      <w:r w:rsidR="00333C65">
        <w:t>4</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5</w:t>
      </w:r>
      <w:r w:rsidR="001821EE">
        <w:fldChar w:fldCharType="end"/>
      </w:r>
      <w:bookmarkEnd w:id="177"/>
    </w:p>
    <w:p w:rsidR="00085359" w:rsidRDefault="00085359" w:rsidP="00085359">
      <w:pPr>
        <w:pStyle w:val="ad"/>
      </w:pPr>
      <w:r>
        <w:t>Диалог редактирования пользователя</w:t>
      </w:r>
    </w:p>
    <w:p w:rsidR="00085359" w:rsidRDefault="001100E3" w:rsidP="00085359">
      <w:pPr>
        <w:pStyle w:val="ad"/>
      </w:pPr>
      <w:r w:rsidRPr="00AE53FC">
        <w:drawing>
          <wp:inline distT="0" distB="0" distL="0" distR="0">
            <wp:extent cx="2876550" cy="1600200"/>
            <wp:effectExtent l="0" t="0" r="0" b="0"/>
            <wp:docPr id="9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876550" cy="1600200"/>
                    </a:xfrm>
                    <a:prstGeom prst="rect">
                      <a:avLst/>
                    </a:prstGeom>
                    <a:noFill/>
                    <a:ln>
                      <a:noFill/>
                    </a:ln>
                  </pic:spPr>
                </pic:pic>
              </a:graphicData>
            </a:graphic>
          </wp:inline>
        </w:drawing>
      </w:r>
    </w:p>
    <w:p w:rsidR="00085359" w:rsidRDefault="00085359" w:rsidP="00085359">
      <w:pPr>
        <w:pStyle w:val="ad"/>
      </w:pPr>
      <w:bookmarkStart w:id="178" w:name="_Ref61357198"/>
      <w:r>
        <w:t xml:space="preserve">Рисунок </w:t>
      </w:r>
      <w:r w:rsidR="001821EE">
        <w:fldChar w:fldCharType="begin"/>
      </w:r>
      <w:r w:rsidR="001821EE">
        <w:instrText xml:space="preserve"> STYLEREF 1 \s </w:instrText>
      </w:r>
      <w:r w:rsidR="001821EE">
        <w:fldChar w:fldCharType="separate"/>
      </w:r>
      <w:r w:rsidR="00333C65">
        <w:t>4</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6</w:t>
      </w:r>
      <w:r w:rsidR="001821EE">
        <w:fldChar w:fldCharType="end"/>
      </w:r>
      <w:bookmarkEnd w:id="178"/>
    </w:p>
    <w:p w:rsidR="00085359" w:rsidRPr="008A42C5" w:rsidRDefault="00085359" w:rsidP="00085359">
      <w:pPr>
        <w:pStyle w:val="afff"/>
        <w:rPr>
          <w:rStyle w:val="af5"/>
        </w:rPr>
      </w:pPr>
      <w:r w:rsidRPr="00773C06">
        <w:rPr>
          <w:rStyle w:val="af5"/>
        </w:rPr>
        <w:tab/>
      </w:r>
      <w:r w:rsidR="001100E3" w:rsidRPr="00AE53FC">
        <w:drawing>
          <wp:inline distT="0" distB="0" distL="0" distR="0">
            <wp:extent cx="266700" cy="371475"/>
            <wp:effectExtent l="0" t="0" r="0" b="0"/>
            <wp:docPr id="96"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66700" cy="371475"/>
                    </a:xfrm>
                    <a:prstGeom prst="rect">
                      <a:avLst/>
                    </a:prstGeom>
                    <a:noFill/>
                    <a:ln>
                      <a:noFill/>
                    </a:ln>
                  </pic:spPr>
                </pic:pic>
              </a:graphicData>
            </a:graphic>
          </wp:inline>
        </w:drawing>
      </w:r>
      <w:r>
        <w:rPr>
          <w:i/>
          <w:iCs/>
        </w:rPr>
        <w:t>Удалить</w:t>
      </w:r>
      <w:r w:rsidRPr="00773C06">
        <w:rPr>
          <w:rStyle w:val="af5"/>
        </w:rPr>
        <w:t xml:space="preserve"> - В случае </w:t>
      </w:r>
      <w:r w:rsidRPr="008A42C5">
        <w:rPr>
          <w:rStyle w:val="af5"/>
        </w:rPr>
        <w:t>если в таблице (ниже данной панели кнопок) выделен какой-либо пользователь, то запускает</w:t>
      </w:r>
      <w:r w:rsidR="007C4B74" w:rsidRPr="008A42C5">
        <w:rPr>
          <w:rStyle w:val="af5"/>
        </w:rPr>
        <w:t>ся</w:t>
      </w:r>
      <w:r w:rsidRPr="008A42C5">
        <w:rPr>
          <w:rStyle w:val="af5"/>
        </w:rPr>
        <w:t xml:space="preserve"> диалог запроса подтверждения удаления данного пользователя (</w:t>
      </w:r>
      <w:r w:rsidR="00B079C9" w:rsidRPr="008A42C5">
        <w:rPr>
          <w:rStyle w:val="af5"/>
        </w:rPr>
        <w:fldChar w:fldCharType="begin"/>
      </w:r>
      <w:r w:rsidRPr="008A42C5">
        <w:rPr>
          <w:rStyle w:val="af5"/>
        </w:rPr>
        <w:instrText xml:space="preserve"> REF _Ref61357213 \h </w:instrText>
      </w:r>
      <w:r w:rsidR="008A42C5">
        <w:rPr>
          <w:rStyle w:val="af5"/>
        </w:rPr>
        <w:instrText xml:space="preserve"> \* MERGEFORMAT </w:instrText>
      </w:r>
      <w:r w:rsidR="00B079C9" w:rsidRPr="008A42C5">
        <w:rPr>
          <w:rStyle w:val="af5"/>
        </w:rPr>
      </w:r>
      <w:r w:rsidR="00B079C9" w:rsidRPr="008A42C5">
        <w:rPr>
          <w:rStyle w:val="af5"/>
        </w:rPr>
        <w:fldChar w:fldCharType="separate"/>
      </w:r>
      <w:r w:rsidR="00333C65" w:rsidRPr="008A42C5">
        <w:t xml:space="preserve">Рисунок </w:t>
      </w:r>
      <w:r w:rsidR="00333C65">
        <w:t>4.7</w:t>
      </w:r>
      <w:r w:rsidR="00B079C9" w:rsidRPr="008A42C5">
        <w:rPr>
          <w:rStyle w:val="af5"/>
        </w:rPr>
        <w:fldChar w:fldCharType="end"/>
      </w:r>
      <w:r w:rsidRPr="008A42C5">
        <w:rPr>
          <w:rStyle w:val="af5"/>
        </w:rPr>
        <w:t>).</w:t>
      </w:r>
    </w:p>
    <w:p w:rsidR="007C4B74" w:rsidRPr="008A42C5" w:rsidRDefault="007C4B74" w:rsidP="007C4B74">
      <w:pPr>
        <w:pStyle w:val="ad"/>
      </w:pPr>
      <w:r w:rsidRPr="008A42C5">
        <w:t>Диалог запроса подтверждения удаления пользователя</w:t>
      </w:r>
    </w:p>
    <w:p w:rsidR="007C4B74" w:rsidRPr="008A42C5" w:rsidRDefault="001100E3" w:rsidP="007C4B74">
      <w:pPr>
        <w:pStyle w:val="ad"/>
      </w:pPr>
      <w:r w:rsidRPr="00AE53FC">
        <w:drawing>
          <wp:inline distT="0" distB="0" distL="0" distR="0">
            <wp:extent cx="2905125" cy="742950"/>
            <wp:effectExtent l="0" t="0" r="0" b="0"/>
            <wp:docPr id="9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905125" cy="742950"/>
                    </a:xfrm>
                    <a:prstGeom prst="rect">
                      <a:avLst/>
                    </a:prstGeom>
                    <a:noFill/>
                    <a:ln>
                      <a:noFill/>
                    </a:ln>
                  </pic:spPr>
                </pic:pic>
              </a:graphicData>
            </a:graphic>
          </wp:inline>
        </w:drawing>
      </w:r>
    </w:p>
    <w:p w:rsidR="007C4B74" w:rsidRPr="008A42C5" w:rsidRDefault="007C4B74" w:rsidP="007C4B74">
      <w:pPr>
        <w:pStyle w:val="ad"/>
      </w:pPr>
      <w:bookmarkStart w:id="179" w:name="_Ref61357213"/>
      <w:r w:rsidRPr="008A42C5">
        <w:t xml:space="preserve">Рисунок </w:t>
      </w:r>
      <w:r w:rsidR="001821EE">
        <w:fldChar w:fldCharType="begin"/>
      </w:r>
      <w:r w:rsidR="001821EE">
        <w:instrText xml:space="preserve"> STYLEREF 1 \s </w:instrText>
      </w:r>
      <w:r w:rsidR="001821EE">
        <w:fldChar w:fldCharType="separate"/>
      </w:r>
      <w:r w:rsidR="00333C65">
        <w:t>4</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7</w:t>
      </w:r>
      <w:r w:rsidR="001821EE">
        <w:fldChar w:fldCharType="end"/>
      </w:r>
      <w:bookmarkEnd w:id="179"/>
    </w:p>
    <w:p w:rsidR="00986727" w:rsidRPr="008A42C5" w:rsidRDefault="00085359" w:rsidP="00085359">
      <w:r w:rsidRPr="008A42C5">
        <w:t xml:space="preserve">При подтверждении - удаляет выделенного пользователя. </w:t>
      </w:r>
    </w:p>
    <w:p w:rsidR="00085359" w:rsidRPr="008A42C5" w:rsidRDefault="00085359" w:rsidP="00085359">
      <w:pPr>
        <w:rPr>
          <w:i/>
        </w:rPr>
      </w:pPr>
      <w:r w:rsidRPr="008A42C5">
        <w:rPr>
          <w:i/>
        </w:rPr>
        <w:t>Примечание: если СТКУ монитору не будет задан хотя бы один администратор, то будет доступна учётная запись администратора по умолчанию (</w:t>
      </w:r>
      <w:r w:rsidR="004B51D7" w:rsidRPr="008A42C5">
        <w:fldChar w:fldCharType="begin"/>
      </w:r>
      <w:r w:rsidR="004B51D7" w:rsidRPr="008A42C5">
        <w:instrText xml:space="preserve"> REF _Ref61355451 \r \h  \* MERGEFORMAT </w:instrText>
      </w:r>
      <w:r w:rsidR="004B51D7" w:rsidRPr="008A42C5">
        <w:fldChar w:fldCharType="separate"/>
      </w:r>
      <w:r w:rsidR="00333C65" w:rsidRPr="00333C65">
        <w:rPr>
          <w:i/>
        </w:rPr>
        <w:t>4.2</w:t>
      </w:r>
      <w:r w:rsidR="004B51D7" w:rsidRPr="008A42C5">
        <w:fldChar w:fldCharType="end"/>
      </w:r>
      <w:r w:rsidRPr="008A42C5">
        <w:rPr>
          <w:i/>
        </w:rPr>
        <w:t>).</w:t>
      </w:r>
    </w:p>
    <w:p w:rsidR="00085359" w:rsidRPr="008A42C5" w:rsidRDefault="00085359" w:rsidP="00085359">
      <w:pPr>
        <w:spacing w:before="60"/>
      </w:pPr>
      <w:r w:rsidRPr="008A42C5">
        <w:t>После кнопок располагается список заданных для Монитора пользователей (при первом запуске список пустой). В списке слева указан тип пользователя, а справа указано имя пользователя. Закрыть диалог можно нажав на кнопку «ОК», через «крестик» в заголовке диалога и наж</w:t>
      </w:r>
      <w:r w:rsidR="007C4B74" w:rsidRPr="008A42C5">
        <w:t>а</w:t>
      </w:r>
      <w:r w:rsidRPr="008A42C5">
        <w:t>тием на кнопку ESC на кла</w:t>
      </w:r>
      <w:r w:rsidR="007C4B74" w:rsidRPr="008A42C5">
        <w:t>в</w:t>
      </w:r>
      <w:r w:rsidRPr="008A42C5">
        <w:t>иватуре.</w:t>
      </w:r>
    </w:p>
    <w:p w:rsidR="00085359" w:rsidRPr="008A42C5" w:rsidRDefault="00085359" w:rsidP="00085359">
      <w:pPr>
        <w:pStyle w:val="3"/>
        <w:widowControl/>
        <w:spacing w:before="120"/>
      </w:pPr>
      <w:bookmarkStart w:id="180" w:name="_Toc73436205"/>
      <w:r w:rsidRPr="008A42C5">
        <w:t>Дерево компонентов</w:t>
      </w:r>
      <w:bookmarkEnd w:id="180"/>
    </w:p>
    <w:p w:rsidR="00085359" w:rsidRPr="008A42C5" w:rsidRDefault="00085359" w:rsidP="00085359">
      <w:r w:rsidRPr="008A42C5">
        <w:t>Дерево компонентов (</w:t>
      </w:r>
      <w:r w:rsidR="00B079C9" w:rsidRPr="008A42C5">
        <w:fldChar w:fldCharType="begin"/>
      </w:r>
      <w:r w:rsidRPr="008A42C5">
        <w:instrText xml:space="preserve"> REF _Ref61264009 \h </w:instrText>
      </w:r>
      <w:r w:rsidR="008A42C5">
        <w:instrText xml:space="preserve"> \* MERGEFORMAT </w:instrText>
      </w:r>
      <w:r w:rsidR="00B079C9" w:rsidRPr="008A42C5">
        <w:fldChar w:fldCharType="separate"/>
      </w:r>
      <w:r w:rsidR="00333C65" w:rsidRPr="008A42C5">
        <w:t xml:space="preserve">Рисунок </w:t>
      </w:r>
      <w:r w:rsidR="00333C65">
        <w:t>4.8</w:t>
      </w:r>
      <w:r w:rsidR="00B079C9" w:rsidRPr="008A42C5">
        <w:fldChar w:fldCharType="end"/>
      </w:r>
      <w:r w:rsidRPr="008A42C5">
        <w:t xml:space="preserve">) представляет иерархический список компонентов, определяя какие аппаратные и программные элементы </w:t>
      </w:r>
      <w:r w:rsidR="00586645" w:rsidRPr="00586645">
        <w:t>КСА УВД "Топаз ОВД"</w:t>
      </w:r>
      <w:r w:rsidRPr="008A42C5">
        <w:t xml:space="preserve"> должен отслеживать СТКУ монитор.</w:t>
      </w:r>
    </w:p>
    <w:p w:rsidR="00085359" w:rsidRPr="008A42C5" w:rsidRDefault="00085359" w:rsidP="00085359">
      <w:r w:rsidRPr="008A42C5">
        <w:t>Также этот компонент отображает иерархию компонентов. Состояние родительского компонента не может быть лучше чем наихудше</w:t>
      </w:r>
      <w:r w:rsidR="00296630" w:rsidRPr="008A42C5">
        <w:t>е</w:t>
      </w:r>
      <w:r w:rsidRPr="008A42C5">
        <w:t xml:space="preserve"> состояние его дочерних компонентов. Имеется в</w:t>
      </w:r>
      <w:r w:rsidR="00296630" w:rsidRPr="008A42C5">
        <w:t xml:space="preserve"> </w:t>
      </w:r>
      <w:r w:rsidRPr="008A42C5">
        <w:t>виду, что даже если у родительского компонента состояние исправное, но у его дочернего компонента состояние аварийное, то итоговое состояние родительского компонента будет аварийным. Таким образом корневой компонент всегда отображает наихудшее состо</w:t>
      </w:r>
      <w:r w:rsidR="00296630" w:rsidRPr="008A42C5">
        <w:t>я</w:t>
      </w:r>
      <w:r w:rsidRPr="008A42C5">
        <w:t>ние среди всех компонентов, добавленных в данный СТКУ монитор.</w:t>
      </w:r>
    </w:p>
    <w:p w:rsidR="00986727" w:rsidRPr="008A42C5" w:rsidRDefault="00085359" w:rsidP="00085359">
      <w:r w:rsidRPr="008A42C5">
        <w:t xml:space="preserve">Состояние компонентов отображается цветом в строке компонента. Если состояние компонента аварийное, то цвет будет красным. Если состояние компонента </w:t>
      </w:r>
      <w:r w:rsidRPr="008A42C5">
        <w:rPr>
          <w:i/>
          <w:iCs/>
        </w:rPr>
        <w:t>предаварийное</w:t>
      </w:r>
      <w:r w:rsidRPr="008A42C5">
        <w:t xml:space="preserve">, то цвет будет оранжевым. Если компонент поставлен на ТО, то цвет будет серым. Если ни одно из вышеперечисленного не применимо к компоненту, то цвет ему не задаётся (будет либо белым, либо бледно-бледно серым в зависимости от того, какая по счёту </w:t>
      </w:r>
      <w:r w:rsidRPr="008A42C5">
        <w:rPr>
          <w:i/>
          <w:iCs/>
        </w:rPr>
        <w:t>видимая</w:t>
      </w:r>
      <w:r w:rsidRPr="008A42C5">
        <w:t xml:space="preserve"> строка, в которой он отображается). </w:t>
      </w:r>
    </w:p>
    <w:p w:rsidR="00085359" w:rsidRPr="008A42C5" w:rsidRDefault="00085359" w:rsidP="00085359">
      <w:r w:rsidRPr="008A42C5">
        <w:rPr>
          <w:i/>
          <w:iCs/>
        </w:rPr>
        <w:t>Примечание: если узел не пингуется, то цвет будет тёмно</w:t>
      </w:r>
      <w:r w:rsidR="00AC6462" w:rsidRPr="008A42C5">
        <w:rPr>
          <w:i/>
          <w:iCs/>
        </w:rPr>
        <w:t>-</w:t>
      </w:r>
      <w:r w:rsidRPr="008A42C5">
        <w:rPr>
          <w:i/>
          <w:iCs/>
        </w:rPr>
        <w:t xml:space="preserve">красным, а если компонент исправен, но находится в резерве, то цвет будет синим </w:t>
      </w:r>
      <w:r w:rsidR="00986727" w:rsidRPr="008A42C5">
        <w:rPr>
          <w:i/>
          <w:iCs/>
        </w:rPr>
        <w:t>–</w:t>
      </w:r>
      <w:r w:rsidRPr="008A42C5">
        <w:rPr>
          <w:i/>
          <w:iCs/>
        </w:rPr>
        <w:t xml:space="preserve"> например</w:t>
      </w:r>
      <w:r w:rsidR="00986727" w:rsidRPr="008A42C5">
        <w:rPr>
          <w:i/>
          <w:iCs/>
        </w:rPr>
        <w:t>,</w:t>
      </w:r>
      <w:r w:rsidRPr="008A42C5">
        <w:rPr>
          <w:i/>
          <w:iCs/>
        </w:rPr>
        <w:t xml:space="preserve"> так будет для серверов РЛИ, которые работают в режиме горячего резерва.</w:t>
      </w:r>
    </w:p>
    <w:p w:rsidR="00085359" w:rsidRPr="008A42C5" w:rsidRDefault="00085359" w:rsidP="00085359">
      <w:pPr>
        <w:pStyle w:val="ad"/>
      </w:pPr>
      <w:r w:rsidRPr="008A42C5">
        <w:t xml:space="preserve">Дерево компонентов </w:t>
      </w:r>
    </w:p>
    <w:p w:rsidR="00085359" w:rsidRPr="008A42C5" w:rsidRDefault="001100E3" w:rsidP="00085359">
      <w:pPr>
        <w:pStyle w:val="ad"/>
      </w:pPr>
      <w:r w:rsidRPr="00AE53FC">
        <w:drawing>
          <wp:inline distT="0" distB="0" distL="0" distR="0">
            <wp:extent cx="1838325" cy="3886200"/>
            <wp:effectExtent l="0" t="0" r="0" b="0"/>
            <wp:docPr id="9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838325" cy="3886200"/>
                    </a:xfrm>
                    <a:prstGeom prst="rect">
                      <a:avLst/>
                    </a:prstGeom>
                    <a:noFill/>
                    <a:ln>
                      <a:noFill/>
                    </a:ln>
                  </pic:spPr>
                </pic:pic>
              </a:graphicData>
            </a:graphic>
          </wp:inline>
        </w:drawing>
      </w:r>
    </w:p>
    <w:p w:rsidR="00085359" w:rsidRPr="008A42C5" w:rsidRDefault="00085359" w:rsidP="00085359">
      <w:pPr>
        <w:pStyle w:val="ad"/>
      </w:pPr>
      <w:bookmarkStart w:id="181" w:name="_Ref61264009"/>
      <w:r w:rsidRPr="008A42C5">
        <w:t xml:space="preserve">Рисунок </w:t>
      </w:r>
      <w:r w:rsidR="001821EE">
        <w:fldChar w:fldCharType="begin"/>
      </w:r>
      <w:r w:rsidR="001821EE">
        <w:instrText xml:space="preserve"> STYLEREF 1 \s </w:instrText>
      </w:r>
      <w:r w:rsidR="001821EE">
        <w:fldChar w:fldCharType="separate"/>
      </w:r>
      <w:r w:rsidR="00333C65">
        <w:t>4</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8</w:t>
      </w:r>
      <w:r w:rsidR="001821EE">
        <w:fldChar w:fldCharType="end"/>
      </w:r>
      <w:bookmarkEnd w:id="181"/>
    </w:p>
    <w:p w:rsidR="00085359" w:rsidRPr="008A42C5" w:rsidRDefault="00085359" w:rsidP="00085359">
      <w:pPr>
        <w:pStyle w:val="centerpar"/>
      </w:pPr>
      <w:r w:rsidRPr="008A42C5">
        <w:t xml:space="preserve"> </w:t>
      </w:r>
    </w:p>
    <w:p w:rsidR="00085359" w:rsidRPr="008A42C5" w:rsidRDefault="00085359" w:rsidP="00085359">
      <w:r w:rsidRPr="008A42C5">
        <w:t xml:space="preserve">Если для данного компонента задан комментарий, то в правой части строки будет отображаться иконка комментария </w:t>
      </w:r>
      <w:r w:rsidR="001100E3" w:rsidRPr="00AE53FC">
        <w:drawing>
          <wp:inline distT="0" distB="0" distL="0" distR="0">
            <wp:extent cx="209550" cy="209550"/>
            <wp:effectExtent l="0" t="0" r="0" b="0"/>
            <wp:docPr id="99"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8A42C5">
        <w:t xml:space="preserve">. Если для данного компонента комментарий не задан, но задан комментарий для какого либо из его дочерних компонентов (вне зависимости от уровня вложенности), то в правой части строки будет отображаться иконка наличия комментария у дочерних компонентов </w:t>
      </w:r>
      <w:r w:rsidR="001100E3" w:rsidRPr="00AE53FC">
        <w:drawing>
          <wp:inline distT="0" distB="0" distL="0" distR="0">
            <wp:extent cx="228600" cy="228600"/>
            <wp:effectExtent l="0" t="0" r="0" b="0"/>
            <wp:docPr id="10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8A42C5">
        <w:t xml:space="preserve">. </w:t>
      </w:r>
    </w:p>
    <w:p w:rsidR="00085359" w:rsidRPr="008A42C5" w:rsidRDefault="00085359" w:rsidP="00085359">
      <w:r w:rsidRPr="008A42C5">
        <w:t xml:space="preserve">Внизу списка расположены две кнопки </w:t>
      </w:r>
      <w:r w:rsidRPr="008A42C5">
        <w:rPr>
          <w:i/>
          <w:iCs/>
        </w:rPr>
        <w:t>Развернуть всё</w:t>
      </w:r>
      <w:r w:rsidRPr="008A42C5">
        <w:t xml:space="preserve"> и </w:t>
      </w:r>
      <w:r w:rsidRPr="008A42C5">
        <w:rPr>
          <w:i/>
          <w:iCs/>
        </w:rPr>
        <w:t>Свернуть всё</w:t>
      </w:r>
      <w:r w:rsidRPr="008A42C5">
        <w:t xml:space="preserve"> для соответствующих действий с элементами внутри данного списка.</w:t>
      </w:r>
    </w:p>
    <w:p w:rsidR="00085359" w:rsidRPr="008A42C5" w:rsidRDefault="00085359" w:rsidP="00085359">
      <w:r w:rsidRPr="008A42C5">
        <w:t xml:space="preserve">В верхнем правом углу расположен крестик, нажатие на который закрывает данный список. Отобразить его обратно можно через кнопку </w:t>
      </w:r>
      <w:r w:rsidR="001100E3" w:rsidRPr="00AE53FC">
        <w:drawing>
          <wp:inline distT="0" distB="0" distL="0" distR="0">
            <wp:extent cx="200025" cy="200025"/>
            <wp:effectExtent l="0" t="0" r="0" b="0"/>
            <wp:docPr id="10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8A42C5">
        <w:t xml:space="preserve"> в панели инструментов (</w:t>
      </w:r>
      <w:r w:rsidR="00B079C9" w:rsidRPr="008A42C5">
        <w:fldChar w:fldCharType="begin"/>
      </w:r>
      <w:r w:rsidRPr="008A42C5">
        <w:instrText xml:space="preserve"> REF _Ref61264069 \h </w:instrText>
      </w:r>
      <w:r w:rsidR="008A42C5">
        <w:instrText xml:space="preserve"> \* MERGEFORMAT </w:instrText>
      </w:r>
      <w:r w:rsidR="00B079C9" w:rsidRPr="008A42C5">
        <w:fldChar w:fldCharType="separate"/>
      </w:r>
      <w:r w:rsidR="00333C65">
        <w:t>Рисунок 4.2</w:t>
      </w:r>
      <w:r w:rsidR="00B079C9" w:rsidRPr="008A42C5">
        <w:fldChar w:fldCharType="end"/>
      </w:r>
      <w:r w:rsidRPr="008A42C5">
        <w:t>).</w:t>
      </w:r>
    </w:p>
    <w:p w:rsidR="00085359" w:rsidRPr="008A42C5" w:rsidRDefault="00085359" w:rsidP="00085359">
      <w:r w:rsidRPr="008A42C5">
        <w:t>Добавление, удаление, переименование, настройка компонентов, а также другие действия</w:t>
      </w:r>
      <w:r w:rsidR="00741CDA" w:rsidRPr="008A42C5">
        <w:t>,</w:t>
      </w:r>
      <w:r w:rsidRPr="008A42C5">
        <w:t xml:space="preserve"> связанные с конкретным компонентом</w:t>
      </w:r>
      <w:r w:rsidR="00741CDA" w:rsidRPr="008A42C5">
        <w:t>,</w:t>
      </w:r>
      <w:r w:rsidRPr="008A42C5">
        <w:t xml:space="preserve"> осуществляются через его контекстное меню (</w:t>
      </w:r>
      <w:r w:rsidR="00B079C9" w:rsidRPr="008A42C5">
        <w:fldChar w:fldCharType="begin"/>
      </w:r>
      <w:r w:rsidRPr="008A42C5">
        <w:instrText xml:space="preserve"> REF _Ref61355418 \r \h </w:instrText>
      </w:r>
      <w:r w:rsidR="008A42C5">
        <w:instrText xml:space="preserve"> \* MERGEFORMAT </w:instrText>
      </w:r>
      <w:r w:rsidR="00B079C9" w:rsidRPr="008A42C5">
        <w:fldChar w:fldCharType="separate"/>
      </w:r>
      <w:r w:rsidR="00333C65">
        <w:t>4.3.6.1</w:t>
      </w:r>
      <w:r w:rsidR="00B079C9" w:rsidRPr="008A42C5">
        <w:fldChar w:fldCharType="end"/>
      </w:r>
      <w:r w:rsidRPr="008A42C5">
        <w:t>).</w:t>
      </w:r>
    </w:p>
    <w:p w:rsidR="00085359" w:rsidRPr="008A42C5" w:rsidRDefault="00085359" w:rsidP="00085359">
      <w:r w:rsidRPr="008A42C5">
        <w:t xml:space="preserve">При первом запуске приложения в данном списке есть только корневой компонент с именем </w:t>
      </w:r>
      <w:r w:rsidRPr="008A42C5">
        <w:rPr>
          <w:b/>
          <w:bCs/>
        </w:rPr>
        <w:t>/</w:t>
      </w:r>
      <w:r w:rsidRPr="008A42C5">
        <w:t>. Через его контекстное меню добавляются другие компоненты. Данный корневой компонент доступен только в этом списке. Так что первые компоненты придётся добавлять в СТКУ монитор тут.</w:t>
      </w:r>
    </w:p>
    <w:p w:rsidR="00085359" w:rsidRPr="008A42C5" w:rsidRDefault="00085359" w:rsidP="0058297E">
      <w:pPr>
        <w:pStyle w:val="4"/>
      </w:pPr>
      <w:bookmarkStart w:id="182" w:name="_Ref61355418"/>
      <w:r w:rsidRPr="008A42C5">
        <w:t>Конекстное меню компонента</w:t>
      </w:r>
      <w:bookmarkEnd w:id="182"/>
    </w:p>
    <w:p w:rsidR="00085359" w:rsidRDefault="00085359" w:rsidP="00085359">
      <w:pPr>
        <w:spacing w:before="60"/>
      </w:pPr>
      <w:bookmarkStart w:id="183" w:name="BMcomponent_context_menu"/>
      <w:bookmarkEnd w:id="183"/>
      <w:r w:rsidRPr="008A42C5">
        <w:t>Контекстное меню компонента предоставляет возможность конфигурирования компонента и вызова его дополнительных функций. Вызвать контекстное меню можно например правым кликом «мыши» либо по компоненту. Также можно выделить компонент одинарным</w:t>
      </w:r>
      <w:r>
        <w:t xml:space="preserve"> кликом «мыши» и нажав соответствующую клавишу на клавиатуре (обычно справа от правой клавиши ’Alt’). В зависимости от того, где именно вызвано контекстное меню, а также от состава дочерних элементов компонента для которого оно вызвано, в данное контекстное меню могут быть добавлены другие </w:t>
      </w:r>
      <w:r>
        <w:rPr>
          <w:i/>
          <w:iCs/>
        </w:rPr>
        <w:t>действия</w:t>
      </w:r>
      <w:r>
        <w:t xml:space="preserve">. Под </w:t>
      </w:r>
      <w:r>
        <w:rPr>
          <w:i/>
          <w:iCs/>
        </w:rPr>
        <w:t>действиями</w:t>
      </w:r>
      <w:r>
        <w:t xml:space="preserve"> тут подразумеваются пункты данного контекстного меню.</w:t>
      </w:r>
    </w:p>
    <w:p w:rsidR="00085359" w:rsidRDefault="00085359" w:rsidP="00085359">
      <w:r>
        <w:t xml:space="preserve">Ниже будет рассмотрено базовое контекстное меню. Дополнительные </w:t>
      </w:r>
      <w:r>
        <w:rPr>
          <w:i/>
          <w:iCs/>
        </w:rPr>
        <w:t>действия</w:t>
      </w:r>
      <w:r>
        <w:t xml:space="preserve"> дополняемые к нему дочерними компонентами, либо местом, где оно вызвано (например на мнемосхеме </w:t>
      </w:r>
      <w:r w:rsidR="00B079C9">
        <w:fldChar w:fldCharType="begin"/>
      </w:r>
      <w:r>
        <w:instrText xml:space="preserve"> REF _Ref61263912 \r \h </w:instrText>
      </w:r>
      <w:r w:rsidR="00B079C9">
        <w:fldChar w:fldCharType="separate"/>
      </w:r>
      <w:r w:rsidR="00333C65">
        <w:t>4.3.8.1</w:t>
      </w:r>
      <w:r w:rsidR="00B079C9">
        <w:fldChar w:fldCharType="end"/>
      </w:r>
      <w:r>
        <w:t>) будут описаны далее в соответствующих разделах.</w:t>
      </w:r>
    </w:p>
    <w:p w:rsidR="00085359" w:rsidRDefault="00085359" w:rsidP="00085359">
      <w:r>
        <w:t xml:space="preserve">Базовое контекстное меню содержит следующие пункты: </w:t>
      </w:r>
    </w:p>
    <w:p w:rsidR="00085359" w:rsidRDefault="00085359" w:rsidP="00085359">
      <w:pPr>
        <w:pStyle w:val="afff"/>
      </w:pPr>
      <w:r w:rsidRPr="00773C06">
        <w:t xml:space="preserve"> </w:t>
      </w:r>
      <w:r w:rsidR="001100E3" w:rsidRPr="00AE53FC">
        <w:drawing>
          <wp:inline distT="0" distB="0" distL="0" distR="0">
            <wp:extent cx="323850" cy="304800"/>
            <wp:effectExtent l="0" t="0" r="0" b="0"/>
            <wp:docPr id="102" name="Рисунок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23850" cy="304800"/>
                    </a:xfrm>
                    <a:prstGeom prst="rect">
                      <a:avLst/>
                    </a:prstGeom>
                    <a:noFill/>
                    <a:ln>
                      <a:noFill/>
                    </a:ln>
                  </pic:spPr>
                </pic:pic>
              </a:graphicData>
            </a:graphic>
          </wp:inline>
        </w:drawing>
      </w:r>
      <w:r>
        <w:rPr>
          <w:i/>
          <w:iCs/>
        </w:rPr>
        <w:t>Запуск Web браузера</w:t>
      </w:r>
      <w:r w:rsidRPr="00773C06">
        <w:t xml:space="preserve"> - Запускает Web-браузер для узла, к которому относится компонент</w:t>
      </w:r>
      <w:r>
        <w:t>. Данный компонент отображается только для компонентов, олицетворящих собой сетевые узлы (</w:t>
      </w:r>
      <w:r w:rsidRPr="002458DD">
        <w:t>Компонент Компьютер, Компонент Сетевое устройство).</w:t>
      </w:r>
      <w:r>
        <w:t xml:space="preserve"> </w:t>
      </w:r>
    </w:p>
    <w:p w:rsidR="00085359" w:rsidRPr="008A42C5" w:rsidRDefault="00085359" w:rsidP="00085359">
      <w:pPr>
        <w:pStyle w:val="afff"/>
      </w:pPr>
      <w:r>
        <w:t xml:space="preserve"> </w:t>
      </w:r>
      <w:r w:rsidR="001100E3" w:rsidRPr="00AE53FC">
        <w:drawing>
          <wp:inline distT="0" distB="0" distL="0" distR="0">
            <wp:extent cx="304800" cy="247650"/>
            <wp:effectExtent l="0" t="0" r="0" b="0"/>
            <wp:docPr id="103"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04800" cy="247650"/>
                    </a:xfrm>
                    <a:prstGeom prst="rect">
                      <a:avLst/>
                    </a:prstGeom>
                    <a:noFill/>
                    <a:ln>
                      <a:noFill/>
                    </a:ln>
                  </pic:spPr>
                </pic:pic>
              </a:graphicData>
            </a:graphic>
          </wp:inline>
        </w:drawing>
      </w:r>
      <w:r>
        <w:t xml:space="preserve"> </w:t>
      </w:r>
      <w:r>
        <w:rPr>
          <w:i/>
          <w:iCs/>
        </w:rPr>
        <w:t>Открытие SSH сессии</w:t>
      </w:r>
      <w:r w:rsidRPr="00773C06">
        <w:t xml:space="preserve"> - Запускает в терминале SSH подключение к узлу, к которому относится компонент</w:t>
      </w:r>
      <w:r>
        <w:t xml:space="preserve">. Данный компонент отображается только для компонентов, </w:t>
      </w:r>
      <w:r w:rsidRPr="00556BEC">
        <w:rPr>
          <w:rStyle w:val="afff1"/>
        </w:rPr>
        <w:t>олицетворящих</w:t>
      </w:r>
      <w:r>
        <w:t xml:space="preserve"> собой </w:t>
      </w:r>
      <w:r w:rsidRPr="008A42C5">
        <w:t>сетевые узлы (</w:t>
      </w:r>
      <w:r w:rsidR="00741CDA" w:rsidRPr="008A42C5">
        <w:t>к</w:t>
      </w:r>
      <w:r w:rsidRPr="008A42C5">
        <w:t xml:space="preserve">омпонент Компьютер, </w:t>
      </w:r>
      <w:r w:rsidR="00741CDA" w:rsidRPr="008A42C5">
        <w:t>к</w:t>
      </w:r>
      <w:r w:rsidRPr="008A42C5">
        <w:t xml:space="preserve">омпонент Сетевое устройство). </w:t>
      </w:r>
    </w:p>
    <w:p w:rsidR="00085359" w:rsidRPr="008A42C5" w:rsidRDefault="00085359" w:rsidP="00085359">
      <w:pPr>
        <w:pStyle w:val="afff"/>
      </w:pPr>
      <w:r w:rsidRPr="008A42C5">
        <w:t xml:space="preserve"> </w:t>
      </w:r>
      <w:r w:rsidR="001100E3" w:rsidRPr="00AE53FC">
        <w:drawing>
          <wp:inline distT="0" distB="0" distL="0" distR="0">
            <wp:extent cx="266700" cy="247650"/>
            <wp:effectExtent l="0" t="0" r="0" b="0"/>
            <wp:docPr id="104" name="Рисунок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66700" cy="247650"/>
                    </a:xfrm>
                    <a:prstGeom prst="rect">
                      <a:avLst/>
                    </a:prstGeom>
                    <a:noFill/>
                    <a:ln>
                      <a:noFill/>
                    </a:ln>
                  </pic:spPr>
                </pic:pic>
              </a:graphicData>
            </a:graphic>
          </wp:inline>
        </w:drawing>
      </w:r>
      <w:r w:rsidRPr="008A42C5">
        <w:rPr>
          <w:i/>
          <w:iCs/>
        </w:rPr>
        <w:t>Тех. обслуживание</w:t>
      </w:r>
      <w:r w:rsidRPr="008A42C5">
        <w:t xml:space="preserve"> - Устанавливает компонент в режим технического обслуживание. Состояние компонента, находящегося на техническом обслуживании не учитывается СТКУ монитором в логике определения наличия неисправностей. </w:t>
      </w:r>
      <w:r w:rsidRPr="008A42C5">
        <w:rPr>
          <w:i/>
          <w:iCs/>
        </w:rPr>
        <w:t>Примечание:</w:t>
      </w:r>
      <w:r w:rsidRPr="008A42C5">
        <w:t xml:space="preserve"> Состояни</w:t>
      </w:r>
      <w:r w:rsidR="00741CDA" w:rsidRPr="008A42C5">
        <w:t>я</w:t>
      </w:r>
      <w:r w:rsidRPr="008A42C5">
        <w:t xml:space="preserve"> дочерних компонентов в указанной логике тоже не учитываются, но они отображаются в списках и на мнемосхемах. Суть такой логики в следующем. Отключаем сигнализации о недоступности или проблемах на дочерних компонентах, но вместе с тем оставляем возможность о</w:t>
      </w:r>
      <w:r w:rsidR="00741CDA" w:rsidRPr="008A42C5">
        <w:t>т</w:t>
      </w:r>
      <w:r w:rsidRPr="008A42C5">
        <w:t xml:space="preserve">слеживать их актуальное состояние. К примеру, когда ТО закончено и дочернии компоненты </w:t>
      </w:r>
      <w:r w:rsidRPr="008A42C5">
        <w:rPr>
          <w:i/>
          <w:iCs/>
        </w:rPr>
        <w:t>позеленели</w:t>
      </w:r>
      <w:r w:rsidRPr="008A42C5">
        <w:t xml:space="preserve"> можно снимать родительский компонент (обычно это некий узел) с ТО. </w:t>
      </w:r>
    </w:p>
    <w:p w:rsidR="00085359" w:rsidRPr="008A42C5" w:rsidRDefault="00085359" w:rsidP="00085359">
      <w:pPr>
        <w:pStyle w:val="afff"/>
      </w:pPr>
      <w:r w:rsidRPr="008A42C5">
        <w:t xml:space="preserve"> </w:t>
      </w:r>
      <w:r w:rsidRPr="008A42C5">
        <w:tab/>
      </w:r>
      <w:r w:rsidR="001100E3" w:rsidRPr="00AE53FC">
        <w:drawing>
          <wp:inline distT="0" distB="0" distL="0" distR="0">
            <wp:extent cx="342900" cy="323850"/>
            <wp:effectExtent l="0" t="0" r="0" b="0"/>
            <wp:docPr id="105"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42900" cy="323850"/>
                    </a:xfrm>
                    <a:prstGeom prst="rect">
                      <a:avLst/>
                    </a:prstGeom>
                    <a:noFill/>
                    <a:ln>
                      <a:noFill/>
                    </a:ln>
                  </pic:spPr>
                </pic:pic>
              </a:graphicData>
            </a:graphic>
          </wp:inline>
        </w:drawing>
      </w:r>
      <w:r w:rsidRPr="008A42C5">
        <w:rPr>
          <w:i/>
          <w:iCs/>
        </w:rPr>
        <w:t>Настройки</w:t>
      </w:r>
      <w:r w:rsidRPr="008A42C5">
        <w:t xml:space="preserve"> - Отображается, только если компонент предоставляет диалог для настроек. При выборе данного пункта меню запускается соответствующий диалог настроек для данного компонента. </w:t>
      </w:r>
    </w:p>
    <w:p w:rsidR="00085359" w:rsidRPr="008A42C5" w:rsidRDefault="00085359" w:rsidP="00085359">
      <w:pPr>
        <w:pStyle w:val="afff"/>
      </w:pPr>
      <w:r w:rsidRPr="008A42C5">
        <w:t xml:space="preserve"> </w:t>
      </w:r>
      <w:r w:rsidRPr="008A42C5">
        <w:tab/>
      </w:r>
      <w:r w:rsidR="001100E3" w:rsidRPr="00AE53FC">
        <w:drawing>
          <wp:inline distT="0" distB="0" distL="0" distR="0">
            <wp:extent cx="266700" cy="276225"/>
            <wp:effectExtent l="0" t="0" r="0" b="0"/>
            <wp:docPr id="106"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66700" cy="276225"/>
                    </a:xfrm>
                    <a:prstGeom prst="rect">
                      <a:avLst/>
                    </a:prstGeom>
                    <a:noFill/>
                    <a:ln>
                      <a:noFill/>
                    </a:ln>
                  </pic:spPr>
                </pic:pic>
              </a:graphicData>
            </a:graphic>
          </wp:inline>
        </w:drawing>
      </w:r>
      <w:r w:rsidRPr="008A42C5">
        <w:t xml:space="preserve"> </w:t>
      </w:r>
      <w:r w:rsidRPr="008A42C5">
        <w:rPr>
          <w:i/>
          <w:iCs/>
        </w:rPr>
        <w:t>Отметить</w:t>
      </w:r>
      <w:r w:rsidRPr="008A42C5">
        <w:t xml:space="preserve"> - Выделить (отметить) дочерний компонент. Выделенный дочерний компонент отображается </w:t>
      </w:r>
      <w:r w:rsidRPr="008A42C5">
        <w:rPr>
          <w:b/>
          <w:bCs/>
        </w:rPr>
        <w:t>жирным</w:t>
      </w:r>
      <w:r w:rsidRPr="008A42C5">
        <w:t xml:space="preserve"> шрифтом в дереве компонентов, а на мнемосхеме для графического элемента </w:t>
      </w:r>
      <w:r w:rsidRPr="008A42C5">
        <w:rPr>
          <w:i/>
          <w:iCs/>
        </w:rPr>
        <w:t>Компьютер Топаз</w:t>
      </w:r>
      <w:r w:rsidRPr="008A42C5">
        <w:t xml:space="preserve"> в правой области отображается иконка выделенного дочернего компонента (если в этом месте не отображается одна из иконок комментария). Данный пункт отображается только для дочерних компонентов компонента </w:t>
      </w:r>
      <w:r w:rsidRPr="008A42C5">
        <w:rPr>
          <w:i/>
          <w:iCs/>
        </w:rPr>
        <w:t>Компьютер</w:t>
      </w:r>
      <w:r w:rsidRPr="008A42C5">
        <w:t xml:space="preserve"> если он не отмечен в текущий момент. Если у данного "узла" отмечен другой дочерний компонент, то при выборе данного пункта контекстного меню отметка с того дочернего компонента будет снята, а на данный дочерний компонент установлена. Таким образом у узла может быть отмечен только один из его дочерних компонентов. </w:t>
      </w:r>
    </w:p>
    <w:p w:rsidR="00085359" w:rsidRPr="008A42C5" w:rsidRDefault="00085359" w:rsidP="00085359">
      <w:pPr>
        <w:pStyle w:val="afff"/>
      </w:pPr>
      <w:r w:rsidRPr="008A42C5">
        <w:t xml:space="preserve"> </w:t>
      </w:r>
      <w:r w:rsidRPr="008A42C5">
        <w:tab/>
      </w:r>
      <w:r w:rsidR="001100E3" w:rsidRPr="00AE53FC">
        <w:drawing>
          <wp:inline distT="0" distB="0" distL="0" distR="0">
            <wp:extent cx="266700" cy="238125"/>
            <wp:effectExtent l="0" t="0" r="0" b="0"/>
            <wp:docPr id="107"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66700" cy="238125"/>
                    </a:xfrm>
                    <a:prstGeom prst="rect">
                      <a:avLst/>
                    </a:prstGeom>
                    <a:noFill/>
                    <a:ln>
                      <a:noFill/>
                    </a:ln>
                  </pic:spPr>
                </pic:pic>
              </a:graphicData>
            </a:graphic>
          </wp:inline>
        </w:drawing>
      </w:r>
      <w:r w:rsidRPr="008A42C5">
        <w:t xml:space="preserve"> </w:t>
      </w:r>
      <w:r w:rsidRPr="008A42C5">
        <w:rPr>
          <w:i/>
          <w:iCs/>
        </w:rPr>
        <w:t>Снять отметку</w:t>
      </w:r>
      <w:r w:rsidRPr="008A42C5">
        <w:t xml:space="preserve"> - Снять отметку с отмеченного дочернего компонента. Данный пункт отображается только на </w:t>
      </w:r>
      <w:r w:rsidR="005512E8" w:rsidRPr="008A42C5">
        <w:t>выделенном</w:t>
      </w:r>
      <w:r w:rsidRPr="008A42C5">
        <w:t xml:space="preserve"> дочернем компоненте. </w:t>
      </w:r>
    </w:p>
    <w:p w:rsidR="00085359" w:rsidRPr="008A42C5" w:rsidRDefault="00085359" w:rsidP="00085359">
      <w:pPr>
        <w:pStyle w:val="afff"/>
      </w:pPr>
      <w:r w:rsidRPr="008A42C5">
        <w:tab/>
      </w:r>
      <w:r w:rsidR="001100E3" w:rsidRPr="00AE53FC">
        <w:drawing>
          <wp:inline distT="0" distB="0" distL="0" distR="0">
            <wp:extent cx="295275" cy="304800"/>
            <wp:effectExtent l="0" t="0" r="0" b="0"/>
            <wp:docPr id="108"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95275" cy="304800"/>
                    </a:xfrm>
                    <a:prstGeom prst="rect">
                      <a:avLst/>
                    </a:prstGeom>
                    <a:noFill/>
                    <a:ln>
                      <a:noFill/>
                    </a:ln>
                  </pic:spPr>
                </pic:pic>
              </a:graphicData>
            </a:graphic>
          </wp:inline>
        </w:drawing>
      </w:r>
      <w:r w:rsidRPr="008A42C5">
        <w:rPr>
          <w:i/>
          <w:iCs/>
        </w:rPr>
        <w:t>Комментарий</w:t>
      </w:r>
      <w:r w:rsidRPr="008A42C5">
        <w:t xml:space="preserve"> - при выборе данного пункта запускается диалог редактирования комментария для компонента. </w:t>
      </w:r>
    </w:p>
    <w:p w:rsidR="00085359" w:rsidRPr="008A42C5" w:rsidRDefault="00085359" w:rsidP="00085359">
      <w:pPr>
        <w:pStyle w:val="afff"/>
      </w:pPr>
      <w:r w:rsidRPr="008A42C5">
        <w:tab/>
      </w:r>
      <w:r w:rsidR="001100E3" w:rsidRPr="00AE53FC">
        <w:drawing>
          <wp:inline distT="0" distB="0" distL="0" distR="0">
            <wp:extent cx="323850" cy="323850"/>
            <wp:effectExtent l="0" t="0" r="0" b="0"/>
            <wp:docPr id="109" name="Рисунок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inline>
        </w:drawing>
      </w:r>
      <w:r w:rsidRPr="008A42C5">
        <w:rPr>
          <w:i/>
          <w:iCs/>
        </w:rPr>
        <w:t>Переименовать</w:t>
      </w:r>
      <w:r w:rsidRPr="008A42C5">
        <w:t xml:space="preserve"> - Запускает диалог переименования компонента (</w:t>
      </w:r>
      <w:r w:rsidR="004B51D7" w:rsidRPr="008A42C5">
        <w:fldChar w:fldCharType="begin"/>
      </w:r>
      <w:r w:rsidR="004B51D7" w:rsidRPr="008A42C5">
        <w:instrText xml:space="preserve"> REF _Ref61357474 \h  \* MERGEFORMAT </w:instrText>
      </w:r>
      <w:r w:rsidR="004B51D7" w:rsidRPr="008A42C5">
        <w:fldChar w:fldCharType="separate"/>
      </w:r>
      <w:r w:rsidR="00333C65" w:rsidRPr="008A42C5">
        <w:t xml:space="preserve">Рисунок </w:t>
      </w:r>
      <w:r w:rsidR="00333C65">
        <w:t>4.9</w:t>
      </w:r>
      <w:r w:rsidR="004B51D7" w:rsidRPr="008A42C5">
        <w:fldChar w:fldCharType="end"/>
      </w:r>
      <w:r w:rsidRPr="008A42C5">
        <w:t xml:space="preserve">). </w:t>
      </w:r>
    </w:p>
    <w:p w:rsidR="00085359" w:rsidRPr="008A42C5" w:rsidRDefault="00085359" w:rsidP="00085359">
      <w:pPr>
        <w:pStyle w:val="ad"/>
      </w:pPr>
      <w:r w:rsidRPr="008A42C5">
        <w:t xml:space="preserve">Диалог переименования компонента </w:t>
      </w:r>
    </w:p>
    <w:p w:rsidR="00085359" w:rsidRPr="008A42C5" w:rsidRDefault="001100E3" w:rsidP="00085359">
      <w:pPr>
        <w:pStyle w:val="ad"/>
      </w:pPr>
      <w:r w:rsidRPr="00AE53FC">
        <w:drawing>
          <wp:inline distT="0" distB="0" distL="0" distR="0">
            <wp:extent cx="2162175" cy="1076325"/>
            <wp:effectExtent l="0" t="0" r="0" b="0"/>
            <wp:docPr id="11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162175" cy="1076325"/>
                    </a:xfrm>
                    <a:prstGeom prst="rect">
                      <a:avLst/>
                    </a:prstGeom>
                    <a:noFill/>
                    <a:ln>
                      <a:noFill/>
                    </a:ln>
                  </pic:spPr>
                </pic:pic>
              </a:graphicData>
            </a:graphic>
          </wp:inline>
        </w:drawing>
      </w:r>
    </w:p>
    <w:p w:rsidR="00085359" w:rsidRPr="008A42C5" w:rsidRDefault="00085359" w:rsidP="00085359">
      <w:pPr>
        <w:pStyle w:val="ad"/>
      </w:pPr>
      <w:bookmarkStart w:id="184" w:name="_Ref61357474"/>
      <w:r w:rsidRPr="008A42C5">
        <w:t xml:space="preserve">Рисунок </w:t>
      </w:r>
      <w:r w:rsidR="001821EE">
        <w:fldChar w:fldCharType="begin"/>
      </w:r>
      <w:r w:rsidR="001821EE">
        <w:instrText xml:space="preserve"> STYLEREF 1 \s </w:instrText>
      </w:r>
      <w:r w:rsidR="001821EE">
        <w:fldChar w:fldCharType="separate"/>
      </w:r>
      <w:r w:rsidR="00333C65">
        <w:t>4</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9</w:t>
      </w:r>
      <w:r w:rsidR="001821EE">
        <w:fldChar w:fldCharType="end"/>
      </w:r>
      <w:bookmarkEnd w:id="184"/>
    </w:p>
    <w:p w:rsidR="00085359" w:rsidRPr="008A42C5" w:rsidRDefault="00085359" w:rsidP="00085359">
      <w:pPr>
        <w:pStyle w:val="afff"/>
      </w:pPr>
      <w:r w:rsidRPr="008A42C5">
        <w:rPr>
          <w:rStyle w:val="af5"/>
        </w:rPr>
        <w:tab/>
      </w:r>
      <w:r w:rsidR="001100E3" w:rsidRPr="00AE53FC">
        <w:drawing>
          <wp:inline distT="0" distB="0" distL="0" distR="0">
            <wp:extent cx="304800" cy="266700"/>
            <wp:effectExtent l="0" t="0" r="0" b="0"/>
            <wp:docPr id="111"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04800" cy="266700"/>
                    </a:xfrm>
                    <a:prstGeom prst="rect">
                      <a:avLst/>
                    </a:prstGeom>
                    <a:noFill/>
                    <a:ln>
                      <a:noFill/>
                    </a:ln>
                  </pic:spPr>
                </pic:pic>
              </a:graphicData>
            </a:graphic>
          </wp:inline>
        </w:drawing>
      </w:r>
      <w:r w:rsidRPr="008A42C5">
        <w:rPr>
          <w:i/>
          <w:iCs/>
        </w:rPr>
        <w:t>Добавить</w:t>
      </w:r>
      <w:r w:rsidRPr="008A42C5">
        <w:rPr>
          <w:rStyle w:val="af5"/>
        </w:rPr>
        <w:t xml:space="preserve"> - Открывает дополнительное подменю, в котором перечислены компоненты, которые могут быть дочерними для компонента, </w:t>
      </w:r>
      <w:r w:rsidR="00986727" w:rsidRPr="008A42C5">
        <w:rPr>
          <w:rStyle w:val="af5"/>
        </w:rPr>
        <w:t>по</w:t>
      </w:r>
      <w:r w:rsidRPr="008A42C5">
        <w:rPr>
          <w:rStyle w:val="af5"/>
        </w:rPr>
        <w:t xml:space="preserve"> которо</w:t>
      </w:r>
      <w:r w:rsidR="005512E8" w:rsidRPr="008A42C5">
        <w:rPr>
          <w:rStyle w:val="af5"/>
        </w:rPr>
        <w:t>му</w:t>
      </w:r>
      <w:r w:rsidRPr="008A42C5">
        <w:rPr>
          <w:rStyle w:val="af5"/>
        </w:rPr>
        <w:t xml:space="preserve"> вызвано данное контекстное меню. При выборе дочернего компонента в данном подменю соответствующий дочерний компонент будет добавлен данному компоненту. В случае, если выбранный дочерний компонент олицетворяет собой </w:t>
      </w:r>
      <w:r w:rsidRPr="008A42C5">
        <w:rPr>
          <w:i/>
          <w:iCs/>
        </w:rPr>
        <w:t>узел</w:t>
      </w:r>
      <w:r w:rsidRPr="008A42C5">
        <w:rPr>
          <w:rStyle w:val="af5"/>
        </w:rPr>
        <w:t>, то будет вызван диалог добавления узла (</w:t>
      </w:r>
      <w:r w:rsidR="004B51D7" w:rsidRPr="008A42C5">
        <w:fldChar w:fldCharType="begin"/>
      </w:r>
      <w:r w:rsidR="004B51D7" w:rsidRPr="008A42C5">
        <w:instrText xml:space="preserve"> REF _Ref61357495 \h  \* MERGEFORMAT </w:instrText>
      </w:r>
      <w:r w:rsidR="004B51D7" w:rsidRPr="008A42C5">
        <w:fldChar w:fldCharType="separate"/>
      </w:r>
      <w:r w:rsidR="00333C65" w:rsidRPr="008A42C5">
        <w:t xml:space="preserve">Рисунок </w:t>
      </w:r>
      <w:r w:rsidR="00333C65">
        <w:t>4.10</w:t>
      </w:r>
      <w:r w:rsidR="004B51D7" w:rsidRPr="008A42C5">
        <w:fldChar w:fldCharType="end"/>
      </w:r>
      <w:r w:rsidRPr="008A42C5">
        <w:rPr>
          <w:rStyle w:val="af5"/>
        </w:rPr>
        <w:t xml:space="preserve">). </w:t>
      </w:r>
      <w:r w:rsidRPr="008A42C5">
        <w:t>В данном диалоге можно сразу задать имя и сетевой адрес добавляемого узла и галочками выбрать дочернии компоненты для добавляемого узла. При следующем вызове диалога добавления узла сетевой адрес будет увеличен на едини</w:t>
      </w:r>
      <w:r w:rsidR="00195B0A" w:rsidRPr="008A42C5">
        <w:t>ц</w:t>
      </w:r>
      <w:r w:rsidRPr="008A42C5">
        <w:t xml:space="preserve">у относительно предыдущего добавления узла. Это сделано для удобства массового добавления узлов при первоначальной настройке СТКУ монитора. </w:t>
      </w:r>
    </w:p>
    <w:p w:rsidR="00567462" w:rsidRPr="008A42C5" w:rsidRDefault="00567462" w:rsidP="00567462">
      <w:pPr>
        <w:pStyle w:val="ad"/>
      </w:pPr>
      <w:r w:rsidRPr="008A42C5">
        <w:t>Диалог добавления узла</w:t>
      </w:r>
    </w:p>
    <w:p w:rsidR="00567462" w:rsidRPr="008A42C5" w:rsidRDefault="001100E3" w:rsidP="00567462">
      <w:pPr>
        <w:pStyle w:val="ad"/>
      </w:pPr>
      <w:r w:rsidRPr="00AE53FC">
        <w:drawing>
          <wp:inline distT="0" distB="0" distL="0" distR="0">
            <wp:extent cx="3381375" cy="5191125"/>
            <wp:effectExtent l="0" t="0" r="0" b="0"/>
            <wp:docPr id="11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381375" cy="5191125"/>
                    </a:xfrm>
                    <a:prstGeom prst="rect">
                      <a:avLst/>
                    </a:prstGeom>
                    <a:noFill/>
                    <a:ln>
                      <a:noFill/>
                    </a:ln>
                  </pic:spPr>
                </pic:pic>
              </a:graphicData>
            </a:graphic>
          </wp:inline>
        </w:drawing>
      </w:r>
    </w:p>
    <w:p w:rsidR="00567462" w:rsidRPr="008A42C5" w:rsidRDefault="00567462" w:rsidP="00567462">
      <w:pPr>
        <w:pStyle w:val="ad"/>
      </w:pPr>
      <w:bookmarkStart w:id="185" w:name="_Ref61357495"/>
      <w:r w:rsidRPr="008A42C5">
        <w:t xml:space="preserve">Рисунок </w:t>
      </w:r>
      <w:r w:rsidR="001821EE">
        <w:fldChar w:fldCharType="begin"/>
      </w:r>
      <w:r w:rsidR="001821EE">
        <w:instrText xml:space="preserve"> STYLEREF 1 \s </w:instrText>
      </w:r>
      <w:r w:rsidR="001821EE">
        <w:fldChar w:fldCharType="separate"/>
      </w:r>
      <w:r w:rsidR="00333C65">
        <w:t>4</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10</w:t>
      </w:r>
      <w:r w:rsidR="001821EE">
        <w:fldChar w:fldCharType="end"/>
      </w:r>
      <w:bookmarkEnd w:id="185"/>
    </w:p>
    <w:p w:rsidR="00085359" w:rsidRPr="008A42C5" w:rsidRDefault="00085359" w:rsidP="00085359">
      <w:pPr>
        <w:pStyle w:val="afff"/>
        <w:rPr>
          <w:rStyle w:val="af5"/>
        </w:rPr>
      </w:pPr>
      <w:r w:rsidRPr="008A42C5">
        <w:rPr>
          <w:rStyle w:val="af5"/>
        </w:rPr>
        <w:t xml:space="preserve"> </w:t>
      </w:r>
      <w:r w:rsidRPr="008A42C5">
        <w:rPr>
          <w:rStyle w:val="af5"/>
        </w:rPr>
        <w:tab/>
      </w:r>
      <w:r w:rsidR="001100E3" w:rsidRPr="00AE53FC">
        <w:drawing>
          <wp:inline distT="0" distB="0" distL="0" distR="0">
            <wp:extent cx="304800" cy="238125"/>
            <wp:effectExtent l="0" t="0" r="0" b="0"/>
            <wp:docPr id="113"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9"/>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04800" cy="238125"/>
                    </a:xfrm>
                    <a:prstGeom prst="rect">
                      <a:avLst/>
                    </a:prstGeom>
                    <a:noFill/>
                    <a:ln>
                      <a:noFill/>
                    </a:ln>
                  </pic:spPr>
                </pic:pic>
              </a:graphicData>
            </a:graphic>
          </wp:inline>
        </w:drawing>
      </w:r>
      <w:r w:rsidRPr="008A42C5">
        <w:rPr>
          <w:rStyle w:val="af5"/>
        </w:rPr>
        <w:t xml:space="preserve"> </w:t>
      </w:r>
      <w:r w:rsidRPr="008A42C5">
        <w:rPr>
          <w:i/>
          <w:iCs/>
        </w:rPr>
        <w:t>Удалить</w:t>
      </w:r>
      <w:r w:rsidRPr="008A42C5">
        <w:rPr>
          <w:rStyle w:val="af5"/>
        </w:rPr>
        <w:t xml:space="preserve"> - Запускает диалог подтверждения удаления компонента (</w:t>
      </w:r>
      <w:r w:rsidR="004B51D7" w:rsidRPr="008A42C5">
        <w:fldChar w:fldCharType="begin"/>
      </w:r>
      <w:r w:rsidR="004B51D7" w:rsidRPr="008A42C5">
        <w:instrText xml:space="preserve"> REF _Ref61357507 \h  \* MERGEFORMAT </w:instrText>
      </w:r>
      <w:r w:rsidR="004B51D7" w:rsidRPr="008A42C5">
        <w:fldChar w:fldCharType="separate"/>
      </w:r>
      <w:r w:rsidR="00333C65">
        <w:t>Рисунок 4.11</w:t>
      </w:r>
      <w:r w:rsidR="004B51D7" w:rsidRPr="008A42C5">
        <w:fldChar w:fldCharType="end"/>
      </w:r>
      <w:r w:rsidRPr="008A42C5">
        <w:rPr>
          <w:rStyle w:val="af5"/>
        </w:rPr>
        <w:t>)</w:t>
      </w:r>
      <w:r w:rsidR="00567462" w:rsidRPr="008A42C5">
        <w:rPr>
          <w:rStyle w:val="af5"/>
        </w:rPr>
        <w:t>.</w:t>
      </w:r>
      <w:r w:rsidRPr="008A42C5">
        <w:rPr>
          <w:rStyle w:val="af5"/>
        </w:rPr>
        <w:t xml:space="preserve"> </w:t>
      </w:r>
    </w:p>
    <w:p w:rsidR="00567462" w:rsidRPr="008A42C5" w:rsidRDefault="00567462" w:rsidP="00567462">
      <w:pPr>
        <w:autoSpaceDE/>
        <w:autoSpaceDN/>
        <w:adjustRightInd/>
        <w:spacing w:after="160" w:line="259" w:lineRule="auto"/>
        <w:ind w:firstLine="0"/>
        <w:jc w:val="left"/>
      </w:pPr>
      <w:r w:rsidRPr="008A42C5">
        <w:br w:type="page"/>
      </w:r>
    </w:p>
    <w:p w:rsidR="00567462" w:rsidRDefault="00567462" w:rsidP="00567462">
      <w:pPr>
        <w:pStyle w:val="ad"/>
      </w:pPr>
      <w:r w:rsidRPr="008A42C5">
        <w:t>Диалог подтверждения удаления компонента</w:t>
      </w:r>
    </w:p>
    <w:p w:rsidR="00567462" w:rsidRDefault="001100E3" w:rsidP="00567462">
      <w:pPr>
        <w:pStyle w:val="ad"/>
      </w:pPr>
      <w:r w:rsidRPr="00AE53FC">
        <w:drawing>
          <wp:inline distT="0" distB="0" distL="0" distR="0">
            <wp:extent cx="5076825" cy="1419225"/>
            <wp:effectExtent l="0" t="0" r="0" b="0"/>
            <wp:docPr id="11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076825" cy="1419225"/>
                    </a:xfrm>
                    <a:prstGeom prst="rect">
                      <a:avLst/>
                    </a:prstGeom>
                    <a:noFill/>
                    <a:ln>
                      <a:noFill/>
                    </a:ln>
                  </pic:spPr>
                </pic:pic>
              </a:graphicData>
            </a:graphic>
          </wp:inline>
        </w:drawing>
      </w:r>
    </w:p>
    <w:p w:rsidR="00567462" w:rsidRDefault="00567462" w:rsidP="00567462">
      <w:pPr>
        <w:pStyle w:val="ad"/>
      </w:pPr>
      <w:bookmarkStart w:id="186" w:name="_Ref61357507"/>
      <w:r>
        <w:t xml:space="preserve">Рисунок </w:t>
      </w:r>
      <w:r w:rsidR="001821EE">
        <w:fldChar w:fldCharType="begin"/>
      </w:r>
      <w:r w:rsidR="001821EE">
        <w:instrText xml:space="preserve"> STYLEREF 1 \s </w:instrText>
      </w:r>
      <w:r w:rsidR="001821EE">
        <w:fldChar w:fldCharType="separate"/>
      </w:r>
      <w:r w:rsidR="00333C65">
        <w:t>4</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11</w:t>
      </w:r>
      <w:r w:rsidR="001821EE">
        <w:fldChar w:fldCharType="end"/>
      </w:r>
      <w:bookmarkEnd w:id="186"/>
    </w:p>
    <w:p w:rsidR="00567462" w:rsidRPr="00773C06" w:rsidRDefault="00567462" w:rsidP="00085359">
      <w:pPr>
        <w:pStyle w:val="afff"/>
        <w:rPr>
          <w:rStyle w:val="af5"/>
        </w:rPr>
      </w:pPr>
    </w:p>
    <w:p w:rsidR="00085359" w:rsidRDefault="00085359" w:rsidP="00085359">
      <w:pPr>
        <w:pStyle w:val="3"/>
        <w:widowControl/>
        <w:spacing w:before="220"/>
      </w:pPr>
      <w:bookmarkStart w:id="187" w:name="_Ref61263939"/>
      <w:bookmarkStart w:id="188" w:name="_Toc73436206"/>
      <w:r>
        <w:t>Список неисправностей</w:t>
      </w:r>
      <w:bookmarkEnd w:id="187"/>
      <w:bookmarkEnd w:id="188"/>
    </w:p>
    <w:p w:rsidR="00085359" w:rsidRDefault="00085359" w:rsidP="00085359">
      <w:pPr>
        <w:spacing w:before="60"/>
      </w:pPr>
      <w:r>
        <w:t>Список неисправностей располагается в левой части главного окна СТКУ монитора. Если он отображается одновременно с деревом компонентов (</w:t>
      </w:r>
      <w:r w:rsidR="00B079C9">
        <w:fldChar w:fldCharType="begin"/>
      </w:r>
      <w:r>
        <w:instrText xml:space="preserve"> REF _Ref61264009 \h </w:instrText>
      </w:r>
      <w:r w:rsidR="00B079C9">
        <w:fldChar w:fldCharType="separate"/>
      </w:r>
      <w:r w:rsidR="00333C65" w:rsidRPr="008A42C5">
        <w:t xml:space="preserve">Рисунок </w:t>
      </w:r>
      <w:r w:rsidR="00333C65">
        <w:t>4.8</w:t>
      </w:r>
      <w:r w:rsidR="00B079C9">
        <w:fldChar w:fldCharType="end"/>
      </w:r>
      <w:r>
        <w:t>), то он отображается под ним.</w:t>
      </w:r>
    </w:p>
    <w:p w:rsidR="00085359" w:rsidRPr="008A42C5" w:rsidRDefault="00085359" w:rsidP="00085359">
      <w:r>
        <w:t xml:space="preserve">В верхнем правом углу списка расположен крестик, нажатие на который закрывает данный список. Отобразить его обратно можно </w:t>
      </w:r>
      <w:r w:rsidRPr="008A42C5">
        <w:t xml:space="preserve">через кнопку </w:t>
      </w:r>
      <w:r w:rsidR="001100E3" w:rsidRPr="00AE53FC">
        <w:drawing>
          <wp:inline distT="0" distB="0" distL="0" distR="0">
            <wp:extent cx="266700" cy="266700"/>
            <wp:effectExtent l="0" t="0" r="0" b="0"/>
            <wp:docPr id="115"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8A42C5">
        <w:t xml:space="preserve"> в панели инструментов (</w:t>
      </w:r>
      <w:r w:rsidR="00B079C9" w:rsidRPr="008A42C5">
        <w:fldChar w:fldCharType="begin"/>
      </w:r>
      <w:r w:rsidRPr="008A42C5">
        <w:instrText xml:space="preserve"> REF _Ref61264069 \h </w:instrText>
      </w:r>
      <w:r w:rsidR="008A42C5">
        <w:instrText xml:space="preserve"> \* MERGEFORMAT </w:instrText>
      </w:r>
      <w:r w:rsidR="00B079C9" w:rsidRPr="008A42C5">
        <w:fldChar w:fldCharType="separate"/>
      </w:r>
      <w:r w:rsidR="00333C65">
        <w:t>Рисунок 4.2</w:t>
      </w:r>
      <w:r w:rsidR="00B079C9" w:rsidRPr="008A42C5">
        <w:fldChar w:fldCharType="end"/>
      </w:r>
      <w:r w:rsidRPr="008A42C5">
        <w:t>).</w:t>
      </w:r>
    </w:p>
    <w:p w:rsidR="00085359" w:rsidRPr="008A42C5" w:rsidRDefault="00085359" w:rsidP="00085359">
      <w:r w:rsidRPr="008A42C5">
        <w:t>В списке отображаются элементы не (!) находящиеся в исправном состояни</w:t>
      </w:r>
      <w:r w:rsidR="00986727" w:rsidRPr="008A42C5">
        <w:t>и</w:t>
      </w:r>
      <w:r w:rsidRPr="008A42C5">
        <w:t xml:space="preserve">. Компоненты сгруппированы по категориям в следующем порядке (сверху вниз): </w:t>
      </w:r>
    </w:p>
    <w:p w:rsidR="00085359" w:rsidRPr="008A42C5" w:rsidRDefault="00085359" w:rsidP="00085359">
      <w:pPr>
        <w:pStyle w:val="a"/>
      </w:pPr>
      <w:r w:rsidRPr="008A42C5">
        <w:rPr>
          <w:i/>
          <w:iCs/>
        </w:rPr>
        <w:t>Не пингуется</w:t>
      </w:r>
      <w:r w:rsidRPr="008A42C5">
        <w:t xml:space="preserve"> (тёмнокрасный фон) - тут находятся компоненты </w:t>
      </w:r>
      <w:r w:rsidRPr="008A42C5">
        <w:rPr>
          <w:i/>
          <w:iCs/>
        </w:rPr>
        <w:t>Пинг</w:t>
      </w:r>
      <w:r w:rsidRPr="008A42C5">
        <w:t xml:space="preserve"> и все их родительские компоненты до корневого включительно, т.к. это является наихудшей неисправностью (см.</w:t>
      </w:r>
      <w:r w:rsidR="009653F4" w:rsidRPr="008A42C5">
        <w:t xml:space="preserve"> </w:t>
      </w:r>
      <w:r w:rsidR="00B079C9" w:rsidRPr="008A42C5">
        <w:fldChar w:fldCharType="begin"/>
      </w:r>
      <w:r w:rsidR="009653F4" w:rsidRPr="008A42C5">
        <w:instrText xml:space="preserve"> REF _Ref61264009 \h </w:instrText>
      </w:r>
      <w:r w:rsidR="008A42C5">
        <w:instrText xml:space="preserve"> \* MERGEFORMAT </w:instrText>
      </w:r>
      <w:r w:rsidR="00B079C9" w:rsidRPr="008A42C5">
        <w:fldChar w:fldCharType="separate"/>
      </w:r>
      <w:r w:rsidR="00333C65" w:rsidRPr="008A42C5">
        <w:t xml:space="preserve">Рисунок </w:t>
      </w:r>
      <w:r w:rsidR="00333C65">
        <w:t>4.8</w:t>
      </w:r>
      <w:r w:rsidR="00B079C9" w:rsidRPr="008A42C5">
        <w:fldChar w:fldCharType="end"/>
      </w:r>
      <w:r w:rsidR="009653F4" w:rsidRPr="008A42C5">
        <w:t xml:space="preserve">, </w:t>
      </w:r>
      <w:r w:rsidRPr="008A42C5">
        <w:t xml:space="preserve">логику определения состояния родительского компонента). </w:t>
      </w:r>
    </w:p>
    <w:p w:rsidR="00085359" w:rsidRPr="008A42C5" w:rsidRDefault="00085359" w:rsidP="00085359">
      <w:pPr>
        <w:pStyle w:val="a"/>
      </w:pPr>
      <w:r w:rsidRPr="008A42C5">
        <w:rPr>
          <w:i/>
          <w:iCs/>
        </w:rPr>
        <w:t>Авария</w:t>
      </w:r>
      <w:r w:rsidRPr="008A42C5">
        <w:t xml:space="preserve"> (красный фон) - тут находятся компоненты в аварийном состоянии. </w:t>
      </w:r>
    </w:p>
    <w:p w:rsidR="00085359" w:rsidRPr="008A42C5" w:rsidRDefault="00085359" w:rsidP="00085359">
      <w:pPr>
        <w:pStyle w:val="a"/>
      </w:pPr>
      <w:r w:rsidRPr="008A42C5">
        <w:rPr>
          <w:i/>
          <w:iCs/>
        </w:rPr>
        <w:t>Предупреждение</w:t>
      </w:r>
      <w:r w:rsidRPr="008A42C5">
        <w:t xml:space="preserve"> - тут находятся компоненты</w:t>
      </w:r>
      <w:r w:rsidR="00986727" w:rsidRPr="008A42C5">
        <w:t>,</w:t>
      </w:r>
      <w:r w:rsidRPr="008A42C5">
        <w:t xml:space="preserve"> </w:t>
      </w:r>
      <w:r w:rsidR="00276A8E" w:rsidRPr="008A42C5">
        <w:t>находящиеся</w:t>
      </w:r>
      <w:r w:rsidRPr="008A42C5">
        <w:t xml:space="preserve"> в предаварийном состоянии. </w:t>
      </w:r>
    </w:p>
    <w:p w:rsidR="00085359" w:rsidRPr="008A42C5" w:rsidRDefault="00085359" w:rsidP="00085359">
      <w:pPr>
        <w:pStyle w:val="a"/>
      </w:pPr>
      <w:r w:rsidRPr="008A42C5">
        <w:rPr>
          <w:i/>
          <w:iCs/>
        </w:rPr>
        <w:t>Тех. обслуживание</w:t>
      </w:r>
      <w:r w:rsidRPr="008A42C5">
        <w:t xml:space="preserve"> - тут находятся компоненты</w:t>
      </w:r>
      <w:r w:rsidR="00276A8E" w:rsidRPr="008A42C5">
        <w:t>,</w:t>
      </w:r>
      <w:r w:rsidRPr="008A42C5">
        <w:t xml:space="preserve"> поставленные в режим технического обслуживания. </w:t>
      </w:r>
    </w:p>
    <w:p w:rsidR="00085359" w:rsidRPr="008A42C5" w:rsidRDefault="00085359" w:rsidP="00085359">
      <w:r w:rsidRPr="008A42C5">
        <w:t xml:space="preserve">Внутри каждой категории более </w:t>
      </w:r>
      <w:r w:rsidRPr="008A42C5">
        <w:rPr>
          <w:i/>
          <w:iCs/>
        </w:rPr>
        <w:t>свежие</w:t>
      </w:r>
      <w:r w:rsidRPr="008A42C5">
        <w:t xml:space="preserve"> компоненты находя</w:t>
      </w:r>
      <w:r w:rsidR="00276A8E" w:rsidRPr="008A42C5">
        <w:t>т</w:t>
      </w:r>
      <w:r w:rsidRPr="008A42C5">
        <w:t xml:space="preserve">ся выше более </w:t>
      </w:r>
      <w:r w:rsidRPr="008A42C5">
        <w:rPr>
          <w:i/>
          <w:iCs/>
        </w:rPr>
        <w:t>старых</w:t>
      </w:r>
      <w:r w:rsidRPr="008A42C5">
        <w:t xml:space="preserve">. </w:t>
      </w:r>
      <w:r w:rsidRPr="008A42C5">
        <w:rPr>
          <w:i/>
          <w:iCs/>
        </w:rPr>
        <w:t>Свежими</w:t>
      </w:r>
      <w:r w:rsidRPr="008A42C5">
        <w:t xml:space="preserve"> считаются компоненты, которые попали в данную категорию позже других. Соответственно </w:t>
      </w:r>
      <w:r w:rsidRPr="008A42C5">
        <w:rPr>
          <w:i/>
          <w:iCs/>
        </w:rPr>
        <w:t>старыми</w:t>
      </w:r>
      <w:r w:rsidRPr="008A42C5">
        <w:t xml:space="preserve"> считаются компоненты, попавшие в категорию раньше других.</w:t>
      </w:r>
    </w:p>
    <w:p w:rsidR="00276A8E" w:rsidRPr="008A42C5" w:rsidRDefault="00085359" w:rsidP="00085359">
      <w:r w:rsidRPr="008A42C5">
        <w:t>Количество компонентов, отображаемых в каждой категории списка соответствует числу, отображаемому на соответствующих индикаторах панели инструментов (</w:t>
      </w:r>
      <w:r w:rsidR="00B079C9" w:rsidRPr="008A42C5">
        <w:fldChar w:fldCharType="begin"/>
      </w:r>
      <w:r w:rsidRPr="008A42C5">
        <w:instrText xml:space="preserve"> REF _Ref61264069 \h </w:instrText>
      </w:r>
      <w:r w:rsidR="008A42C5">
        <w:instrText xml:space="preserve"> \* MERGEFORMAT </w:instrText>
      </w:r>
      <w:r w:rsidR="00B079C9" w:rsidRPr="008A42C5">
        <w:fldChar w:fldCharType="separate"/>
      </w:r>
      <w:r w:rsidR="00333C65">
        <w:t>Рисунок 4.2</w:t>
      </w:r>
      <w:r w:rsidR="00B079C9" w:rsidRPr="008A42C5">
        <w:fldChar w:fldCharType="end"/>
      </w:r>
      <w:r w:rsidRPr="008A42C5">
        <w:t xml:space="preserve">). </w:t>
      </w:r>
    </w:p>
    <w:p w:rsidR="00085359" w:rsidRDefault="00085359" w:rsidP="00085359">
      <w:r w:rsidRPr="008A42C5">
        <w:rPr>
          <w:i/>
          <w:iCs/>
        </w:rPr>
        <w:t>Примечание: Кра</w:t>
      </w:r>
      <w:r w:rsidR="00276A8E" w:rsidRPr="008A42C5">
        <w:rPr>
          <w:i/>
          <w:iCs/>
        </w:rPr>
        <w:t>с</w:t>
      </w:r>
      <w:r w:rsidRPr="008A42C5">
        <w:rPr>
          <w:i/>
          <w:iCs/>
        </w:rPr>
        <w:t>ному индикатору в панели инструментов соответствует суммарное количество тёмнокрасных и красных компонентов в списке</w:t>
      </w:r>
      <w:r w:rsidRPr="008A42C5">
        <w:t>.</w:t>
      </w:r>
    </w:p>
    <w:p w:rsidR="00700828" w:rsidRDefault="00700828" w:rsidP="00085359"/>
    <w:p w:rsidR="00085359" w:rsidRDefault="00085359" w:rsidP="00085359">
      <w:pPr>
        <w:pStyle w:val="3"/>
        <w:widowControl/>
        <w:spacing w:before="120"/>
      </w:pPr>
      <w:bookmarkStart w:id="189" w:name="_Ref59528853"/>
      <w:bookmarkStart w:id="190" w:name="_Toc73436207"/>
      <w:r>
        <w:t>Информационные вкладки</w:t>
      </w:r>
      <w:bookmarkEnd w:id="189"/>
      <w:bookmarkEnd w:id="190"/>
    </w:p>
    <w:p w:rsidR="00085359" w:rsidRDefault="00085359" w:rsidP="00085359">
      <w:pPr>
        <w:spacing w:before="60"/>
      </w:pPr>
      <w:r>
        <w:t>В информационной вкладке отображается информация не привязанная к конкретному компоненту, но общая для всех или для некой группы компонентов.</w:t>
      </w:r>
    </w:p>
    <w:p w:rsidR="00085359" w:rsidRDefault="00085359" w:rsidP="00085359">
      <w:pPr>
        <w:spacing w:before="60"/>
      </w:pPr>
      <w:r>
        <w:rPr>
          <w:i/>
          <w:iCs/>
        </w:rPr>
        <w:t>Примечание: добавлять, удалять и переименовывать информационные вкладки могут только администраторы СТКУ монитора (</w:t>
      </w:r>
      <w:r w:rsidR="00B079C9">
        <w:rPr>
          <w:i/>
          <w:iCs/>
        </w:rPr>
        <w:fldChar w:fldCharType="begin"/>
      </w:r>
      <w:r>
        <w:rPr>
          <w:i/>
          <w:iCs/>
        </w:rPr>
        <w:instrText xml:space="preserve"> REF _Ref61355451 \r \h </w:instrText>
      </w:r>
      <w:r w:rsidR="00B079C9">
        <w:rPr>
          <w:i/>
          <w:iCs/>
        </w:rPr>
      </w:r>
      <w:r w:rsidR="00B079C9">
        <w:rPr>
          <w:i/>
          <w:iCs/>
        </w:rPr>
        <w:fldChar w:fldCharType="separate"/>
      </w:r>
      <w:r w:rsidR="00333C65">
        <w:rPr>
          <w:i/>
          <w:iCs/>
        </w:rPr>
        <w:t>4.2</w:t>
      </w:r>
      <w:r w:rsidR="00B079C9">
        <w:rPr>
          <w:i/>
          <w:iCs/>
        </w:rPr>
        <w:fldChar w:fldCharType="end"/>
      </w:r>
      <w:r>
        <w:rPr>
          <w:i/>
          <w:iCs/>
        </w:rPr>
        <w:t>). Для не администраторов данные операции недоступны, а соответствующий кнопки не будут отображаться.</w:t>
      </w:r>
    </w:p>
    <w:p w:rsidR="00085359" w:rsidRPr="008A42C5" w:rsidRDefault="00085359" w:rsidP="00085359">
      <w:r>
        <w:t xml:space="preserve">При первом запуске СТКУ монитора в области информационных вкладок нет ни одной информационной вкладки. В верхнем левом углу отображается кнопка </w:t>
      </w:r>
      <w:r w:rsidR="001100E3" w:rsidRPr="00AE53FC">
        <w:drawing>
          <wp:inline distT="0" distB="0" distL="0" distR="0">
            <wp:extent cx="171450" cy="171450"/>
            <wp:effectExtent l="0" t="0" r="0" b="0"/>
            <wp:docPr id="116"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t xml:space="preserve"> . После клика по данной кнопке </w:t>
      </w:r>
      <w:r w:rsidRPr="008A42C5">
        <w:t>рядом с ней появляется выпадающий список для выбора какую именно информационную вкладку надо добавить.</w:t>
      </w:r>
    </w:p>
    <w:p w:rsidR="00085359" w:rsidRPr="008A42C5" w:rsidRDefault="00085359" w:rsidP="00085359">
      <w:r w:rsidRPr="008A42C5">
        <w:t>После выбора добавляется новая вкладка и у пользователя есть возможность переим</w:t>
      </w:r>
      <w:r w:rsidR="00700828" w:rsidRPr="008A42C5">
        <w:t>е</w:t>
      </w:r>
      <w:r w:rsidRPr="008A42C5">
        <w:t>новать данную новую вкладку. Если потребуется переименовать информационную вкладку позже, то необходимо дважды кликнуть по заголовку информационной вкладки, после этого перей</w:t>
      </w:r>
      <w:r w:rsidR="00700828" w:rsidRPr="008A42C5">
        <w:t>дем</w:t>
      </w:r>
      <w:r w:rsidRPr="008A42C5">
        <w:t xml:space="preserve"> в режим редактирования имени вкладки. Выход из данного режима осуществляется по нажатию на клавишу </w:t>
      </w:r>
      <w:r w:rsidRPr="008A42C5">
        <w:rPr>
          <w:i/>
          <w:iCs/>
        </w:rPr>
        <w:t>Enter</w:t>
      </w:r>
      <w:r w:rsidRPr="008A42C5">
        <w:t>.</w:t>
      </w:r>
    </w:p>
    <w:p w:rsidR="00085359" w:rsidRPr="008A42C5" w:rsidRDefault="00085359" w:rsidP="00085359">
      <w:r w:rsidRPr="008A42C5">
        <w:t>При наличии информационных вкладок кнопка добавления будет находиться справа от самой правой вкладки.</w:t>
      </w:r>
    </w:p>
    <w:p w:rsidR="00085359" w:rsidRPr="008A42C5" w:rsidRDefault="00085359" w:rsidP="00085359">
      <w:r w:rsidRPr="008A42C5">
        <w:t>В заголовке информационной вкладки слева от её имени отображается иконка, обозначающая тип информационной вкладки. В случае</w:t>
      </w:r>
      <w:r w:rsidR="00700828" w:rsidRPr="008A42C5">
        <w:t>,</w:t>
      </w:r>
      <w:r w:rsidRPr="008A42C5">
        <w:t xml:space="preserve"> если текущий пользователь является администратором на данном СТКУ мониторе, то справа от имени будет иконка </w:t>
      </w:r>
      <w:r w:rsidR="001100E3" w:rsidRPr="00AE53FC">
        <w:drawing>
          <wp:inline distT="0" distB="0" distL="0" distR="0">
            <wp:extent cx="219075" cy="219075"/>
            <wp:effectExtent l="0" t="0" r="0" b="0"/>
            <wp:docPr id="117"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Pr="008A42C5">
        <w:t>, при клике по которой будет отображён диалог подтверждения удаления данной информационной вкладки. В случае подтверждения данная информационная вкладка будет удалена.</w:t>
      </w:r>
    </w:p>
    <w:p w:rsidR="00085359" w:rsidRPr="008A42C5" w:rsidRDefault="00085359" w:rsidP="00085359">
      <w:r w:rsidRPr="008A42C5">
        <w:t>Фон информационной вкладки показывает её состояние. Логика определ</w:t>
      </w:r>
      <w:r w:rsidR="00700828" w:rsidRPr="008A42C5">
        <w:t>ен</w:t>
      </w:r>
      <w:r w:rsidRPr="008A42C5">
        <w:t>ия состояния описана отдельно для каждой информационной вкладки. Общее для всех вкладок - зелёный фон означает то</w:t>
      </w:r>
      <w:r w:rsidR="00700828" w:rsidRPr="008A42C5">
        <w:t>, что</w:t>
      </w:r>
      <w:r w:rsidRPr="008A42C5">
        <w:t xml:space="preserve"> ничего требующего срочного внимания обслуживающего персонала на вкладке не отображается.</w:t>
      </w:r>
    </w:p>
    <w:p w:rsidR="00085359" w:rsidRPr="008A42C5" w:rsidRDefault="00085359" w:rsidP="00085359">
      <w:r w:rsidRPr="008A42C5">
        <w:t xml:space="preserve">У текущей вкладки в верхней части </w:t>
      </w:r>
      <w:r w:rsidRPr="008A42C5">
        <w:rPr>
          <w:i/>
          <w:iCs/>
        </w:rPr>
        <w:t>корешка</w:t>
      </w:r>
      <w:r w:rsidRPr="008A42C5">
        <w:t xml:space="preserve"> отображается синяя линяя, для облегчения пользователю визуального определения какую именно вкладку он просматривает в текущий момент.</w:t>
      </w:r>
    </w:p>
    <w:p w:rsidR="00085359" w:rsidRPr="008A42C5" w:rsidRDefault="00085359" w:rsidP="00085359">
      <w:r w:rsidRPr="008A42C5">
        <w:t>Количество информационных вкладок программно не ограниче</w:t>
      </w:r>
      <w:r w:rsidR="00700828" w:rsidRPr="008A42C5">
        <w:t>н</w:t>
      </w:r>
      <w:r w:rsidRPr="008A42C5">
        <w:t>о.</w:t>
      </w:r>
    </w:p>
    <w:p w:rsidR="00085359" w:rsidRPr="008A42C5" w:rsidRDefault="00085359" w:rsidP="00085359">
      <w:r w:rsidRPr="008A42C5">
        <w:t>Администратор может изменять порядок вкладок</w:t>
      </w:r>
      <w:r w:rsidR="00700828" w:rsidRPr="008A42C5">
        <w:t>,</w:t>
      </w:r>
      <w:r w:rsidRPr="008A42C5">
        <w:t xml:space="preserve"> </w:t>
      </w:r>
      <w:r w:rsidRPr="008A42C5">
        <w:rPr>
          <w:i/>
          <w:iCs/>
        </w:rPr>
        <w:t>зажав корешок вкладки «мышью»</w:t>
      </w:r>
      <w:r w:rsidRPr="008A42C5">
        <w:t xml:space="preserve"> и перетаскивая её вправо-влево.</w:t>
      </w:r>
    </w:p>
    <w:p w:rsidR="00700828" w:rsidRPr="008A42C5" w:rsidRDefault="00700828" w:rsidP="00085359"/>
    <w:p w:rsidR="00085359" w:rsidRPr="008A42C5" w:rsidRDefault="00085359" w:rsidP="0058297E">
      <w:pPr>
        <w:pStyle w:val="4"/>
      </w:pPr>
      <w:bookmarkStart w:id="191" w:name="_Ref61263912"/>
      <w:r w:rsidRPr="008A42C5">
        <w:t>Мнемосхемы</w:t>
      </w:r>
      <w:bookmarkEnd w:id="191"/>
    </w:p>
    <w:p w:rsidR="00085359" w:rsidRPr="008A42C5" w:rsidRDefault="00085359" w:rsidP="00085359">
      <w:pPr>
        <w:spacing w:before="60"/>
      </w:pPr>
      <w:bookmarkStart w:id="192" w:name="BMschemes"/>
      <w:bookmarkEnd w:id="192"/>
      <w:r w:rsidRPr="008A42C5">
        <w:t xml:space="preserve">Мнемосхема предназначена для графического представления группы </w:t>
      </w:r>
      <w:r w:rsidRPr="008A42C5">
        <w:rPr>
          <w:i/>
          <w:iCs/>
        </w:rPr>
        <w:t>узлов</w:t>
      </w:r>
      <w:r w:rsidR="00700828" w:rsidRPr="008A42C5">
        <w:rPr>
          <w:i/>
          <w:iCs/>
        </w:rPr>
        <w:t>,</w:t>
      </w:r>
      <w:r w:rsidRPr="008A42C5">
        <w:t xml:space="preserve"> отображая их текущее состояние (</w:t>
      </w:r>
      <w:r w:rsidR="00B079C9" w:rsidRPr="008A42C5">
        <w:fldChar w:fldCharType="begin"/>
      </w:r>
      <w:r w:rsidRPr="008A42C5">
        <w:instrText xml:space="preserve"> REF _Ref61424672 \h </w:instrText>
      </w:r>
      <w:r w:rsidR="008A42C5">
        <w:instrText xml:space="preserve"> \* MERGEFORMAT </w:instrText>
      </w:r>
      <w:r w:rsidR="00B079C9" w:rsidRPr="008A42C5">
        <w:fldChar w:fldCharType="separate"/>
      </w:r>
      <w:r w:rsidR="00333C65" w:rsidRPr="008A42C5">
        <w:t xml:space="preserve">Рисунок </w:t>
      </w:r>
      <w:r w:rsidR="00333C65">
        <w:t>4.12</w:t>
      </w:r>
      <w:r w:rsidR="00B079C9" w:rsidRPr="008A42C5">
        <w:fldChar w:fldCharType="end"/>
      </w:r>
      <w:r w:rsidRPr="008A42C5">
        <w:t>).</w:t>
      </w:r>
    </w:p>
    <w:p w:rsidR="00700828" w:rsidRPr="008A42C5" w:rsidRDefault="00700828" w:rsidP="00700828">
      <w:pPr>
        <w:spacing w:before="120"/>
      </w:pPr>
      <w:r w:rsidRPr="008A42C5">
        <w:t xml:space="preserve">На этом рисунке открыта информационная вкладка мнемосхемы </w:t>
      </w:r>
      <w:r w:rsidRPr="008A42C5">
        <w:rPr>
          <w:i/>
          <w:iCs/>
        </w:rPr>
        <w:t>Основная схема</w:t>
      </w:r>
      <w:r w:rsidRPr="008A42C5">
        <w:t xml:space="preserve">. Вкладки мнемосхемы содержат иконку </w:t>
      </w:r>
      <w:r w:rsidR="001100E3" w:rsidRPr="00AE53FC">
        <w:drawing>
          <wp:inline distT="0" distB="0" distL="0" distR="0">
            <wp:extent cx="323850" cy="323850"/>
            <wp:effectExtent l="0" t="0" r="0" b="0"/>
            <wp:docPr id="118"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inline>
        </w:drawing>
      </w:r>
      <w:r w:rsidR="001100E3" w:rsidRPr="00AE53FC">
        <w:drawing>
          <wp:inline distT="0" distB="0" distL="0" distR="0">
            <wp:extent cx="9525" cy="9525"/>
            <wp:effectExtent l="0" t="0" r="0" b="0"/>
            <wp:docPr id="119"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sidR="001100E3" w:rsidRPr="00AE53FC">
        <w:drawing>
          <wp:inline distT="0" distB="0" distL="0" distR="0">
            <wp:extent cx="9525" cy="9525"/>
            <wp:effectExtent l="0" t="0" r="0" b="0"/>
            <wp:docPr id="120"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sidRPr="008A42C5">
        <w:t xml:space="preserve">. </w:t>
      </w:r>
    </w:p>
    <w:p w:rsidR="00700828" w:rsidRPr="008A42C5" w:rsidRDefault="00700828" w:rsidP="00700828">
      <w:pPr>
        <w:spacing w:before="120"/>
      </w:pPr>
      <w:r w:rsidRPr="008A42C5">
        <w:t xml:space="preserve">Справа от текущей схемы расположена ещё одна мнемосхема </w:t>
      </w:r>
      <w:r w:rsidRPr="008A42C5">
        <w:rPr>
          <w:i/>
          <w:iCs/>
        </w:rPr>
        <w:t>Серверная</w:t>
      </w:r>
      <w:r w:rsidRPr="008A42C5">
        <w:t>. Количество мнемосхем, которые можно добавить в монитор, программно не ограничено.</w:t>
      </w:r>
    </w:p>
    <w:p w:rsidR="00700828" w:rsidRPr="008A42C5" w:rsidRDefault="00700828" w:rsidP="00085359">
      <w:pPr>
        <w:spacing w:before="60"/>
      </w:pPr>
    </w:p>
    <w:p w:rsidR="00700828" w:rsidRPr="008A42C5" w:rsidRDefault="00700828" w:rsidP="00085359">
      <w:pPr>
        <w:spacing w:before="60"/>
      </w:pPr>
    </w:p>
    <w:p w:rsidR="00700828" w:rsidRPr="008A42C5" w:rsidRDefault="00700828" w:rsidP="00085359">
      <w:pPr>
        <w:spacing w:before="60"/>
      </w:pPr>
    </w:p>
    <w:p w:rsidR="00700828" w:rsidRPr="008A42C5" w:rsidRDefault="00700828" w:rsidP="00085359">
      <w:pPr>
        <w:spacing w:before="60"/>
      </w:pPr>
    </w:p>
    <w:p w:rsidR="00700828" w:rsidRPr="008A42C5" w:rsidRDefault="00700828" w:rsidP="00085359">
      <w:pPr>
        <w:spacing w:before="60"/>
      </w:pPr>
    </w:p>
    <w:p w:rsidR="00085359" w:rsidRPr="008A42C5" w:rsidRDefault="00085359" w:rsidP="00085359">
      <w:pPr>
        <w:pStyle w:val="ad"/>
      </w:pPr>
      <w:r w:rsidRPr="008A42C5">
        <w:t xml:space="preserve">Пример мнемосхемы </w:t>
      </w:r>
    </w:p>
    <w:p w:rsidR="00085359" w:rsidRPr="008A42C5" w:rsidRDefault="001100E3" w:rsidP="00085359">
      <w:pPr>
        <w:pStyle w:val="ad"/>
      </w:pPr>
      <w:r w:rsidRPr="00AE53FC">
        <w:drawing>
          <wp:inline distT="0" distB="0" distL="0" distR="0">
            <wp:extent cx="4743450" cy="2876550"/>
            <wp:effectExtent l="0" t="0" r="0" b="0"/>
            <wp:docPr id="12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743450" cy="2876550"/>
                    </a:xfrm>
                    <a:prstGeom prst="rect">
                      <a:avLst/>
                    </a:prstGeom>
                    <a:noFill/>
                    <a:ln>
                      <a:noFill/>
                    </a:ln>
                  </pic:spPr>
                </pic:pic>
              </a:graphicData>
            </a:graphic>
          </wp:inline>
        </w:drawing>
      </w:r>
    </w:p>
    <w:p w:rsidR="00085359" w:rsidRPr="008A42C5" w:rsidRDefault="00085359" w:rsidP="00085359">
      <w:pPr>
        <w:pStyle w:val="ad"/>
      </w:pPr>
      <w:bookmarkStart w:id="193" w:name="_Ref61424672"/>
      <w:r w:rsidRPr="008A42C5">
        <w:t xml:space="preserve">Рисунок </w:t>
      </w:r>
      <w:r w:rsidR="001821EE">
        <w:fldChar w:fldCharType="begin"/>
      </w:r>
      <w:r w:rsidR="001821EE">
        <w:instrText xml:space="preserve"> STYLEREF 1 \s </w:instrText>
      </w:r>
      <w:r w:rsidR="001821EE">
        <w:fldChar w:fldCharType="separate"/>
      </w:r>
      <w:r w:rsidR="00333C65">
        <w:t>4</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12</w:t>
      </w:r>
      <w:r w:rsidR="001821EE">
        <w:fldChar w:fldCharType="end"/>
      </w:r>
      <w:bookmarkEnd w:id="193"/>
    </w:p>
    <w:p w:rsidR="00700828" w:rsidRPr="008A42C5" w:rsidRDefault="00700828" w:rsidP="00085359"/>
    <w:p w:rsidR="00085359" w:rsidRPr="008A42C5" w:rsidRDefault="00085359" w:rsidP="00085359">
      <w:r w:rsidRPr="008A42C5">
        <w:t>В верхней части мнемосхемы расположена панель инструментов (</w:t>
      </w:r>
      <w:r w:rsidR="00B079C9" w:rsidRPr="008A42C5">
        <w:fldChar w:fldCharType="begin"/>
      </w:r>
      <w:r w:rsidRPr="008A42C5">
        <w:instrText xml:space="preserve"> REF _Ref61424708 \h </w:instrText>
      </w:r>
      <w:r w:rsidR="008A42C5">
        <w:instrText xml:space="preserve"> \* MERGEFORMAT </w:instrText>
      </w:r>
      <w:r w:rsidR="00B079C9" w:rsidRPr="008A42C5">
        <w:fldChar w:fldCharType="separate"/>
      </w:r>
      <w:r w:rsidR="00333C65" w:rsidRPr="008A42C5">
        <w:t xml:space="preserve">Рисунок </w:t>
      </w:r>
      <w:r w:rsidR="00333C65">
        <w:t>4.13</w:t>
      </w:r>
      <w:r w:rsidR="00B079C9" w:rsidRPr="008A42C5">
        <w:fldChar w:fldCharType="end"/>
      </w:r>
      <w:r w:rsidRPr="008A42C5">
        <w:t>).</w:t>
      </w:r>
    </w:p>
    <w:p w:rsidR="00085359" w:rsidRPr="008A42C5" w:rsidRDefault="00085359" w:rsidP="00085359">
      <w:pPr>
        <w:pStyle w:val="ad"/>
      </w:pPr>
      <w:r w:rsidRPr="008A42C5">
        <w:t xml:space="preserve">Панель иструментов мнемосхемы </w:t>
      </w:r>
    </w:p>
    <w:p w:rsidR="00085359" w:rsidRPr="008A42C5" w:rsidRDefault="001100E3" w:rsidP="00085359">
      <w:pPr>
        <w:pStyle w:val="ad"/>
      </w:pPr>
      <w:r w:rsidRPr="00AE53FC">
        <w:drawing>
          <wp:inline distT="0" distB="0" distL="0" distR="0">
            <wp:extent cx="3219450" cy="457200"/>
            <wp:effectExtent l="0" t="0" r="0" b="0"/>
            <wp:docPr id="122"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219450" cy="457200"/>
                    </a:xfrm>
                    <a:prstGeom prst="rect">
                      <a:avLst/>
                    </a:prstGeom>
                    <a:noFill/>
                    <a:ln>
                      <a:noFill/>
                    </a:ln>
                  </pic:spPr>
                </pic:pic>
              </a:graphicData>
            </a:graphic>
          </wp:inline>
        </w:drawing>
      </w:r>
    </w:p>
    <w:p w:rsidR="00085359" w:rsidRPr="008A42C5" w:rsidRDefault="00085359" w:rsidP="00085359">
      <w:pPr>
        <w:pStyle w:val="ad"/>
      </w:pPr>
      <w:bookmarkStart w:id="194" w:name="_Ref61424708"/>
      <w:r w:rsidRPr="008A42C5">
        <w:t xml:space="preserve">Рисунок </w:t>
      </w:r>
      <w:r w:rsidR="001821EE">
        <w:fldChar w:fldCharType="begin"/>
      </w:r>
      <w:r w:rsidR="001821EE">
        <w:instrText xml:space="preserve"> STYLEREF 1 \s </w:instrText>
      </w:r>
      <w:r w:rsidR="001821EE">
        <w:fldChar w:fldCharType="separate"/>
      </w:r>
      <w:r w:rsidR="00333C65">
        <w:t>4</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13</w:t>
      </w:r>
      <w:r w:rsidR="001821EE">
        <w:fldChar w:fldCharType="end"/>
      </w:r>
      <w:bookmarkEnd w:id="194"/>
    </w:p>
    <w:p w:rsidR="00085359" w:rsidRPr="008A42C5" w:rsidRDefault="00085359" w:rsidP="00085359">
      <w:pPr>
        <w:pStyle w:val="centerpar"/>
      </w:pPr>
      <w:r w:rsidRPr="008A42C5">
        <w:t xml:space="preserve"> </w:t>
      </w:r>
    </w:p>
    <w:p w:rsidR="00085359" w:rsidRPr="008A42C5" w:rsidRDefault="001100E3" w:rsidP="00085359">
      <w:pPr>
        <w:pStyle w:val="afff"/>
      </w:pPr>
      <w:r w:rsidRPr="00AE53FC">
        <w:drawing>
          <wp:inline distT="0" distB="0" distL="0" distR="0">
            <wp:extent cx="295275" cy="266700"/>
            <wp:effectExtent l="0" t="0" r="0" b="0"/>
            <wp:docPr id="123"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0"/>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95275" cy="266700"/>
                    </a:xfrm>
                    <a:prstGeom prst="rect">
                      <a:avLst/>
                    </a:prstGeom>
                    <a:noFill/>
                    <a:ln>
                      <a:noFill/>
                    </a:ln>
                  </pic:spPr>
                </pic:pic>
              </a:graphicData>
            </a:graphic>
          </wp:inline>
        </w:drawing>
      </w:r>
      <w:r w:rsidR="00085359" w:rsidRPr="008A42C5">
        <w:tab/>
        <w:t>- Разблокировать редактор схемы</w:t>
      </w:r>
      <w:r w:rsidR="000A719F" w:rsidRPr="008A42C5">
        <w:t>,</w:t>
      </w:r>
      <w:r w:rsidR="00085359" w:rsidRPr="008A42C5">
        <w:t xml:space="preserve"> </w:t>
      </w:r>
    </w:p>
    <w:p w:rsidR="00085359" w:rsidRPr="008A42C5" w:rsidRDefault="001100E3" w:rsidP="00085359">
      <w:pPr>
        <w:pStyle w:val="afff"/>
      </w:pPr>
      <w:r w:rsidRPr="00AE53FC">
        <w:drawing>
          <wp:inline distT="0" distB="0" distL="0" distR="0">
            <wp:extent cx="228600" cy="238125"/>
            <wp:effectExtent l="0" t="0" r="0" b="0"/>
            <wp:docPr id="124"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28600" cy="238125"/>
                    </a:xfrm>
                    <a:prstGeom prst="rect">
                      <a:avLst/>
                    </a:prstGeom>
                    <a:noFill/>
                    <a:ln>
                      <a:noFill/>
                    </a:ln>
                  </pic:spPr>
                </pic:pic>
              </a:graphicData>
            </a:graphic>
          </wp:inline>
        </w:drawing>
      </w:r>
      <w:r w:rsidR="00085359" w:rsidRPr="008A42C5">
        <w:tab/>
      </w:r>
      <w:r w:rsidR="00085359" w:rsidRPr="008A42C5">
        <w:tab/>
        <w:t>- Заблокировать редактор схемы</w:t>
      </w:r>
      <w:r w:rsidR="000A719F" w:rsidRPr="008A42C5">
        <w:t>,</w:t>
      </w:r>
      <w:r w:rsidR="00085359" w:rsidRPr="008A42C5">
        <w:t xml:space="preserve"> </w:t>
      </w:r>
    </w:p>
    <w:p w:rsidR="00085359" w:rsidRPr="008A42C5" w:rsidRDefault="001100E3" w:rsidP="00085359">
      <w:pPr>
        <w:pStyle w:val="afff"/>
      </w:pPr>
      <w:r w:rsidRPr="00AE53FC">
        <w:drawing>
          <wp:inline distT="0" distB="0" distL="0" distR="0">
            <wp:extent cx="228600" cy="228600"/>
            <wp:effectExtent l="0" t="0" r="0" b="0"/>
            <wp:docPr id="125"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085359" w:rsidRPr="008A42C5">
        <w:tab/>
      </w:r>
      <w:r w:rsidR="00085359" w:rsidRPr="008A42C5">
        <w:tab/>
        <w:t>- Режим выбора</w:t>
      </w:r>
      <w:r w:rsidR="000A719F" w:rsidRPr="008A42C5">
        <w:t>,</w:t>
      </w:r>
      <w:r w:rsidR="00085359" w:rsidRPr="008A42C5">
        <w:t xml:space="preserve"> </w:t>
      </w:r>
    </w:p>
    <w:p w:rsidR="00085359" w:rsidRPr="008A42C5" w:rsidRDefault="001100E3" w:rsidP="00085359">
      <w:pPr>
        <w:pStyle w:val="afff"/>
      </w:pPr>
      <w:r w:rsidRPr="00AE53FC">
        <w:drawing>
          <wp:inline distT="0" distB="0" distL="0" distR="0">
            <wp:extent cx="304800" cy="266700"/>
            <wp:effectExtent l="0" t="0" r="0" b="0"/>
            <wp:docPr id="126"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04800" cy="266700"/>
                    </a:xfrm>
                    <a:prstGeom prst="rect">
                      <a:avLst/>
                    </a:prstGeom>
                    <a:noFill/>
                    <a:ln>
                      <a:noFill/>
                    </a:ln>
                  </pic:spPr>
                </pic:pic>
              </a:graphicData>
            </a:graphic>
          </wp:inline>
        </w:drawing>
      </w:r>
      <w:r w:rsidR="00085359" w:rsidRPr="008A42C5">
        <w:tab/>
        <w:t>- Добавление группы</w:t>
      </w:r>
      <w:r w:rsidR="000A719F" w:rsidRPr="008A42C5">
        <w:t>,</w:t>
      </w:r>
      <w:r w:rsidR="00085359" w:rsidRPr="008A42C5">
        <w:t xml:space="preserve"> </w:t>
      </w:r>
    </w:p>
    <w:p w:rsidR="00085359" w:rsidRPr="008A42C5" w:rsidRDefault="001100E3" w:rsidP="00085359">
      <w:pPr>
        <w:pStyle w:val="afff"/>
      </w:pPr>
      <w:r w:rsidRPr="00AE53FC">
        <w:drawing>
          <wp:inline distT="0" distB="0" distL="0" distR="0">
            <wp:extent cx="228600" cy="247650"/>
            <wp:effectExtent l="0" t="0" r="0" b="0"/>
            <wp:docPr id="127" name="Рисунок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28600" cy="247650"/>
                    </a:xfrm>
                    <a:prstGeom prst="rect">
                      <a:avLst/>
                    </a:prstGeom>
                    <a:noFill/>
                    <a:ln>
                      <a:noFill/>
                    </a:ln>
                  </pic:spPr>
                </pic:pic>
              </a:graphicData>
            </a:graphic>
          </wp:inline>
        </w:drawing>
      </w:r>
      <w:r w:rsidR="00085359" w:rsidRPr="008A42C5">
        <w:tab/>
      </w:r>
      <w:r w:rsidR="00085359" w:rsidRPr="008A42C5">
        <w:tab/>
        <w:t>- Добавление текста</w:t>
      </w:r>
      <w:r w:rsidR="000A719F" w:rsidRPr="008A42C5">
        <w:t>,</w:t>
      </w:r>
      <w:r w:rsidR="00085359" w:rsidRPr="008A42C5">
        <w:t xml:space="preserve"> </w:t>
      </w:r>
    </w:p>
    <w:p w:rsidR="00085359" w:rsidRPr="008A42C5" w:rsidRDefault="001100E3" w:rsidP="00085359">
      <w:pPr>
        <w:pStyle w:val="afff"/>
      </w:pPr>
      <w:r w:rsidRPr="00AE53FC">
        <w:drawing>
          <wp:inline distT="0" distB="0" distL="0" distR="0">
            <wp:extent cx="209550" cy="238125"/>
            <wp:effectExtent l="0" t="0" r="0" b="0"/>
            <wp:docPr id="128"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09550" cy="238125"/>
                    </a:xfrm>
                    <a:prstGeom prst="rect">
                      <a:avLst/>
                    </a:prstGeom>
                    <a:noFill/>
                    <a:ln>
                      <a:noFill/>
                    </a:ln>
                  </pic:spPr>
                </pic:pic>
              </a:graphicData>
            </a:graphic>
          </wp:inline>
        </w:drawing>
      </w:r>
      <w:r w:rsidR="00085359" w:rsidRPr="008A42C5">
        <w:tab/>
      </w:r>
      <w:r w:rsidR="00085359" w:rsidRPr="008A42C5">
        <w:tab/>
        <w:t>- Изменение цвета</w:t>
      </w:r>
      <w:r w:rsidR="000A719F" w:rsidRPr="008A42C5">
        <w:t>,</w:t>
      </w:r>
      <w:r w:rsidR="00085359" w:rsidRPr="008A42C5">
        <w:t xml:space="preserve"> </w:t>
      </w:r>
    </w:p>
    <w:p w:rsidR="00085359" w:rsidRPr="008A42C5" w:rsidRDefault="001100E3" w:rsidP="00085359">
      <w:pPr>
        <w:pStyle w:val="afff"/>
      </w:pPr>
      <w:r w:rsidRPr="00AE53FC">
        <w:drawing>
          <wp:inline distT="0" distB="0" distL="0" distR="0">
            <wp:extent cx="295275" cy="228600"/>
            <wp:effectExtent l="0" t="0" r="0" b="0"/>
            <wp:docPr id="129"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95275" cy="228600"/>
                    </a:xfrm>
                    <a:prstGeom prst="rect">
                      <a:avLst/>
                    </a:prstGeom>
                    <a:noFill/>
                    <a:ln>
                      <a:noFill/>
                    </a:ln>
                  </pic:spPr>
                </pic:pic>
              </a:graphicData>
            </a:graphic>
          </wp:inline>
        </w:drawing>
      </w:r>
      <w:r w:rsidR="00085359" w:rsidRPr="008A42C5">
        <w:tab/>
        <w:t>- Изменение шрифта</w:t>
      </w:r>
      <w:r w:rsidR="000A719F" w:rsidRPr="008A42C5">
        <w:t>,</w:t>
      </w:r>
      <w:r w:rsidR="00085359" w:rsidRPr="008A42C5">
        <w:t xml:space="preserve"> </w:t>
      </w:r>
    </w:p>
    <w:p w:rsidR="00085359" w:rsidRPr="008A42C5" w:rsidRDefault="001100E3" w:rsidP="00085359">
      <w:pPr>
        <w:pStyle w:val="afff"/>
      </w:pPr>
      <w:r w:rsidRPr="00AE53FC">
        <w:drawing>
          <wp:inline distT="0" distB="0" distL="0" distR="0">
            <wp:extent cx="238125" cy="276225"/>
            <wp:effectExtent l="0" t="0" r="0" b="0"/>
            <wp:docPr id="130"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7"/>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38125" cy="276225"/>
                    </a:xfrm>
                    <a:prstGeom prst="rect">
                      <a:avLst/>
                    </a:prstGeom>
                    <a:noFill/>
                    <a:ln>
                      <a:noFill/>
                    </a:ln>
                  </pic:spPr>
                </pic:pic>
              </a:graphicData>
            </a:graphic>
          </wp:inline>
        </w:drawing>
      </w:r>
      <w:r w:rsidR="00085359" w:rsidRPr="008A42C5">
        <w:t xml:space="preserve"> </w:t>
      </w:r>
      <w:r w:rsidR="00085359" w:rsidRPr="008A42C5">
        <w:tab/>
        <w:t>- Сетка</w:t>
      </w:r>
      <w:r w:rsidR="000A719F" w:rsidRPr="008A42C5">
        <w:t>,</w:t>
      </w:r>
      <w:r w:rsidR="00085359" w:rsidRPr="008A42C5">
        <w:t xml:space="preserve"> </w:t>
      </w:r>
    </w:p>
    <w:p w:rsidR="00085359" w:rsidRPr="008A42C5" w:rsidRDefault="001100E3" w:rsidP="00085359">
      <w:pPr>
        <w:pStyle w:val="afff"/>
      </w:pPr>
      <w:r w:rsidRPr="00AE53FC">
        <w:drawing>
          <wp:inline distT="0" distB="0" distL="0" distR="0">
            <wp:extent cx="266700" cy="247650"/>
            <wp:effectExtent l="0" t="0" r="0" b="0"/>
            <wp:docPr id="131"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66700" cy="247650"/>
                    </a:xfrm>
                    <a:prstGeom prst="rect">
                      <a:avLst/>
                    </a:prstGeom>
                    <a:noFill/>
                    <a:ln>
                      <a:noFill/>
                    </a:ln>
                  </pic:spPr>
                </pic:pic>
              </a:graphicData>
            </a:graphic>
          </wp:inline>
        </w:drawing>
      </w:r>
      <w:r w:rsidR="00085359" w:rsidRPr="008A42C5">
        <w:t xml:space="preserve"> </w:t>
      </w:r>
      <w:r w:rsidR="00085359" w:rsidRPr="008A42C5">
        <w:tab/>
        <w:t>- Сохранение схемы в PNG файл</w:t>
      </w:r>
      <w:r w:rsidR="000A719F" w:rsidRPr="008A42C5">
        <w:t>.</w:t>
      </w:r>
      <w:r w:rsidR="00085359" w:rsidRPr="008A42C5">
        <w:t xml:space="preserve"> </w:t>
      </w:r>
    </w:p>
    <w:p w:rsidR="00085359" w:rsidRPr="008A42C5" w:rsidRDefault="00085359" w:rsidP="00DB1B05">
      <w:pPr>
        <w:pStyle w:val="5"/>
      </w:pPr>
      <w:bookmarkStart w:id="195" w:name="_Ref61424794"/>
      <w:r w:rsidRPr="008A42C5">
        <w:t>Редактирование мнемосхемы</w:t>
      </w:r>
      <w:bookmarkEnd w:id="195"/>
    </w:p>
    <w:p w:rsidR="00085359" w:rsidRPr="008A42C5" w:rsidRDefault="00085359" w:rsidP="00085359">
      <w:pPr>
        <w:spacing w:before="60"/>
      </w:pPr>
      <w:bookmarkStart w:id="196" w:name="BMscheme_editing"/>
      <w:bookmarkEnd w:id="196"/>
      <w:r w:rsidRPr="008A42C5">
        <w:t>По умолчанию радактирование мнемосхемы заблокировано для того</w:t>
      </w:r>
      <w:r w:rsidR="000A719F" w:rsidRPr="008A42C5">
        <w:t>,</w:t>
      </w:r>
      <w:r w:rsidRPr="008A42C5">
        <w:t xml:space="preserve"> чтобы не допустить случайных изменений при работе с мнемосхемой. Блокировка и разблокировка редактирования мнемосхемы осуществляется соответствующими кнопками на панели инструментов (</w:t>
      </w:r>
      <w:r w:rsidR="00B079C9" w:rsidRPr="008A42C5">
        <w:fldChar w:fldCharType="begin"/>
      </w:r>
      <w:r w:rsidRPr="008A42C5">
        <w:instrText xml:space="preserve"> REF _Ref61424708 \h </w:instrText>
      </w:r>
      <w:r w:rsidR="008A42C5">
        <w:instrText xml:space="preserve"> \* MERGEFORMAT </w:instrText>
      </w:r>
      <w:r w:rsidR="00B079C9" w:rsidRPr="008A42C5">
        <w:fldChar w:fldCharType="separate"/>
      </w:r>
      <w:r w:rsidR="00333C65" w:rsidRPr="008A42C5">
        <w:t xml:space="preserve">Рисунок </w:t>
      </w:r>
      <w:r w:rsidR="00333C65">
        <w:t>4.13</w:t>
      </w:r>
      <w:r w:rsidR="00B079C9" w:rsidRPr="008A42C5">
        <w:fldChar w:fldCharType="end"/>
      </w:r>
      <w:r w:rsidRPr="008A42C5">
        <w:t>). Каждая информационная вкладка (</w:t>
      </w:r>
      <w:r w:rsidR="00B079C9" w:rsidRPr="008A42C5">
        <w:fldChar w:fldCharType="begin"/>
      </w:r>
      <w:r w:rsidRPr="008A42C5">
        <w:instrText xml:space="preserve"> REF _Ref59528853 \r \h </w:instrText>
      </w:r>
      <w:r w:rsidR="008A42C5">
        <w:instrText xml:space="preserve"> \* MERGEFORMAT </w:instrText>
      </w:r>
      <w:r w:rsidR="00B079C9" w:rsidRPr="008A42C5">
        <w:fldChar w:fldCharType="separate"/>
      </w:r>
      <w:r w:rsidR="00333C65">
        <w:t>4.3.8</w:t>
      </w:r>
      <w:r w:rsidR="00B079C9" w:rsidRPr="008A42C5">
        <w:fldChar w:fldCharType="end"/>
      </w:r>
      <w:r w:rsidRPr="008A42C5">
        <w:t>) имеет свою блокировку для редактирования.</w:t>
      </w:r>
    </w:p>
    <w:p w:rsidR="00085359" w:rsidRPr="008A42C5" w:rsidRDefault="00085359" w:rsidP="00DB1B05">
      <w:pPr>
        <w:pStyle w:val="5"/>
      </w:pPr>
      <w:bookmarkStart w:id="197" w:name="_Ref61437888"/>
      <w:r w:rsidRPr="008A42C5">
        <w:t>Добавление узла на мнемосхему</w:t>
      </w:r>
      <w:bookmarkEnd w:id="197"/>
    </w:p>
    <w:p w:rsidR="00085359" w:rsidRPr="008A42C5" w:rsidRDefault="00085359" w:rsidP="00085359">
      <w:pPr>
        <w:spacing w:before="60"/>
      </w:pPr>
      <w:bookmarkStart w:id="198" w:name="BMscheme_add_node"/>
      <w:bookmarkEnd w:id="198"/>
      <w:r w:rsidRPr="008A42C5">
        <w:t xml:space="preserve">Для того, что бы добавить узел на схему необходимо выполнить следующую последовательность действий: </w:t>
      </w:r>
    </w:p>
    <w:p w:rsidR="00085359" w:rsidRPr="008A42C5" w:rsidRDefault="00085359" w:rsidP="00085359">
      <w:pPr>
        <w:pStyle w:val="ae"/>
        <w:spacing w:before="50"/>
        <w:ind w:left="600" w:hanging="300"/>
        <w:rPr>
          <w:rStyle w:val="af5"/>
        </w:rPr>
      </w:pPr>
      <w:r w:rsidRPr="008A42C5">
        <w:rPr>
          <w:rStyle w:val="af5"/>
        </w:rPr>
        <w:t>1</w:t>
      </w:r>
      <w:r w:rsidRPr="008A42C5">
        <w:rPr>
          <w:rStyle w:val="af5"/>
        </w:rPr>
        <w:tab/>
        <w:t>В окне информационных вкладок (</w:t>
      </w:r>
      <w:r w:rsidR="00B079C9" w:rsidRPr="008A42C5">
        <w:rPr>
          <w:sz w:val="24"/>
          <w:szCs w:val="24"/>
        </w:rPr>
        <w:fldChar w:fldCharType="begin"/>
      </w:r>
      <w:r w:rsidRPr="008A42C5">
        <w:rPr>
          <w:rStyle w:val="af5"/>
        </w:rPr>
        <w:instrText xml:space="preserve"> REF _Ref59528853 \r \h </w:instrText>
      </w:r>
      <w:r w:rsidR="008A42C5">
        <w:rPr>
          <w:sz w:val="24"/>
          <w:szCs w:val="24"/>
        </w:rPr>
        <w:instrText xml:space="preserve"> \* MERGEFORMAT </w:instrText>
      </w:r>
      <w:r w:rsidR="00B079C9" w:rsidRPr="008A42C5">
        <w:rPr>
          <w:sz w:val="24"/>
          <w:szCs w:val="24"/>
        </w:rPr>
      </w:r>
      <w:r w:rsidR="00B079C9" w:rsidRPr="008A42C5">
        <w:rPr>
          <w:sz w:val="24"/>
          <w:szCs w:val="24"/>
        </w:rPr>
        <w:fldChar w:fldCharType="separate"/>
      </w:r>
      <w:r w:rsidR="00333C65">
        <w:rPr>
          <w:rStyle w:val="af5"/>
        </w:rPr>
        <w:t>4.3.8</w:t>
      </w:r>
      <w:r w:rsidR="00B079C9" w:rsidRPr="008A42C5">
        <w:rPr>
          <w:sz w:val="24"/>
          <w:szCs w:val="24"/>
        </w:rPr>
        <w:fldChar w:fldCharType="end"/>
      </w:r>
      <w:r w:rsidRPr="008A42C5">
        <w:rPr>
          <w:rStyle w:val="af5"/>
        </w:rPr>
        <w:t xml:space="preserve">) открыть схему, на которую будем добавлять </w:t>
      </w:r>
      <w:r w:rsidRPr="008A42C5">
        <w:rPr>
          <w:i/>
          <w:iCs/>
          <w:sz w:val="24"/>
          <w:szCs w:val="24"/>
        </w:rPr>
        <w:t>узел</w:t>
      </w:r>
      <w:r w:rsidRPr="008A42C5">
        <w:rPr>
          <w:rStyle w:val="af5"/>
        </w:rPr>
        <w:t xml:space="preserve">. </w:t>
      </w:r>
    </w:p>
    <w:p w:rsidR="00085359" w:rsidRPr="008A42C5" w:rsidRDefault="00085359" w:rsidP="00085359">
      <w:pPr>
        <w:pStyle w:val="ae"/>
        <w:spacing w:before="50"/>
        <w:ind w:left="600" w:hanging="300"/>
        <w:rPr>
          <w:sz w:val="24"/>
          <w:szCs w:val="24"/>
        </w:rPr>
      </w:pPr>
      <w:r w:rsidRPr="008A42C5">
        <w:rPr>
          <w:sz w:val="24"/>
          <w:szCs w:val="24"/>
        </w:rPr>
        <w:t>2</w:t>
      </w:r>
      <w:r w:rsidRPr="008A42C5">
        <w:rPr>
          <w:sz w:val="24"/>
          <w:szCs w:val="24"/>
        </w:rPr>
        <w:tab/>
        <w:t>Убедиться что мнемосхема доступна для редактирования (</w:t>
      </w:r>
      <w:r w:rsidR="00B079C9" w:rsidRPr="008A42C5">
        <w:rPr>
          <w:sz w:val="24"/>
          <w:szCs w:val="24"/>
        </w:rPr>
        <w:fldChar w:fldCharType="begin"/>
      </w:r>
      <w:r w:rsidRPr="008A42C5">
        <w:rPr>
          <w:sz w:val="24"/>
          <w:szCs w:val="24"/>
        </w:rPr>
        <w:instrText xml:space="preserve"> REF _Ref61424794 \r \h </w:instrText>
      </w:r>
      <w:r w:rsidR="008A42C5">
        <w:rPr>
          <w:sz w:val="24"/>
          <w:szCs w:val="24"/>
        </w:rPr>
        <w:instrText xml:space="preserve"> \* MERGEFORMAT </w:instrText>
      </w:r>
      <w:r w:rsidR="00B079C9" w:rsidRPr="008A42C5">
        <w:rPr>
          <w:sz w:val="24"/>
          <w:szCs w:val="24"/>
        </w:rPr>
      </w:r>
      <w:r w:rsidR="00B079C9" w:rsidRPr="008A42C5">
        <w:rPr>
          <w:sz w:val="24"/>
          <w:szCs w:val="24"/>
        </w:rPr>
        <w:fldChar w:fldCharType="separate"/>
      </w:r>
      <w:r w:rsidR="00333C65">
        <w:rPr>
          <w:sz w:val="24"/>
          <w:szCs w:val="24"/>
        </w:rPr>
        <w:t>4.3.8.1.1</w:t>
      </w:r>
      <w:r w:rsidR="00B079C9" w:rsidRPr="008A42C5">
        <w:rPr>
          <w:sz w:val="24"/>
          <w:szCs w:val="24"/>
        </w:rPr>
        <w:fldChar w:fldCharType="end"/>
      </w:r>
      <w:r w:rsidRPr="008A42C5">
        <w:rPr>
          <w:sz w:val="24"/>
          <w:szCs w:val="24"/>
        </w:rPr>
        <w:t>)</w:t>
      </w:r>
      <w:r w:rsidR="0022288A" w:rsidRPr="008A42C5">
        <w:rPr>
          <w:sz w:val="24"/>
          <w:szCs w:val="24"/>
        </w:rPr>
        <w:t>.</w:t>
      </w:r>
      <w:r w:rsidRPr="008A42C5">
        <w:rPr>
          <w:sz w:val="24"/>
          <w:szCs w:val="24"/>
        </w:rPr>
        <w:t xml:space="preserve"> </w:t>
      </w:r>
    </w:p>
    <w:p w:rsidR="00085359" w:rsidRPr="008A42C5" w:rsidRDefault="00085359" w:rsidP="00085359">
      <w:pPr>
        <w:pStyle w:val="ae"/>
        <w:spacing w:before="50"/>
        <w:ind w:left="600" w:hanging="300"/>
        <w:rPr>
          <w:rStyle w:val="af5"/>
        </w:rPr>
      </w:pPr>
      <w:r w:rsidRPr="008A42C5">
        <w:rPr>
          <w:rStyle w:val="af5"/>
        </w:rPr>
        <w:t>2</w:t>
      </w:r>
      <w:r w:rsidRPr="008A42C5">
        <w:rPr>
          <w:rStyle w:val="af5"/>
        </w:rPr>
        <w:tab/>
        <w:t xml:space="preserve">При нажатой на клавиатуре клавише </w:t>
      </w:r>
      <w:r w:rsidRPr="008A42C5">
        <w:rPr>
          <w:i/>
          <w:iCs/>
          <w:sz w:val="24"/>
          <w:szCs w:val="24"/>
        </w:rPr>
        <w:t>Ctrl</w:t>
      </w:r>
      <w:r w:rsidRPr="008A42C5">
        <w:rPr>
          <w:rStyle w:val="af5"/>
        </w:rPr>
        <w:t xml:space="preserve"> установить курсор «мыши» на компоненте, который олицетворяет собой </w:t>
      </w:r>
      <w:r w:rsidRPr="008A42C5">
        <w:rPr>
          <w:i/>
          <w:iCs/>
          <w:sz w:val="24"/>
          <w:szCs w:val="24"/>
        </w:rPr>
        <w:t>узел</w:t>
      </w:r>
      <w:r w:rsidRPr="008A42C5">
        <w:rPr>
          <w:rStyle w:val="af5"/>
        </w:rPr>
        <w:t xml:space="preserve"> в дереве компонентов (</w:t>
      </w:r>
      <w:r w:rsidR="004B51D7" w:rsidRPr="008A42C5">
        <w:fldChar w:fldCharType="begin"/>
      </w:r>
      <w:r w:rsidR="004B51D7" w:rsidRPr="008A42C5">
        <w:instrText xml:space="preserve"> REF _Ref61264009 \h  \* MERGEFORMAT </w:instrText>
      </w:r>
      <w:r w:rsidR="004B51D7" w:rsidRPr="008A42C5">
        <w:fldChar w:fldCharType="separate"/>
      </w:r>
      <w:r w:rsidR="00333C65" w:rsidRPr="00333C65">
        <w:rPr>
          <w:sz w:val="24"/>
          <w:szCs w:val="24"/>
        </w:rPr>
        <w:t>Рисунок 4.8</w:t>
      </w:r>
      <w:r w:rsidR="004B51D7" w:rsidRPr="008A42C5">
        <w:fldChar w:fldCharType="end"/>
      </w:r>
      <w:r w:rsidRPr="008A42C5">
        <w:rPr>
          <w:rStyle w:val="af5"/>
        </w:rPr>
        <w:t>)</w:t>
      </w:r>
      <w:r w:rsidR="0022288A" w:rsidRPr="008A42C5">
        <w:rPr>
          <w:rStyle w:val="af5"/>
        </w:rPr>
        <w:t>.</w:t>
      </w:r>
      <w:r w:rsidRPr="008A42C5">
        <w:rPr>
          <w:rStyle w:val="af5"/>
        </w:rPr>
        <w:t xml:space="preserve"> </w:t>
      </w:r>
    </w:p>
    <w:p w:rsidR="00085359" w:rsidRPr="008A42C5" w:rsidRDefault="00085359" w:rsidP="00085359">
      <w:pPr>
        <w:pStyle w:val="ae"/>
        <w:spacing w:before="50"/>
        <w:ind w:left="600" w:hanging="300"/>
        <w:rPr>
          <w:sz w:val="24"/>
          <w:szCs w:val="24"/>
        </w:rPr>
      </w:pPr>
      <w:r w:rsidRPr="008A42C5">
        <w:rPr>
          <w:sz w:val="24"/>
          <w:szCs w:val="24"/>
        </w:rPr>
        <w:t>3</w:t>
      </w:r>
      <w:r w:rsidRPr="008A42C5">
        <w:rPr>
          <w:sz w:val="24"/>
          <w:szCs w:val="24"/>
        </w:rPr>
        <w:tab/>
        <w:t xml:space="preserve">Зажать левую клавишу «мыши» и не отпуская её переместить курсор на схему. </w:t>
      </w:r>
    </w:p>
    <w:p w:rsidR="00085359" w:rsidRPr="008A42C5" w:rsidRDefault="00085359" w:rsidP="00085359">
      <w:pPr>
        <w:pStyle w:val="ae"/>
        <w:spacing w:before="50"/>
        <w:ind w:left="600" w:hanging="300"/>
        <w:rPr>
          <w:sz w:val="24"/>
          <w:szCs w:val="24"/>
        </w:rPr>
      </w:pPr>
      <w:r w:rsidRPr="008A42C5">
        <w:rPr>
          <w:sz w:val="24"/>
          <w:szCs w:val="24"/>
        </w:rPr>
        <w:t>4</w:t>
      </w:r>
      <w:r w:rsidRPr="008A42C5">
        <w:rPr>
          <w:sz w:val="24"/>
          <w:szCs w:val="24"/>
        </w:rPr>
        <w:tab/>
        <w:t xml:space="preserve">Отпустить зажатую левую клавишу «мыши». </w:t>
      </w:r>
    </w:p>
    <w:p w:rsidR="00085359" w:rsidRPr="008A42C5" w:rsidRDefault="00085359" w:rsidP="00085359">
      <w:pPr>
        <w:pStyle w:val="ae"/>
        <w:spacing w:before="50"/>
        <w:ind w:left="600" w:hanging="300"/>
        <w:rPr>
          <w:rStyle w:val="af5"/>
        </w:rPr>
      </w:pPr>
      <w:r w:rsidRPr="008A42C5">
        <w:rPr>
          <w:rStyle w:val="af5"/>
        </w:rPr>
        <w:t>5</w:t>
      </w:r>
      <w:r w:rsidRPr="008A42C5">
        <w:rPr>
          <w:rStyle w:val="af5"/>
        </w:rPr>
        <w:tab/>
        <w:t xml:space="preserve">В появившемся возле курсора списке выбрать графическое представление для добавляемого </w:t>
      </w:r>
      <w:r w:rsidRPr="008A42C5">
        <w:rPr>
          <w:i/>
          <w:iCs/>
          <w:sz w:val="24"/>
          <w:szCs w:val="24"/>
        </w:rPr>
        <w:t>узла</w:t>
      </w:r>
      <w:r w:rsidRPr="008A42C5">
        <w:rPr>
          <w:rStyle w:val="af5"/>
        </w:rPr>
        <w:t xml:space="preserve">. </w:t>
      </w:r>
    </w:p>
    <w:p w:rsidR="00085359" w:rsidRPr="008A42C5" w:rsidRDefault="00085359" w:rsidP="00DB1B05">
      <w:pPr>
        <w:pStyle w:val="5"/>
      </w:pPr>
      <w:r w:rsidRPr="008A42C5">
        <w:t>Удаление элемента из мнемосхемы</w:t>
      </w:r>
    </w:p>
    <w:p w:rsidR="00085359" w:rsidRPr="008A42C5" w:rsidRDefault="00085359" w:rsidP="00085359">
      <w:bookmarkStart w:id="199" w:name="BMscheme_remove_item"/>
      <w:bookmarkEnd w:id="199"/>
      <w:r w:rsidRPr="008A42C5">
        <w:t>1</w:t>
      </w:r>
      <w:r w:rsidRPr="008A42C5">
        <w:tab/>
        <w:t>Убедиться что мнемосхема доступна для редактирования (</w:t>
      </w:r>
      <w:r w:rsidR="00B079C9" w:rsidRPr="008A42C5">
        <w:fldChar w:fldCharType="begin"/>
      </w:r>
      <w:r w:rsidRPr="008A42C5">
        <w:instrText xml:space="preserve"> REF _Ref61424794 \r \h </w:instrText>
      </w:r>
      <w:r w:rsidR="008A42C5">
        <w:instrText xml:space="preserve"> \* MERGEFORMAT </w:instrText>
      </w:r>
      <w:r w:rsidR="00B079C9" w:rsidRPr="008A42C5">
        <w:fldChar w:fldCharType="separate"/>
      </w:r>
      <w:r w:rsidR="00333C65">
        <w:t>4.3.8.1.1</w:t>
      </w:r>
      <w:r w:rsidR="00B079C9" w:rsidRPr="008A42C5">
        <w:fldChar w:fldCharType="end"/>
      </w:r>
      <w:r w:rsidRPr="008A42C5">
        <w:t>)</w:t>
      </w:r>
      <w:r w:rsidR="001501E0" w:rsidRPr="008A42C5">
        <w:t>.</w:t>
      </w:r>
      <w:r w:rsidRPr="008A42C5">
        <w:t xml:space="preserve"> </w:t>
      </w:r>
    </w:p>
    <w:p w:rsidR="00085359" w:rsidRPr="008A42C5" w:rsidRDefault="00085359" w:rsidP="00085359">
      <w:r w:rsidRPr="008A42C5">
        <w:t>2</w:t>
      </w:r>
      <w:r w:rsidRPr="008A42C5">
        <w:tab/>
        <w:t xml:space="preserve">Выбрать элементы левой клавишей «мыши» для удаления: одиночный клик выбирает один элемент, при нажатой на клавиатуре клавише </w:t>
      </w:r>
      <w:r w:rsidRPr="008A42C5">
        <w:rPr>
          <w:i/>
          <w:iCs/>
        </w:rPr>
        <w:t>Ctrl</w:t>
      </w:r>
      <w:r w:rsidRPr="008A42C5">
        <w:t xml:space="preserve"> можно выбирать несколько элементов, </w:t>
      </w:r>
      <w:r w:rsidR="001501E0" w:rsidRPr="008A42C5">
        <w:t>при</w:t>
      </w:r>
      <w:r w:rsidRPr="008A42C5">
        <w:t xml:space="preserve"> нажа</w:t>
      </w:r>
      <w:r w:rsidR="001501E0" w:rsidRPr="008A42C5">
        <w:t>тии</w:t>
      </w:r>
      <w:r w:rsidRPr="008A42C5">
        <w:t xml:space="preserve"> на свободной от элеме</w:t>
      </w:r>
      <w:r w:rsidR="001501E0" w:rsidRPr="008A42C5">
        <w:t>н</w:t>
      </w:r>
      <w:r w:rsidRPr="008A42C5">
        <w:t xml:space="preserve">тов области </w:t>
      </w:r>
      <w:r w:rsidR="001501E0" w:rsidRPr="008A42C5">
        <w:t xml:space="preserve">можно </w:t>
      </w:r>
      <w:r w:rsidRPr="008A42C5">
        <w:t xml:space="preserve">выбрать элементы при помощи прямоугольника выделения. </w:t>
      </w:r>
    </w:p>
    <w:p w:rsidR="00085359" w:rsidRPr="00773C06" w:rsidRDefault="00085359" w:rsidP="00085359">
      <w:r w:rsidRPr="008A42C5">
        <w:t>3</w:t>
      </w:r>
      <w:r w:rsidRPr="008A42C5">
        <w:tab/>
        <w:t xml:space="preserve">Нажать на клавиатуре клавише </w:t>
      </w:r>
      <w:r w:rsidRPr="008A42C5">
        <w:rPr>
          <w:i/>
          <w:iCs/>
        </w:rPr>
        <w:t>Del</w:t>
      </w:r>
      <w:r w:rsidR="001501E0" w:rsidRPr="008A42C5">
        <w:rPr>
          <w:i/>
          <w:iCs/>
        </w:rPr>
        <w:t>.</w:t>
      </w:r>
      <w:r w:rsidRPr="00773C06">
        <w:t xml:space="preserve"> </w:t>
      </w:r>
    </w:p>
    <w:p w:rsidR="00085359" w:rsidRPr="008A42C5" w:rsidRDefault="00085359" w:rsidP="00085359">
      <w:r>
        <w:t>4</w:t>
      </w:r>
      <w:r>
        <w:tab/>
        <w:t xml:space="preserve">Подтвердить удаление </w:t>
      </w:r>
      <w:r w:rsidRPr="008A42C5">
        <w:t>элементов</w:t>
      </w:r>
      <w:r w:rsidR="001501E0" w:rsidRPr="008A42C5">
        <w:t>.</w:t>
      </w:r>
      <w:r w:rsidRPr="008A42C5">
        <w:t xml:space="preserve"> </w:t>
      </w:r>
    </w:p>
    <w:p w:rsidR="00085359" w:rsidRPr="008A42C5" w:rsidRDefault="00085359" w:rsidP="00DB1B05">
      <w:pPr>
        <w:pStyle w:val="5"/>
      </w:pPr>
      <w:r w:rsidRPr="008A42C5">
        <w:t>Индикация состояния мнемосхемы</w:t>
      </w:r>
    </w:p>
    <w:p w:rsidR="00085359" w:rsidRPr="008A42C5" w:rsidRDefault="00085359" w:rsidP="00085359">
      <w:pPr>
        <w:spacing w:before="60"/>
      </w:pPr>
      <w:bookmarkStart w:id="200" w:name="BMscheme_state"/>
      <w:bookmarkEnd w:id="200"/>
      <w:r w:rsidRPr="008A42C5">
        <w:t>Состояние информационных вкладок (</w:t>
      </w:r>
      <w:r w:rsidR="00B079C9" w:rsidRPr="008A42C5">
        <w:fldChar w:fldCharType="begin"/>
      </w:r>
      <w:r w:rsidRPr="008A42C5">
        <w:instrText xml:space="preserve"> REF _Ref59528853 \r \h </w:instrText>
      </w:r>
      <w:r w:rsidR="008A42C5">
        <w:instrText xml:space="preserve"> \* MERGEFORMAT </w:instrText>
      </w:r>
      <w:r w:rsidR="00B079C9" w:rsidRPr="008A42C5">
        <w:fldChar w:fldCharType="separate"/>
      </w:r>
      <w:r w:rsidR="00333C65">
        <w:t>4.3.8</w:t>
      </w:r>
      <w:r w:rsidR="00B079C9" w:rsidRPr="008A42C5">
        <w:fldChar w:fldCharType="end"/>
      </w:r>
      <w:r w:rsidRPr="008A42C5">
        <w:t>) мнемосхемы определяется худшим состоянием его узлов. Состояние узла мнемосхемы определяется худшим состоянием его дочерних компоне</w:t>
      </w:r>
      <w:r w:rsidR="001501E0" w:rsidRPr="008A42C5">
        <w:t>н</w:t>
      </w:r>
      <w:r w:rsidRPr="008A42C5">
        <w:t>тов. Узлы и дочерние компоненты, находящиеся на техническом обслуживании, игнорируются при определении состояния. Рассмотрим это подробнее:</w:t>
      </w:r>
    </w:p>
    <w:p w:rsidR="00085359" w:rsidRPr="008A42C5" w:rsidRDefault="00085359" w:rsidP="00085359">
      <w:r w:rsidRPr="008A42C5">
        <w:t>Цвет вкладки и состояние узла мнемосхемы определяется состояним его узлов или компоне</w:t>
      </w:r>
      <w:r w:rsidR="002C36D7" w:rsidRPr="008A42C5">
        <w:t>н</w:t>
      </w:r>
      <w:r w:rsidRPr="008A42C5">
        <w:t xml:space="preserve">тов: </w:t>
      </w:r>
    </w:p>
    <w:p w:rsidR="00085359" w:rsidRPr="008A42C5" w:rsidRDefault="001100E3" w:rsidP="00085359">
      <w:pPr>
        <w:pStyle w:val="afff"/>
      </w:pPr>
      <w:r w:rsidRPr="00AE53FC">
        <w:drawing>
          <wp:inline distT="0" distB="0" distL="0" distR="0">
            <wp:extent cx="276225" cy="266700"/>
            <wp:effectExtent l="0" t="0" r="0" b="0"/>
            <wp:docPr id="132"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9"/>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76225" cy="266700"/>
                    </a:xfrm>
                    <a:prstGeom prst="rect">
                      <a:avLst/>
                    </a:prstGeom>
                    <a:noFill/>
                    <a:ln>
                      <a:noFill/>
                    </a:ln>
                  </pic:spPr>
                </pic:pic>
              </a:graphicData>
            </a:graphic>
          </wp:inline>
        </w:drawing>
      </w:r>
      <w:r w:rsidR="00085359" w:rsidRPr="008A42C5">
        <w:tab/>
        <w:t>(</w:t>
      </w:r>
      <w:r w:rsidR="00085359" w:rsidRPr="008A42C5">
        <w:rPr>
          <w:i/>
          <w:iCs/>
        </w:rPr>
        <w:t>бледно-красный</w:t>
      </w:r>
      <w:r w:rsidR="00085359" w:rsidRPr="008A42C5">
        <w:t>) - при наличии любого узла или компонента в аварийном состоянии</w:t>
      </w:r>
      <w:r w:rsidR="002C36D7" w:rsidRPr="008A42C5">
        <w:t>;</w:t>
      </w:r>
      <w:r w:rsidR="00085359" w:rsidRPr="008A42C5">
        <w:t xml:space="preserve"> </w:t>
      </w:r>
    </w:p>
    <w:p w:rsidR="00085359" w:rsidRDefault="001100E3" w:rsidP="00085359">
      <w:pPr>
        <w:pStyle w:val="afff"/>
      </w:pPr>
      <w:r w:rsidRPr="00AE53FC">
        <w:drawing>
          <wp:inline distT="0" distB="0" distL="0" distR="0">
            <wp:extent cx="247650" cy="304800"/>
            <wp:effectExtent l="0" t="0" r="0" b="0"/>
            <wp:docPr id="133"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47650" cy="304800"/>
                    </a:xfrm>
                    <a:prstGeom prst="rect">
                      <a:avLst/>
                    </a:prstGeom>
                    <a:noFill/>
                    <a:ln>
                      <a:noFill/>
                    </a:ln>
                  </pic:spPr>
                </pic:pic>
              </a:graphicData>
            </a:graphic>
          </wp:inline>
        </w:drawing>
      </w:r>
      <w:r w:rsidR="00085359" w:rsidRPr="008A42C5">
        <w:tab/>
        <w:t>(</w:t>
      </w:r>
      <w:r w:rsidR="00085359" w:rsidRPr="008A42C5">
        <w:rPr>
          <w:i/>
          <w:iCs/>
        </w:rPr>
        <w:t>бледно-оранжевый</w:t>
      </w:r>
      <w:r w:rsidR="00085359" w:rsidRPr="008A42C5">
        <w:t xml:space="preserve">) - при наличии любого узла или компонента в предаварийном состоянии и </w:t>
      </w:r>
      <w:r w:rsidR="002C36D7" w:rsidRPr="008A42C5">
        <w:t xml:space="preserve">при </w:t>
      </w:r>
      <w:r w:rsidR="00085359" w:rsidRPr="008A42C5">
        <w:t>отсутс</w:t>
      </w:r>
      <w:r w:rsidR="002C36D7" w:rsidRPr="008A42C5">
        <w:t>т</w:t>
      </w:r>
      <w:r w:rsidR="00085359" w:rsidRPr="008A42C5">
        <w:t>ви</w:t>
      </w:r>
      <w:r w:rsidR="002C36D7" w:rsidRPr="008A42C5">
        <w:t>и</w:t>
      </w:r>
      <w:r w:rsidR="00085359" w:rsidRPr="008A42C5">
        <w:t xml:space="preserve"> узлов или компонентов в аварийном состоянии</w:t>
      </w:r>
      <w:r w:rsidR="002C36D7" w:rsidRPr="008A42C5">
        <w:t>;</w:t>
      </w:r>
      <w:r w:rsidR="00085359">
        <w:t xml:space="preserve"> </w:t>
      </w:r>
    </w:p>
    <w:p w:rsidR="00085359" w:rsidRPr="008A42C5" w:rsidRDefault="001100E3" w:rsidP="00085359">
      <w:pPr>
        <w:pStyle w:val="afff"/>
      </w:pPr>
      <w:r w:rsidRPr="00AE53FC">
        <w:drawing>
          <wp:inline distT="0" distB="0" distL="0" distR="0">
            <wp:extent cx="323850" cy="323850"/>
            <wp:effectExtent l="0" t="0" r="0" b="0"/>
            <wp:docPr id="134" name="Рисунок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inline>
        </w:drawing>
      </w:r>
      <w:r w:rsidR="00085359">
        <w:tab/>
        <w:t>(</w:t>
      </w:r>
      <w:r w:rsidR="00085359">
        <w:rPr>
          <w:i/>
          <w:iCs/>
        </w:rPr>
        <w:t>бледно-зелёный фон</w:t>
      </w:r>
      <w:r w:rsidR="00085359">
        <w:t xml:space="preserve">) - при </w:t>
      </w:r>
      <w:r w:rsidR="00085359" w:rsidRPr="008A42C5">
        <w:t>отсутс</w:t>
      </w:r>
      <w:r w:rsidR="002C36D7" w:rsidRPr="008A42C5">
        <w:t>т</w:t>
      </w:r>
      <w:r w:rsidR="00085359" w:rsidRPr="008A42C5">
        <w:t>вии узлов в аварийном и предаварийном состоянии</w:t>
      </w:r>
      <w:r w:rsidR="002C36D7" w:rsidRPr="008A42C5">
        <w:t>;</w:t>
      </w:r>
      <w:r w:rsidR="00085359" w:rsidRPr="008A42C5">
        <w:t xml:space="preserve"> </w:t>
      </w:r>
    </w:p>
    <w:p w:rsidR="00085359" w:rsidRPr="008A42C5" w:rsidRDefault="001100E3" w:rsidP="00085359">
      <w:pPr>
        <w:pStyle w:val="afff"/>
      </w:pPr>
      <w:r w:rsidRPr="00AE53FC">
        <w:drawing>
          <wp:inline distT="0" distB="0" distL="0" distR="0">
            <wp:extent cx="295275" cy="238125"/>
            <wp:effectExtent l="0" t="0" r="0" b="0"/>
            <wp:docPr id="135"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95275" cy="238125"/>
                    </a:xfrm>
                    <a:prstGeom prst="rect">
                      <a:avLst/>
                    </a:prstGeom>
                    <a:noFill/>
                    <a:ln>
                      <a:noFill/>
                    </a:ln>
                  </pic:spPr>
                </pic:pic>
              </a:graphicData>
            </a:graphic>
          </wp:inline>
        </w:drawing>
      </w:r>
      <w:r w:rsidR="00085359" w:rsidRPr="008A42C5">
        <w:tab/>
        <w:t>(</w:t>
      </w:r>
      <w:r w:rsidR="00085359" w:rsidRPr="008A42C5">
        <w:rPr>
          <w:i/>
          <w:iCs/>
        </w:rPr>
        <w:t>серый прямоугольник</w:t>
      </w:r>
      <w:r w:rsidR="00085359" w:rsidRPr="008A42C5">
        <w:t>) - техническое обслуживание</w:t>
      </w:r>
      <w:r w:rsidR="002C36D7" w:rsidRPr="008A42C5">
        <w:t>.</w:t>
      </w:r>
      <w:r w:rsidR="00085359" w:rsidRPr="008A42C5">
        <w:t xml:space="preserve"> </w:t>
      </w:r>
    </w:p>
    <w:p w:rsidR="00085359" w:rsidRPr="008A42C5" w:rsidRDefault="00085359" w:rsidP="00085359">
      <w:r w:rsidRPr="008A42C5">
        <w:t>Цвет узла определяется состоянием его дочерних компонентов или отображается серым, если узел находиться на техническом обслуживании. Узел зеленый</w:t>
      </w:r>
      <w:r w:rsidR="002C36D7" w:rsidRPr="008A42C5">
        <w:t>,</w:t>
      </w:r>
      <w:r w:rsidRPr="008A42C5">
        <w:t xml:space="preserve"> если все дочерние компоненты исправны или на техническом обслуживании, желтый</w:t>
      </w:r>
      <w:r w:rsidR="002C36D7" w:rsidRPr="008A42C5">
        <w:t>,</w:t>
      </w:r>
      <w:r w:rsidRPr="008A42C5">
        <w:t xml:space="preserve"> если есть хотя бы один ко</w:t>
      </w:r>
      <w:r w:rsidR="002C36D7" w:rsidRPr="008A42C5">
        <w:t>м</w:t>
      </w:r>
      <w:r w:rsidRPr="008A42C5">
        <w:t>понент в предаварийном состоянии и нет компонентов в аварийном состоянии, красный - есть хотя бы один компоне</w:t>
      </w:r>
      <w:r w:rsidR="002C36D7" w:rsidRPr="008A42C5">
        <w:t>н</w:t>
      </w:r>
      <w:r w:rsidRPr="008A42C5">
        <w:t>т в аварийном состоянии.</w:t>
      </w:r>
    </w:p>
    <w:p w:rsidR="00085359" w:rsidRPr="008A42C5" w:rsidRDefault="00085359" w:rsidP="00085359">
      <w:pPr>
        <w:pStyle w:val="ad"/>
      </w:pPr>
      <w:r w:rsidRPr="008A42C5">
        <w:t xml:space="preserve">Пример узла мнемосхемы </w:t>
      </w:r>
    </w:p>
    <w:p w:rsidR="00085359" w:rsidRPr="008A42C5" w:rsidRDefault="001100E3" w:rsidP="00085359">
      <w:pPr>
        <w:pStyle w:val="ad"/>
      </w:pPr>
      <w:r w:rsidRPr="00AE53FC">
        <w:drawing>
          <wp:inline distT="0" distB="0" distL="0" distR="0">
            <wp:extent cx="723900" cy="476250"/>
            <wp:effectExtent l="0" t="0" r="0" b="0"/>
            <wp:docPr id="13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723900" cy="476250"/>
                    </a:xfrm>
                    <a:prstGeom prst="rect">
                      <a:avLst/>
                    </a:prstGeom>
                    <a:noFill/>
                    <a:ln>
                      <a:noFill/>
                    </a:ln>
                  </pic:spPr>
                </pic:pic>
              </a:graphicData>
            </a:graphic>
          </wp:inline>
        </w:drawing>
      </w:r>
    </w:p>
    <w:p w:rsidR="00085359" w:rsidRPr="008A42C5" w:rsidRDefault="00085359" w:rsidP="00085359">
      <w:pPr>
        <w:pStyle w:val="ad"/>
      </w:pPr>
      <w:bookmarkStart w:id="201" w:name="_Ref61424877"/>
      <w:r w:rsidRPr="008A42C5">
        <w:t xml:space="preserve">Рисунок </w:t>
      </w:r>
      <w:r w:rsidR="001821EE">
        <w:fldChar w:fldCharType="begin"/>
      </w:r>
      <w:r w:rsidR="001821EE">
        <w:instrText xml:space="preserve"> STYLEREF 1 \s </w:instrText>
      </w:r>
      <w:r w:rsidR="001821EE">
        <w:fldChar w:fldCharType="separate"/>
      </w:r>
      <w:r w:rsidR="00333C65">
        <w:t>4</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14</w:t>
      </w:r>
      <w:r w:rsidR="001821EE">
        <w:fldChar w:fldCharType="end"/>
      </w:r>
      <w:bookmarkEnd w:id="201"/>
    </w:p>
    <w:p w:rsidR="002C36D7" w:rsidRPr="008A42C5" w:rsidRDefault="002C36D7" w:rsidP="00085359">
      <w:pPr>
        <w:rPr>
          <w:i/>
          <w:iCs/>
        </w:rPr>
      </w:pPr>
    </w:p>
    <w:p w:rsidR="00085359" w:rsidRPr="008A42C5" w:rsidRDefault="00085359" w:rsidP="00085359">
      <w:r w:rsidRPr="008A42C5">
        <w:rPr>
          <w:i/>
          <w:iCs/>
        </w:rPr>
        <w:t>Узлы</w:t>
      </w:r>
      <w:r w:rsidRPr="008A42C5">
        <w:t xml:space="preserve"> мнемосхемы (</w:t>
      </w:r>
      <w:r w:rsidR="00B079C9" w:rsidRPr="008A42C5">
        <w:fldChar w:fldCharType="begin"/>
      </w:r>
      <w:r w:rsidRPr="008A42C5">
        <w:instrText xml:space="preserve"> REF _Ref61424877 \h </w:instrText>
      </w:r>
      <w:r w:rsidR="008A42C5">
        <w:instrText xml:space="preserve"> \* MERGEFORMAT </w:instrText>
      </w:r>
      <w:r w:rsidR="00B079C9" w:rsidRPr="008A42C5">
        <w:fldChar w:fldCharType="separate"/>
      </w:r>
      <w:r w:rsidR="00333C65" w:rsidRPr="008A42C5">
        <w:t xml:space="preserve">Рисунок </w:t>
      </w:r>
      <w:r w:rsidR="00333C65">
        <w:t>4.14</w:t>
      </w:r>
      <w:r w:rsidR="00B079C9" w:rsidRPr="008A42C5">
        <w:fldChar w:fldCharType="end"/>
      </w:r>
      <w:r w:rsidRPr="008A42C5">
        <w:t>) содержат дочерние компоненты, состояние которы</w:t>
      </w:r>
      <w:r w:rsidR="002C36D7" w:rsidRPr="008A42C5">
        <w:t>х</w:t>
      </w:r>
      <w:r w:rsidRPr="008A42C5">
        <w:t xml:space="preserve"> отображается в правой части узла в виде прямоугольников. Цвет прямоугольника определяет состояние компонента: </w:t>
      </w:r>
    </w:p>
    <w:p w:rsidR="00085359" w:rsidRPr="008A42C5" w:rsidRDefault="001100E3" w:rsidP="00085359">
      <w:pPr>
        <w:pStyle w:val="afff"/>
      </w:pPr>
      <w:r w:rsidRPr="00AE53FC">
        <w:drawing>
          <wp:inline distT="0" distB="0" distL="0" distR="0">
            <wp:extent cx="228600" cy="238125"/>
            <wp:effectExtent l="0" t="0" r="0" b="0"/>
            <wp:docPr id="137" name="Рисунок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28600" cy="238125"/>
                    </a:xfrm>
                    <a:prstGeom prst="rect">
                      <a:avLst/>
                    </a:prstGeom>
                    <a:noFill/>
                    <a:ln>
                      <a:noFill/>
                    </a:ln>
                  </pic:spPr>
                </pic:pic>
              </a:graphicData>
            </a:graphic>
          </wp:inline>
        </w:drawing>
      </w:r>
      <w:r w:rsidR="00085359" w:rsidRPr="008A42C5">
        <w:tab/>
        <w:t>(</w:t>
      </w:r>
      <w:r w:rsidR="00085359" w:rsidRPr="008A42C5">
        <w:rPr>
          <w:i/>
          <w:iCs/>
        </w:rPr>
        <w:t>зелёный прямоугольник</w:t>
      </w:r>
      <w:r w:rsidR="00085359" w:rsidRPr="008A42C5">
        <w:t>) - исправное состояни</w:t>
      </w:r>
      <w:r w:rsidR="002C36D7" w:rsidRPr="008A42C5">
        <w:t>е;</w:t>
      </w:r>
      <w:r w:rsidR="00085359" w:rsidRPr="008A42C5">
        <w:t xml:space="preserve"> </w:t>
      </w:r>
    </w:p>
    <w:p w:rsidR="00085359" w:rsidRPr="008A42C5" w:rsidRDefault="001100E3" w:rsidP="00085359">
      <w:pPr>
        <w:pStyle w:val="afff"/>
      </w:pPr>
      <w:r w:rsidRPr="00AE53FC">
        <w:drawing>
          <wp:inline distT="0" distB="0" distL="0" distR="0">
            <wp:extent cx="247650" cy="247650"/>
            <wp:effectExtent l="0" t="0" r="0" b="0"/>
            <wp:docPr id="138" name="Рисунок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sidR="00085359" w:rsidRPr="008A42C5">
        <w:tab/>
        <w:t>(</w:t>
      </w:r>
      <w:r w:rsidR="00085359" w:rsidRPr="008A42C5">
        <w:rPr>
          <w:i/>
          <w:iCs/>
        </w:rPr>
        <w:t>оранжевый прямоугольник</w:t>
      </w:r>
      <w:r w:rsidR="00085359" w:rsidRPr="008A42C5">
        <w:t>) - предаварийное состояние</w:t>
      </w:r>
      <w:r w:rsidR="002C36D7" w:rsidRPr="008A42C5">
        <w:t>;</w:t>
      </w:r>
      <w:r w:rsidR="00085359" w:rsidRPr="008A42C5">
        <w:t xml:space="preserve"> </w:t>
      </w:r>
    </w:p>
    <w:p w:rsidR="00085359" w:rsidRPr="008A42C5" w:rsidRDefault="001100E3" w:rsidP="00085359">
      <w:pPr>
        <w:pStyle w:val="afff"/>
      </w:pPr>
      <w:r w:rsidRPr="00AE53FC">
        <w:drawing>
          <wp:inline distT="0" distB="0" distL="0" distR="0">
            <wp:extent cx="266700" cy="247650"/>
            <wp:effectExtent l="0" t="0" r="0" b="0"/>
            <wp:docPr id="139" name="Рисунок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6"/>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66700" cy="247650"/>
                    </a:xfrm>
                    <a:prstGeom prst="rect">
                      <a:avLst/>
                    </a:prstGeom>
                    <a:noFill/>
                    <a:ln>
                      <a:noFill/>
                    </a:ln>
                  </pic:spPr>
                </pic:pic>
              </a:graphicData>
            </a:graphic>
          </wp:inline>
        </w:drawing>
      </w:r>
      <w:r w:rsidR="00085359" w:rsidRPr="008A42C5">
        <w:tab/>
        <w:t>(</w:t>
      </w:r>
      <w:r w:rsidR="00085359" w:rsidRPr="008A42C5">
        <w:rPr>
          <w:i/>
          <w:iCs/>
        </w:rPr>
        <w:t>красный прямоугольник</w:t>
      </w:r>
      <w:r w:rsidR="00085359" w:rsidRPr="008A42C5">
        <w:t>) - аварийное состояни</w:t>
      </w:r>
      <w:r w:rsidR="002C36D7" w:rsidRPr="008A42C5">
        <w:t>е;</w:t>
      </w:r>
      <w:r w:rsidR="00085359" w:rsidRPr="008A42C5">
        <w:t xml:space="preserve"> </w:t>
      </w:r>
    </w:p>
    <w:p w:rsidR="00085359" w:rsidRPr="008A42C5" w:rsidRDefault="001100E3" w:rsidP="00085359">
      <w:pPr>
        <w:pStyle w:val="afff"/>
      </w:pPr>
      <w:r w:rsidRPr="00AE53FC">
        <w:drawing>
          <wp:inline distT="0" distB="0" distL="0" distR="0">
            <wp:extent cx="238125" cy="276225"/>
            <wp:effectExtent l="0" t="0" r="0" b="0"/>
            <wp:docPr id="140"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7"/>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38125" cy="276225"/>
                    </a:xfrm>
                    <a:prstGeom prst="rect">
                      <a:avLst/>
                    </a:prstGeom>
                    <a:noFill/>
                    <a:ln>
                      <a:noFill/>
                    </a:ln>
                  </pic:spPr>
                </pic:pic>
              </a:graphicData>
            </a:graphic>
          </wp:inline>
        </w:drawing>
      </w:r>
      <w:r w:rsidR="00085359" w:rsidRPr="008A42C5">
        <w:tab/>
        <w:t>(</w:t>
      </w:r>
      <w:r w:rsidR="00085359" w:rsidRPr="008A42C5">
        <w:rPr>
          <w:i/>
          <w:iCs/>
        </w:rPr>
        <w:t>серый прямоугольник</w:t>
      </w:r>
      <w:r w:rsidR="00085359" w:rsidRPr="008A42C5">
        <w:t>) - техническое обслуживание</w:t>
      </w:r>
      <w:r w:rsidR="002C36D7" w:rsidRPr="008A42C5">
        <w:t>.</w:t>
      </w:r>
      <w:r w:rsidR="00085359" w:rsidRPr="008A42C5">
        <w:t xml:space="preserve"> </w:t>
      </w:r>
    </w:p>
    <w:p w:rsidR="00085359" w:rsidRPr="008A42C5" w:rsidRDefault="00085359" w:rsidP="00DB1B05">
      <w:pPr>
        <w:pStyle w:val="5"/>
      </w:pPr>
      <w:r w:rsidRPr="008A42C5">
        <w:t>Добавление группы</w:t>
      </w:r>
    </w:p>
    <w:p w:rsidR="00085359" w:rsidRPr="008A42C5" w:rsidRDefault="00085359" w:rsidP="00085359">
      <w:pPr>
        <w:spacing w:before="60"/>
      </w:pPr>
      <w:bookmarkStart w:id="202" w:name="BMscheme_add_rectangle"/>
      <w:bookmarkEnd w:id="202"/>
      <w:r w:rsidRPr="008A42C5">
        <w:t>Для добавления группы нужно выполнить следующую последовательность действий:</w:t>
      </w:r>
    </w:p>
    <w:p w:rsidR="00085359" w:rsidRPr="008A42C5" w:rsidRDefault="00085359" w:rsidP="00085359">
      <w:pPr>
        <w:pStyle w:val="ae"/>
        <w:spacing w:before="50"/>
        <w:ind w:left="600" w:hanging="300"/>
        <w:rPr>
          <w:sz w:val="24"/>
          <w:szCs w:val="24"/>
        </w:rPr>
      </w:pPr>
      <w:r w:rsidRPr="008A42C5">
        <w:rPr>
          <w:sz w:val="24"/>
          <w:szCs w:val="24"/>
        </w:rPr>
        <w:t>1</w:t>
      </w:r>
      <w:r w:rsidRPr="008A42C5">
        <w:rPr>
          <w:sz w:val="24"/>
          <w:szCs w:val="24"/>
        </w:rPr>
        <w:tab/>
        <w:t>Убедиться что мнемосхема доступна для редактирования (</w:t>
      </w:r>
      <w:r w:rsidR="00B079C9" w:rsidRPr="008A42C5">
        <w:rPr>
          <w:sz w:val="24"/>
          <w:szCs w:val="24"/>
        </w:rPr>
        <w:fldChar w:fldCharType="begin"/>
      </w:r>
      <w:r w:rsidRPr="008A42C5">
        <w:rPr>
          <w:sz w:val="24"/>
          <w:szCs w:val="24"/>
        </w:rPr>
        <w:instrText xml:space="preserve"> REF _Ref61424794 \r \h </w:instrText>
      </w:r>
      <w:r w:rsidR="008A42C5">
        <w:rPr>
          <w:sz w:val="24"/>
          <w:szCs w:val="24"/>
        </w:rPr>
        <w:instrText xml:space="preserve"> \* MERGEFORMAT </w:instrText>
      </w:r>
      <w:r w:rsidR="00B079C9" w:rsidRPr="008A42C5">
        <w:rPr>
          <w:sz w:val="24"/>
          <w:szCs w:val="24"/>
        </w:rPr>
      </w:r>
      <w:r w:rsidR="00B079C9" w:rsidRPr="008A42C5">
        <w:rPr>
          <w:sz w:val="24"/>
          <w:szCs w:val="24"/>
        </w:rPr>
        <w:fldChar w:fldCharType="separate"/>
      </w:r>
      <w:r w:rsidR="00333C65">
        <w:rPr>
          <w:sz w:val="24"/>
          <w:szCs w:val="24"/>
        </w:rPr>
        <w:t>4.3.8.1.1</w:t>
      </w:r>
      <w:r w:rsidR="00B079C9" w:rsidRPr="008A42C5">
        <w:rPr>
          <w:sz w:val="24"/>
          <w:szCs w:val="24"/>
        </w:rPr>
        <w:fldChar w:fldCharType="end"/>
      </w:r>
      <w:r w:rsidRPr="008A42C5">
        <w:rPr>
          <w:sz w:val="24"/>
          <w:szCs w:val="24"/>
        </w:rPr>
        <w:t>)</w:t>
      </w:r>
      <w:r w:rsidR="002C36D7" w:rsidRPr="008A42C5">
        <w:rPr>
          <w:sz w:val="24"/>
          <w:szCs w:val="24"/>
        </w:rPr>
        <w:t>;</w:t>
      </w:r>
      <w:r w:rsidRPr="008A42C5">
        <w:rPr>
          <w:sz w:val="24"/>
          <w:szCs w:val="24"/>
        </w:rPr>
        <w:t xml:space="preserve"> </w:t>
      </w:r>
    </w:p>
    <w:p w:rsidR="00085359" w:rsidRPr="008A42C5" w:rsidRDefault="00085359" w:rsidP="00085359">
      <w:pPr>
        <w:pStyle w:val="ae"/>
        <w:spacing w:before="50"/>
        <w:ind w:left="600" w:hanging="300"/>
        <w:rPr>
          <w:rStyle w:val="af5"/>
        </w:rPr>
      </w:pPr>
      <w:r w:rsidRPr="008A42C5">
        <w:rPr>
          <w:rStyle w:val="af5"/>
        </w:rPr>
        <w:t>2</w:t>
      </w:r>
      <w:r w:rsidRPr="008A42C5">
        <w:rPr>
          <w:rStyle w:val="af5"/>
        </w:rPr>
        <w:tab/>
        <w:t>Выбрать на панели инструментов (</w:t>
      </w:r>
      <w:r w:rsidR="004B51D7" w:rsidRPr="008A42C5">
        <w:fldChar w:fldCharType="begin"/>
      </w:r>
      <w:r w:rsidR="004B51D7" w:rsidRPr="008A42C5">
        <w:instrText xml:space="preserve"> REF _Ref61424708 \h  \* MERGEFORMAT </w:instrText>
      </w:r>
      <w:r w:rsidR="004B51D7" w:rsidRPr="008A42C5">
        <w:fldChar w:fldCharType="separate"/>
      </w:r>
      <w:r w:rsidR="00333C65" w:rsidRPr="00333C65">
        <w:rPr>
          <w:sz w:val="24"/>
          <w:szCs w:val="24"/>
        </w:rPr>
        <w:t>Рисунок 4.13</w:t>
      </w:r>
      <w:r w:rsidR="004B51D7" w:rsidRPr="008A42C5">
        <w:fldChar w:fldCharType="end"/>
      </w:r>
      <w:r w:rsidRPr="008A42C5">
        <w:rPr>
          <w:rStyle w:val="af5"/>
        </w:rPr>
        <w:t xml:space="preserve">) кнопку </w:t>
      </w:r>
      <w:r w:rsidRPr="008A42C5">
        <w:rPr>
          <w:i/>
          <w:iCs/>
          <w:sz w:val="24"/>
          <w:szCs w:val="24"/>
        </w:rPr>
        <w:t>Добавление группы</w:t>
      </w:r>
      <w:r w:rsidR="002C36D7" w:rsidRPr="008A42C5">
        <w:rPr>
          <w:i/>
          <w:iCs/>
          <w:sz w:val="24"/>
          <w:szCs w:val="24"/>
        </w:rPr>
        <w:t>;</w:t>
      </w:r>
      <w:r w:rsidRPr="008A42C5">
        <w:rPr>
          <w:rStyle w:val="af5"/>
        </w:rPr>
        <w:t xml:space="preserve"> </w:t>
      </w:r>
    </w:p>
    <w:p w:rsidR="00085359" w:rsidRPr="008A42C5" w:rsidRDefault="00085359" w:rsidP="00085359">
      <w:pPr>
        <w:pStyle w:val="ae"/>
        <w:spacing w:before="50"/>
        <w:ind w:left="600" w:hanging="300"/>
        <w:rPr>
          <w:sz w:val="24"/>
          <w:szCs w:val="24"/>
        </w:rPr>
      </w:pPr>
      <w:r w:rsidRPr="008A42C5">
        <w:rPr>
          <w:sz w:val="24"/>
          <w:szCs w:val="24"/>
        </w:rPr>
        <w:t>3</w:t>
      </w:r>
      <w:r w:rsidRPr="008A42C5">
        <w:rPr>
          <w:sz w:val="24"/>
          <w:szCs w:val="24"/>
        </w:rPr>
        <w:tab/>
        <w:t>Нажать левую кнопку «мыши»</w:t>
      </w:r>
      <w:r w:rsidR="002C36D7" w:rsidRPr="008A42C5">
        <w:rPr>
          <w:sz w:val="24"/>
          <w:szCs w:val="24"/>
        </w:rPr>
        <w:t>,</w:t>
      </w:r>
      <w:r w:rsidRPr="008A42C5">
        <w:rPr>
          <w:sz w:val="24"/>
          <w:szCs w:val="24"/>
        </w:rPr>
        <w:t xml:space="preserve"> установив левый верхний угол группы</w:t>
      </w:r>
      <w:r w:rsidR="002C36D7" w:rsidRPr="008A42C5">
        <w:rPr>
          <w:sz w:val="24"/>
          <w:szCs w:val="24"/>
        </w:rPr>
        <w:t>;</w:t>
      </w:r>
      <w:r w:rsidRPr="008A42C5">
        <w:rPr>
          <w:sz w:val="24"/>
          <w:szCs w:val="24"/>
        </w:rPr>
        <w:t xml:space="preserve"> </w:t>
      </w:r>
    </w:p>
    <w:p w:rsidR="00085359" w:rsidRPr="008A42C5" w:rsidRDefault="00085359" w:rsidP="00085359">
      <w:pPr>
        <w:pStyle w:val="ae"/>
        <w:spacing w:before="50"/>
        <w:ind w:left="600" w:hanging="300"/>
        <w:rPr>
          <w:sz w:val="24"/>
          <w:szCs w:val="24"/>
        </w:rPr>
      </w:pPr>
      <w:r w:rsidRPr="008A42C5">
        <w:rPr>
          <w:sz w:val="24"/>
          <w:szCs w:val="24"/>
        </w:rPr>
        <w:t>4</w:t>
      </w:r>
      <w:r w:rsidRPr="008A42C5">
        <w:rPr>
          <w:sz w:val="24"/>
          <w:szCs w:val="24"/>
        </w:rPr>
        <w:tab/>
        <w:t>Отпусть левую кнопку «мыши»</w:t>
      </w:r>
      <w:r w:rsidR="002C36D7" w:rsidRPr="008A42C5">
        <w:rPr>
          <w:sz w:val="24"/>
          <w:szCs w:val="24"/>
        </w:rPr>
        <w:t>,</w:t>
      </w:r>
      <w:r w:rsidRPr="008A42C5">
        <w:rPr>
          <w:sz w:val="24"/>
          <w:szCs w:val="24"/>
        </w:rPr>
        <w:t xml:space="preserve"> установив правый нижний угол группы</w:t>
      </w:r>
      <w:r w:rsidR="002C36D7" w:rsidRPr="008A42C5">
        <w:rPr>
          <w:sz w:val="24"/>
          <w:szCs w:val="24"/>
        </w:rPr>
        <w:t>.</w:t>
      </w:r>
      <w:r w:rsidRPr="008A42C5">
        <w:rPr>
          <w:sz w:val="24"/>
          <w:szCs w:val="24"/>
        </w:rPr>
        <w:t xml:space="preserve"> </w:t>
      </w:r>
    </w:p>
    <w:p w:rsidR="00085359" w:rsidRPr="008A42C5" w:rsidRDefault="00085359" w:rsidP="00085359">
      <w:r w:rsidRPr="008A42C5">
        <w:t>Элемент группы служит для визуального разделения элементов на схеме, перемещение и удаление группы применяется ко всем элементам группы.</w:t>
      </w:r>
    </w:p>
    <w:p w:rsidR="00085359" w:rsidRPr="008A42C5" w:rsidRDefault="00085359" w:rsidP="00DB1B05">
      <w:pPr>
        <w:pStyle w:val="5"/>
      </w:pPr>
      <w:r w:rsidRPr="008A42C5">
        <w:t>Редактирования цвета группы и текста</w:t>
      </w:r>
    </w:p>
    <w:p w:rsidR="00085359" w:rsidRPr="008A42C5" w:rsidRDefault="00085359" w:rsidP="00085359">
      <w:pPr>
        <w:spacing w:before="60"/>
      </w:pPr>
      <w:bookmarkStart w:id="203" w:name="BMscheme_set_rectangle_color"/>
      <w:bookmarkEnd w:id="203"/>
      <w:r w:rsidRPr="008A42C5">
        <w:t xml:space="preserve">Для изменения цвета группы или текста нужно выполнить следующую последовательность действий: </w:t>
      </w:r>
    </w:p>
    <w:p w:rsidR="00085359" w:rsidRPr="008A42C5" w:rsidRDefault="00085359" w:rsidP="00085359">
      <w:pPr>
        <w:pStyle w:val="ae"/>
        <w:spacing w:before="50"/>
        <w:ind w:left="600" w:hanging="300"/>
        <w:rPr>
          <w:rStyle w:val="af5"/>
        </w:rPr>
      </w:pPr>
      <w:r w:rsidRPr="008A42C5">
        <w:rPr>
          <w:rStyle w:val="af5"/>
        </w:rPr>
        <w:t>1</w:t>
      </w:r>
      <w:r w:rsidRPr="008A42C5">
        <w:rPr>
          <w:rStyle w:val="af5"/>
        </w:rPr>
        <w:tab/>
        <w:t>Выбрать на панели инструментов (</w:t>
      </w:r>
      <w:r w:rsidR="004B51D7" w:rsidRPr="008A42C5">
        <w:fldChar w:fldCharType="begin"/>
      </w:r>
      <w:r w:rsidR="004B51D7" w:rsidRPr="008A42C5">
        <w:instrText xml:space="preserve"> REF _Ref61424708 \h  \* MERGEFORMAT </w:instrText>
      </w:r>
      <w:r w:rsidR="004B51D7" w:rsidRPr="008A42C5">
        <w:fldChar w:fldCharType="separate"/>
      </w:r>
      <w:r w:rsidR="00333C65" w:rsidRPr="00333C65">
        <w:rPr>
          <w:sz w:val="24"/>
          <w:szCs w:val="24"/>
        </w:rPr>
        <w:t>Рисунок 4.13</w:t>
      </w:r>
      <w:r w:rsidR="004B51D7" w:rsidRPr="008A42C5">
        <w:fldChar w:fldCharType="end"/>
      </w:r>
      <w:r w:rsidRPr="008A42C5">
        <w:rPr>
          <w:rStyle w:val="af5"/>
        </w:rPr>
        <w:t xml:space="preserve">) кнопку </w:t>
      </w:r>
      <w:r w:rsidRPr="008A42C5">
        <w:rPr>
          <w:i/>
          <w:iCs/>
          <w:sz w:val="24"/>
          <w:szCs w:val="24"/>
        </w:rPr>
        <w:t>Изменение цвета</w:t>
      </w:r>
      <w:r w:rsidR="002C36D7" w:rsidRPr="008A42C5">
        <w:rPr>
          <w:i/>
          <w:iCs/>
          <w:sz w:val="24"/>
          <w:szCs w:val="24"/>
        </w:rPr>
        <w:t>;</w:t>
      </w:r>
      <w:r w:rsidRPr="008A42C5">
        <w:rPr>
          <w:rStyle w:val="af5"/>
        </w:rPr>
        <w:t xml:space="preserve"> </w:t>
      </w:r>
    </w:p>
    <w:p w:rsidR="00085359" w:rsidRPr="008A42C5" w:rsidRDefault="00085359" w:rsidP="00085359">
      <w:pPr>
        <w:pStyle w:val="ae"/>
        <w:spacing w:before="50"/>
        <w:ind w:left="600" w:hanging="300"/>
        <w:rPr>
          <w:sz w:val="24"/>
          <w:szCs w:val="24"/>
        </w:rPr>
      </w:pPr>
      <w:r w:rsidRPr="008A42C5">
        <w:rPr>
          <w:sz w:val="24"/>
          <w:szCs w:val="24"/>
        </w:rPr>
        <w:t>2</w:t>
      </w:r>
      <w:r w:rsidRPr="008A42C5">
        <w:rPr>
          <w:sz w:val="24"/>
          <w:szCs w:val="24"/>
        </w:rPr>
        <w:tab/>
        <w:t>Кликнуть левой кнопкой «мыши» по нужной группе или тексте</w:t>
      </w:r>
      <w:r w:rsidR="002C36D7" w:rsidRPr="008A42C5">
        <w:rPr>
          <w:sz w:val="24"/>
          <w:szCs w:val="24"/>
        </w:rPr>
        <w:t>;</w:t>
      </w:r>
      <w:r w:rsidRPr="008A42C5">
        <w:rPr>
          <w:sz w:val="24"/>
          <w:szCs w:val="24"/>
        </w:rPr>
        <w:t xml:space="preserve"> </w:t>
      </w:r>
    </w:p>
    <w:p w:rsidR="00085359" w:rsidRPr="008A42C5" w:rsidRDefault="00085359" w:rsidP="00085359">
      <w:pPr>
        <w:pStyle w:val="ae"/>
        <w:spacing w:before="50"/>
        <w:ind w:left="600" w:hanging="300"/>
        <w:rPr>
          <w:sz w:val="24"/>
          <w:szCs w:val="24"/>
        </w:rPr>
      </w:pPr>
      <w:r w:rsidRPr="008A42C5">
        <w:rPr>
          <w:sz w:val="24"/>
          <w:szCs w:val="24"/>
        </w:rPr>
        <w:t>3</w:t>
      </w:r>
      <w:r w:rsidRPr="008A42C5">
        <w:rPr>
          <w:sz w:val="24"/>
          <w:szCs w:val="24"/>
        </w:rPr>
        <w:tab/>
        <w:t>Выбрать новый цвет</w:t>
      </w:r>
      <w:r w:rsidR="002C36D7" w:rsidRPr="008A42C5">
        <w:rPr>
          <w:sz w:val="24"/>
          <w:szCs w:val="24"/>
        </w:rPr>
        <w:t>.</w:t>
      </w:r>
      <w:r w:rsidRPr="008A42C5">
        <w:rPr>
          <w:sz w:val="24"/>
          <w:szCs w:val="24"/>
        </w:rPr>
        <w:t xml:space="preserve"> </w:t>
      </w:r>
    </w:p>
    <w:p w:rsidR="00085359" w:rsidRPr="008A42C5" w:rsidRDefault="00085359" w:rsidP="00DB1B05">
      <w:pPr>
        <w:pStyle w:val="5"/>
      </w:pPr>
      <w:r w:rsidRPr="008A42C5">
        <w:t>Добавление текста</w:t>
      </w:r>
    </w:p>
    <w:p w:rsidR="00085359" w:rsidRPr="008A42C5" w:rsidRDefault="00085359" w:rsidP="00085359">
      <w:pPr>
        <w:spacing w:before="60"/>
      </w:pPr>
      <w:bookmarkStart w:id="204" w:name="BMscheme_add_text"/>
      <w:bookmarkEnd w:id="204"/>
      <w:r w:rsidRPr="008A42C5">
        <w:t xml:space="preserve">Для добавления текста нужно выполнить следующую последовательность действий: </w:t>
      </w:r>
    </w:p>
    <w:p w:rsidR="00085359" w:rsidRPr="008A42C5" w:rsidRDefault="00085359" w:rsidP="00085359">
      <w:pPr>
        <w:pStyle w:val="ae"/>
        <w:spacing w:before="50"/>
        <w:ind w:left="600" w:hanging="300"/>
        <w:rPr>
          <w:rStyle w:val="af5"/>
        </w:rPr>
      </w:pPr>
      <w:r w:rsidRPr="008A42C5">
        <w:rPr>
          <w:rStyle w:val="af5"/>
        </w:rPr>
        <w:t>1</w:t>
      </w:r>
      <w:r w:rsidRPr="008A42C5">
        <w:rPr>
          <w:rStyle w:val="af5"/>
        </w:rPr>
        <w:tab/>
        <w:t>Выбрать на панели инструментов (</w:t>
      </w:r>
      <w:r w:rsidR="004B51D7" w:rsidRPr="008A42C5">
        <w:fldChar w:fldCharType="begin"/>
      </w:r>
      <w:r w:rsidR="004B51D7" w:rsidRPr="008A42C5">
        <w:instrText xml:space="preserve"> REF _Ref61424708 \h  \* MERGEFORMAT </w:instrText>
      </w:r>
      <w:r w:rsidR="004B51D7" w:rsidRPr="008A42C5">
        <w:fldChar w:fldCharType="separate"/>
      </w:r>
      <w:r w:rsidR="00333C65" w:rsidRPr="00333C65">
        <w:rPr>
          <w:sz w:val="24"/>
          <w:szCs w:val="24"/>
        </w:rPr>
        <w:t>Рисунок 4.13</w:t>
      </w:r>
      <w:r w:rsidR="004B51D7" w:rsidRPr="008A42C5">
        <w:fldChar w:fldCharType="end"/>
      </w:r>
      <w:r w:rsidRPr="008A42C5">
        <w:rPr>
          <w:rStyle w:val="af5"/>
        </w:rPr>
        <w:t xml:space="preserve">) кнопку </w:t>
      </w:r>
      <w:r w:rsidRPr="008A42C5">
        <w:rPr>
          <w:i/>
          <w:iCs/>
          <w:sz w:val="24"/>
          <w:szCs w:val="24"/>
        </w:rPr>
        <w:t>Добавление текста</w:t>
      </w:r>
      <w:r w:rsidR="002C36D7" w:rsidRPr="008A42C5">
        <w:rPr>
          <w:i/>
          <w:iCs/>
          <w:sz w:val="24"/>
          <w:szCs w:val="24"/>
        </w:rPr>
        <w:t>;</w:t>
      </w:r>
      <w:r w:rsidRPr="008A42C5">
        <w:rPr>
          <w:rStyle w:val="af5"/>
        </w:rPr>
        <w:t xml:space="preserve"> </w:t>
      </w:r>
    </w:p>
    <w:p w:rsidR="00085359" w:rsidRPr="008A42C5" w:rsidRDefault="00085359" w:rsidP="00085359">
      <w:pPr>
        <w:pStyle w:val="ae"/>
        <w:spacing w:before="50"/>
        <w:ind w:left="600" w:hanging="300"/>
        <w:rPr>
          <w:sz w:val="24"/>
          <w:szCs w:val="24"/>
        </w:rPr>
      </w:pPr>
      <w:r w:rsidRPr="008A42C5">
        <w:rPr>
          <w:sz w:val="24"/>
          <w:szCs w:val="24"/>
        </w:rPr>
        <w:t>2</w:t>
      </w:r>
      <w:r w:rsidRPr="008A42C5">
        <w:rPr>
          <w:sz w:val="24"/>
          <w:szCs w:val="24"/>
        </w:rPr>
        <w:tab/>
        <w:t>Нажать левую кнопку «мыши» установив левый верхний угол текста</w:t>
      </w:r>
      <w:r w:rsidR="002C36D7" w:rsidRPr="008A42C5">
        <w:rPr>
          <w:sz w:val="24"/>
          <w:szCs w:val="24"/>
        </w:rPr>
        <w:t>;</w:t>
      </w:r>
      <w:r w:rsidRPr="008A42C5">
        <w:rPr>
          <w:sz w:val="24"/>
          <w:szCs w:val="24"/>
        </w:rPr>
        <w:t xml:space="preserve"> </w:t>
      </w:r>
    </w:p>
    <w:p w:rsidR="00085359" w:rsidRPr="008A42C5" w:rsidRDefault="00085359" w:rsidP="00085359">
      <w:pPr>
        <w:pStyle w:val="ae"/>
        <w:spacing w:before="50"/>
        <w:ind w:left="600" w:hanging="300"/>
        <w:rPr>
          <w:sz w:val="24"/>
          <w:szCs w:val="24"/>
        </w:rPr>
      </w:pPr>
      <w:r w:rsidRPr="008A42C5">
        <w:rPr>
          <w:sz w:val="24"/>
          <w:szCs w:val="24"/>
        </w:rPr>
        <w:t>3</w:t>
      </w:r>
      <w:r w:rsidRPr="008A42C5">
        <w:rPr>
          <w:sz w:val="24"/>
          <w:szCs w:val="24"/>
        </w:rPr>
        <w:tab/>
        <w:t>Отпусть левую кнопку «мыши» установив правый нижний угол текста</w:t>
      </w:r>
      <w:r w:rsidR="002C36D7" w:rsidRPr="008A42C5">
        <w:rPr>
          <w:sz w:val="24"/>
          <w:szCs w:val="24"/>
        </w:rPr>
        <w:t>;</w:t>
      </w:r>
      <w:r w:rsidRPr="008A42C5">
        <w:rPr>
          <w:sz w:val="24"/>
          <w:szCs w:val="24"/>
        </w:rPr>
        <w:t xml:space="preserve"> </w:t>
      </w:r>
    </w:p>
    <w:p w:rsidR="00085359" w:rsidRPr="008A42C5" w:rsidRDefault="00085359" w:rsidP="00085359">
      <w:pPr>
        <w:pStyle w:val="ae"/>
        <w:spacing w:before="50"/>
        <w:ind w:left="600" w:hanging="300"/>
        <w:rPr>
          <w:sz w:val="24"/>
          <w:szCs w:val="24"/>
        </w:rPr>
      </w:pPr>
      <w:r w:rsidRPr="008A42C5">
        <w:rPr>
          <w:sz w:val="24"/>
          <w:szCs w:val="24"/>
        </w:rPr>
        <w:t>4</w:t>
      </w:r>
      <w:r w:rsidRPr="008A42C5">
        <w:rPr>
          <w:sz w:val="24"/>
          <w:szCs w:val="24"/>
        </w:rPr>
        <w:tab/>
        <w:t>Ввести текст с клавиатуры</w:t>
      </w:r>
      <w:r w:rsidR="002C36D7" w:rsidRPr="008A42C5">
        <w:rPr>
          <w:sz w:val="24"/>
          <w:szCs w:val="24"/>
        </w:rPr>
        <w:t>.</w:t>
      </w:r>
      <w:r w:rsidRPr="008A42C5">
        <w:rPr>
          <w:sz w:val="24"/>
          <w:szCs w:val="24"/>
        </w:rPr>
        <w:t xml:space="preserve"> </w:t>
      </w:r>
    </w:p>
    <w:p w:rsidR="00085359" w:rsidRPr="008A42C5" w:rsidRDefault="00085359" w:rsidP="00DB1B05">
      <w:pPr>
        <w:pStyle w:val="5"/>
      </w:pPr>
      <w:r w:rsidRPr="008A42C5">
        <w:t>Редактирования шрифта текста</w:t>
      </w:r>
    </w:p>
    <w:p w:rsidR="00085359" w:rsidRPr="008A42C5" w:rsidRDefault="00085359" w:rsidP="00085359">
      <w:pPr>
        <w:spacing w:before="60"/>
      </w:pPr>
      <w:bookmarkStart w:id="205" w:name="BMscheme_set_font"/>
      <w:bookmarkEnd w:id="205"/>
      <w:r w:rsidRPr="008A42C5">
        <w:t xml:space="preserve">Для изменения шрифта текста нужно выполнить следующую последовательность действий: </w:t>
      </w:r>
    </w:p>
    <w:p w:rsidR="00085359" w:rsidRPr="008A42C5" w:rsidRDefault="00085359" w:rsidP="00085359">
      <w:pPr>
        <w:pStyle w:val="ae"/>
        <w:spacing w:before="50"/>
        <w:ind w:left="600" w:hanging="300"/>
        <w:rPr>
          <w:rStyle w:val="af5"/>
        </w:rPr>
      </w:pPr>
      <w:r w:rsidRPr="008A42C5">
        <w:rPr>
          <w:rStyle w:val="af5"/>
        </w:rPr>
        <w:t>1</w:t>
      </w:r>
      <w:r w:rsidRPr="008A42C5">
        <w:rPr>
          <w:rStyle w:val="af5"/>
        </w:rPr>
        <w:tab/>
        <w:t>Выбрать на панели инструментов (</w:t>
      </w:r>
      <w:r w:rsidR="004B51D7" w:rsidRPr="008A42C5">
        <w:fldChar w:fldCharType="begin"/>
      </w:r>
      <w:r w:rsidR="004B51D7" w:rsidRPr="008A42C5">
        <w:instrText xml:space="preserve"> REF _Ref61424708 \h  \* MERGEFORMAT </w:instrText>
      </w:r>
      <w:r w:rsidR="004B51D7" w:rsidRPr="008A42C5">
        <w:fldChar w:fldCharType="separate"/>
      </w:r>
      <w:r w:rsidR="00333C65" w:rsidRPr="00333C65">
        <w:rPr>
          <w:sz w:val="24"/>
          <w:szCs w:val="24"/>
        </w:rPr>
        <w:t>Рисунок 4.13</w:t>
      </w:r>
      <w:r w:rsidR="004B51D7" w:rsidRPr="008A42C5">
        <w:fldChar w:fldCharType="end"/>
      </w:r>
      <w:r w:rsidRPr="008A42C5">
        <w:rPr>
          <w:rStyle w:val="af5"/>
        </w:rPr>
        <w:t xml:space="preserve">) кнопку </w:t>
      </w:r>
      <w:r w:rsidRPr="008A42C5">
        <w:rPr>
          <w:i/>
          <w:iCs/>
          <w:sz w:val="24"/>
          <w:szCs w:val="24"/>
        </w:rPr>
        <w:t>Изменение шрифта</w:t>
      </w:r>
      <w:r w:rsidR="00C15474" w:rsidRPr="008A42C5">
        <w:rPr>
          <w:i/>
          <w:iCs/>
          <w:sz w:val="24"/>
          <w:szCs w:val="24"/>
        </w:rPr>
        <w:t>;</w:t>
      </w:r>
      <w:r w:rsidRPr="008A42C5">
        <w:rPr>
          <w:rStyle w:val="af5"/>
        </w:rPr>
        <w:t xml:space="preserve"> </w:t>
      </w:r>
    </w:p>
    <w:p w:rsidR="00085359" w:rsidRPr="008A42C5" w:rsidRDefault="00085359" w:rsidP="00085359">
      <w:pPr>
        <w:pStyle w:val="ae"/>
        <w:spacing w:before="50"/>
        <w:ind w:left="600" w:hanging="300"/>
        <w:rPr>
          <w:sz w:val="24"/>
          <w:szCs w:val="24"/>
        </w:rPr>
      </w:pPr>
      <w:r w:rsidRPr="008A42C5">
        <w:rPr>
          <w:sz w:val="24"/>
          <w:szCs w:val="24"/>
        </w:rPr>
        <w:t>2</w:t>
      </w:r>
      <w:r w:rsidRPr="008A42C5">
        <w:rPr>
          <w:sz w:val="24"/>
          <w:szCs w:val="24"/>
        </w:rPr>
        <w:tab/>
        <w:t>Кликнуть левой кнопкой «мыши» по нужному тексту</w:t>
      </w:r>
      <w:r w:rsidR="00C15474" w:rsidRPr="008A42C5">
        <w:rPr>
          <w:sz w:val="24"/>
          <w:szCs w:val="24"/>
        </w:rPr>
        <w:t>;</w:t>
      </w:r>
      <w:r w:rsidRPr="008A42C5">
        <w:rPr>
          <w:sz w:val="24"/>
          <w:szCs w:val="24"/>
        </w:rPr>
        <w:t xml:space="preserve"> </w:t>
      </w:r>
    </w:p>
    <w:p w:rsidR="00085359" w:rsidRPr="008A42C5" w:rsidRDefault="00085359" w:rsidP="00085359">
      <w:pPr>
        <w:pStyle w:val="ae"/>
        <w:spacing w:before="50"/>
        <w:ind w:left="600" w:hanging="300"/>
        <w:rPr>
          <w:sz w:val="24"/>
          <w:szCs w:val="24"/>
        </w:rPr>
      </w:pPr>
      <w:r w:rsidRPr="008A42C5">
        <w:rPr>
          <w:sz w:val="24"/>
          <w:szCs w:val="24"/>
        </w:rPr>
        <w:t>3</w:t>
      </w:r>
      <w:r w:rsidRPr="008A42C5">
        <w:rPr>
          <w:sz w:val="24"/>
          <w:szCs w:val="24"/>
        </w:rPr>
        <w:tab/>
        <w:t>Выбрать новый шрифт текста</w:t>
      </w:r>
      <w:r w:rsidR="00C15474" w:rsidRPr="008A42C5">
        <w:rPr>
          <w:sz w:val="24"/>
          <w:szCs w:val="24"/>
        </w:rPr>
        <w:t>.</w:t>
      </w:r>
      <w:r w:rsidRPr="008A42C5">
        <w:rPr>
          <w:sz w:val="24"/>
          <w:szCs w:val="24"/>
        </w:rPr>
        <w:t xml:space="preserve"> </w:t>
      </w:r>
    </w:p>
    <w:p w:rsidR="00085359" w:rsidRPr="008A42C5" w:rsidRDefault="00085359" w:rsidP="00085359">
      <w:pPr>
        <w:spacing w:before="60"/>
        <w:ind w:firstLine="360"/>
      </w:pPr>
      <w:r w:rsidRPr="008A42C5">
        <w:t>Выбранный шрифт будет применяться для нового текста.</w:t>
      </w:r>
    </w:p>
    <w:p w:rsidR="00085359" w:rsidRPr="008A42C5" w:rsidRDefault="00085359" w:rsidP="0058297E">
      <w:pPr>
        <w:pStyle w:val="4"/>
      </w:pPr>
      <w:bookmarkStart w:id="206" w:name="_Ref61431376"/>
      <w:r w:rsidRPr="008A42C5">
        <w:t>Общий журнал</w:t>
      </w:r>
      <w:bookmarkEnd w:id="206"/>
    </w:p>
    <w:p w:rsidR="00085359" w:rsidRPr="008A42C5" w:rsidRDefault="00085359" w:rsidP="00085359">
      <w:pPr>
        <w:spacing w:before="60"/>
      </w:pPr>
      <w:bookmarkStart w:id="207" w:name="BMcommon_journal"/>
      <w:bookmarkEnd w:id="207"/>
      <w:r w:rsidRPr="008A42C5">
        <w:t xml:space="preserve">Информационная вкладка </w:t>
      </w:r>
      <w:r w:rsidRPr="008A42C5">
        <w:rPr>
          <w:i/>
          <w:iCs/>
        </w:rPr>
        <w:t>Общего журнала</w:t>
      </w:r>
      <w:r w:rsidRPr="008A42C5">
        <w:t xml:space="preserve"> отображает все сообщения, которые получают все компоненты </w:t>
      </w:r>
      <w:r w:rsidRPr="008A42C5">
        <w:rPr>
          <w:i/>
          <w:iCs/>
        </w:rPr>
        <w:t>Журнал</w:t>
      </w:r>
      <w:r w:rsidR="00C15474" w:rsidRPr="008A42C5">
        <w:t>,</w:t>
      </w:r>
      <w:r w:rsidRPr="008A42C5">
        <w:t xml:space="preserve"> добавленные в СТКУ монитор от соответствующих агентов журнала.</w:t>
      </w:r>
    </w:p>
    <w:p w:rsidR="00E60FA7" w:rsidRPr="008A42C5" w:rsidRDefault="00E60FA7" w:rsidP="00085359">
      <w:pPr>
        <w:autoSpaceDE/>
        <w:autoSpaceDN/>
        <w:adjustRightInd/>
        <w:spacing w:after="160" w:line="259" w:lineRule="auto"/>
        <w:ind w:firstLine="0"/>
        <w:jc w:val="center"/>
      </w:pPr>
    </w:p>
    <w:p w:rsidR="00E60FA7" w:rsidRPr="008A42C5" w:rsidRDefault="00085359" w:rsidP="00E60FA7">
      <w:pPr>
        <w:autoSpaceDE/>
        <w:autoSpaceDN/>
        <w:adjustRightInd/>
        <w:spacing w:after="160" w:line="259" w:lineRule="auto"/>
        <w:ind w:firstLine="0"/>
        <w:jc w:val="center"/>
      </w:pPr>
      <w:r w:rsidRPr="008A42C5">
        <w:t>Общий Журнал</w:t>
      </w:r>
    </w:p>
    <w:p w:rsidR="00085359" w:rsidRPr="008A42C5" w:rsidRDefault="001100E3" w:rsidP="00E60FA7">
      <w:pPr>
        <w:autoSpaceDE/>
        <w:autoSpaceDN/>
        <w:adjustRightInd/>
        <w:spacing w:after="160" w:line="259" w:lineRule="auto"/>
        <w:ind w:firstLine="0"/>
        <w:jc w:val="center"/>
      </w:pPr>
      <w:r w:rsidRPr="00AE53FC">
        <w:drawing>
          <wp:inline distT="0" distB="0" distL="0" distR="0">
            <wp:extent cx="5057775" cy="2838450"/>
            <wp:effectExtent l="0" t="0" r="0" b="0"/>
            <wp:docPr id="141"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057775" cy="2838450"/>
                    </a:xfrm>
                    <a:prstGeom prst="rect">
                      <a:avLst/>
                    </a:prstGeom>
                    <a:noFill/>
                    <a:ln>
                      <a:noFill/>
                    </a:ln>
                  </pic:spPr>
                </pic:pic>
              </a:graphicData>
            </a:graphic>
          </wp:inline>
        </w:drawing>
      </w:r>
    </w:p>
    <w:p w:rsidR="00085359" w:rsidRPr="008A42C5" w:rsidRDefault="00085359" w:rsidP="00085359">
      <w:pPr>
        <w:pStyle w:val="ad"/>
      </w:pPr>
      <w:bookmarkStart w:id="208" w:name="_Ref61425122"/>
      <w:r w:rsidRPr="008A42C5">
        <w:t xml:space="preserve">Рисунок </w:t>
      </w:r>
      <w:r w:rsidR="001821EE">
        <w:fldChar w:fldCharType="begin"/>
      </w:r>
      <w:r w:rsidR="001821EE">
        <w:instrText xml:space="preserve"> STYLEREF 1 \s </w:instrText>
      </w:r>
      <w:r w:rsidR="001821EE">
        <w:fldChar w:fldCharType="separate"/>
      </w:r>
      <w:r w:rsidR="00333C65">
        <w:t>4</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15</w:t>
      </w:r>
      <w:r w:rsidR="001821EE">
        <w:fldChar w:fldCharType="end"/>
      </w:r>
      <w:bookmarkEnd w:id="208"/>
    </w:p>
    <w:p w:rsidR="00085359" w:rsidRPr="008A42C5" w:rsidRDefault="00085359" w:rsidP="00085359">
      <w:pPr>
        <w:spacing w:before="360"/>
        <w:ind w:firstLine="360"/>
      </w:pPr>
      <w:r w:rsidRPr="008A42C5">
        <w:t>На информационной вкладке общего журнал</w:t>
      </w:r>
      <w:r w:rsidR="00A2752E" w:rsidRPr="008A42C5">
        <w:t>а</w:t>
      </w:r>
      <w:r w:rsidRPr="008A42C5">
        <w:t xml:space="preserve"> (</w:t>
      </w:r>
      <w:r w:rsidR="00B079C9" w:rsidRPr="008A42C5">
        <w:fldChar w:fldCharType="begin"/>
      </w:r>
      <w:r w:rsidRPr="008A42C5">
        <w:instrText xml:space="preserve"> REF _Ref61425122 \h </w:instrText>
      </w:r>
      <w:r w:rsidR="008A42C5">
        <w:instrText xml:space="preserve"> \* MERGEFORMAT </w:instrText>
      </w:r>
      <w:r w:rsidR="00B079C9" w:rsidRPr="008A42C5">
        <w:fldChar w:fldCharType="separate"/>
      </w:r>
      <w:r w:rsidR="00333C65" w:rsidRPr="008A42C5">
        <w:t xml:space="preserve">Рисунок </w:t>
      </w:r>
      <w:r w:rsidR="00333C65">
        <w:t>4.15</w:t>
      </w:r>
      <w:r w:rsidR="00B079C9" w:rsidRPr="008A42C5">
        <w:fldChar w:fldCharType="end"/>
      </w:r>
      <w:r w:rsidRPr="008A42C5">
        <w:t>) сверху вниз располагаются следу</w:t>
      </w:r>
      <w:r w:rsidR="00A2752E" w:rsidRPr="008A42C5">
        <w:t>ю</w:t>
      </w:r>
      <w:r w:rsidRPr="008A42C5">
        <w:t xml:space="preserve">щие элементы: </w:t>
      </w:r>
    </w:p>
    <w:p w:rsidR="00085359" w:rsidRPr="008A42C5" w:rsidRDefault="00085359" w:rsidP="00085359">
      <w:pPr>
        <w:pStyle w:val="a"/>
      </w:pPr>
      <w:r w:rsidRPr="008A42C5">
        <w:tab/>
        <w:t xml:space="preserve"> Панель инструментов общего журнала</w:t>
      </w:r>
      <w:r w:rsidR="00A2752E" w:rsidRPr="008A42C5">
        <w:t>;</w:t>
      </w:r>
    </w:p>
    <w:p w:rsidR="00085359" w:rsidRPr="008A42C5" w:rsidRDefault="00085359" w:rsidP="00085359">
      <w:pPr>
        <w:pStyle w:val="a"/>
      </w:pPr>
      <w:r w:rsidRPr="008A42C5">
        <w:tab/>
        <w:t xml:space="preserve"> Панель управления фильтром входящих сообщений общего журнала</w:t>
      </w:r>
      <w:r w:rsidR="00A2752E" w:rsidRPr="008A42C5">
        <w:t>;</w:t>
      </w:r>
    </w:p>
    <w:p w:rsidR="00085359" w:rsidRPr="008A42C5" w:rsidRDefault="00085359" w:rsidP="00085359">
      <w:pPr>
        <w:pStyle w:val="a"/>
      </w:pPr>
      <w:r w:rsidRPr="008A42C5">
        <w:tab/>
        <w:t xml:space="preserve"> Таблица сообщений общего журнала</w:t>
      </w:r>
      <w:r w:rsidR="00A2752E" w:rsidRPr="008A42C5">
        <w:t>;</w:t>
      </w:r>
    </w:p>
    <w:p w:rsidR="00085359" w:rsidRPr="008A42C5" w:rsidRDefault="00085359" w:rsidP="00085359">
      <w:pPr>
        <w:pStyle w:val="a"/>
      </w:pPr>
      <w:r w:rsidRPr="008A42C5">
        <w:tab/>
        <w:t xml:space="preserve"> Окно просмотра сообщений</w:t>
      </w:r>
      <w:r w:rsidR="00A2752E" w:rsidRPr="008A42C5">
        <w:t>.</w:t>
      </w:r>
    </w:p>
    <w:p w:rsidR="00E60FA7" w:rsidRDefault="00085359" w:rsidP="00085359">
      <w:pPr>
        <w:spacing w:before="60"/>
        <w:ind w:firstLine="360"/>
      </w:pPr>
      <w:r w:rsidRPr="008A42C5">
        <w:t>В СТКУ Монитор нет программного ограничение на количество вкладок общего журнала. Но добавлять более одной не имеет смысла, т.к. все они будут отображать одно и тоже.</w:t>
      </w:r>
    </w:p>
    <w:p w:rsidR="00E60FA7" w:rsidRDefault="00E60FA7">
      <w:pPr>
        <w:autoSpaceDE/>
        <w:autoSpaceDN/>
        <w:adjustRightInd/>
        <w:spacing w:after="160" w:line="259" w:lineRule="auto"/>
        <w:ind w:firstLine="0"/>
        <w:jc w:val="left"/>
      </w:pPr>
      <w:r>
        <w:br w:type="page"/>
      </w:r>
    </w:p>
    <w:p w:rsidR="00085359" w:rsidRDefault="00085359" w:rsidP="00DB1B05">
      <w:pPr>
        <w:pStyle w:val="5"/>
      </w:pPr>
      <w:bookmarkStart w:id="209" w:name="_Ref61426957"/>
      <w:r>
        <w:t>Панель инструментов общего журнала</w:t>
      </w:r>
      <w:bookmarkEnd w:id="209"/>
    </w:p>
    <w:p w:rsidR="00085359" w:rsidRDefault="00085359" w:rsidP="00085359">
      <w:pPr>
        <w:pStyle w:val="ad"/>
      </w:pPr>
      <w:bookmarkStart w:id="210" w:name="BMcommon_journal_toolbar"/>
      <w:bookmarkEnd w:id="210"/>
      <w:r>
        <w:t xml:space="preserve">Панель инструментов общего журнала </w:t>
      </w:r>
    </w:p>
    <w:p w:rsidR="00085359" w:rsidRDefault="001100E3" w:rsidP="00085359">
      <w:pPr>
        <w:pStyle w:val="ad"/>
      </w:pPr>
      <w:r w:rsidRPr="00AE53FC">
        <w:drawing>
          <wp:inline distT="0" distB="0" distL="0" distR="0">
            <wp:extent cx="3600450" cy="438150"/>
            <wp:effectExtent l="0" t="0" r="0" b="0"/>
            <wp:docPr id="142"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600450" cy="438150"/>
                    </a:xfrm>
                    <a:prstGeom prst="rect">
                      <a:avLst/>
                    </a:prstGeom>
                    <a:noFill/>
                    <a:ln>
                      <a:noFill/>
                    </a:ln>
                  </pic:spPr>
                </pic:pic>
              </a:graphicData>
            </a:graphic>
          </wp:inline>
        </w:drawing>
      </w:r>
    </w:p>
    <w:p w:rsidR="00085359" w:rsidRDefault="00085359" w:rsidP="00085359">
      <w:pPr>
        <w:pStyle w:val="ad"/>
      </w:pPr>
      <w:r>
        <w:t xml:space="preserve">Рисунок </w:t>
      </w:r>
      <w:r w:rsidR="001821EE">
        <w:fldChar w:fldCharType="begin"/>
      </w:r>
      <w:r w:rsidR="001821EE">
        <w:instrText xml:space="preserve"> STYLEREF 1 \s </w:instrText>
      </w:r>
      <w:r w:rsidR="001821EE">
        <w:fldChar w:fldCharType="separate"/>
      </w:r>
      <w:r w:rsidR="00333C65">
        <w:t>4</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16</w:t>
      </w:r>
      <w:r w:rsidR="001821EE">
        <w:fldChar w:fldCharType="end"/>
      </w:r>
    </w:p>
    <w:p w:rsidR="00085359" w:rsidRPr="008A42C5" w:rsidRDefault="00085359" w:rsidP="00085359">
      <w:r w:rsidRPr="008A42C5">
        <w:t>Панель инст</w:t>
      </w:r>
      <w:r w:rsidR="005F0EA3" w:rsidRPr="008A42C5">
        <w:t>р</w:t>
      </w:r>
      <w:r w:rsidRPr="008A42C5">
        <w:t xml:space="preserve">ументов содержит следующие элементы: </w:t>
      </w:r>
    </w:p>
    <w:p w:rsidR="00085359" w:rsidRPr="008A42C5" w:rsidRDefault="001100E3" w:rsidP="00085359">
      <w:pPr>
        <w:pStyle w:val="afff"/>
      </w:pPr>
      <w:r w:rsidRPr="00AE53FC">
        <w:drawing>
          <wp:inline distT="0" distB="0" distL="0" distR="0">
            <wp:extent cx="304800" cy="276225"/>
            <wp:effectExtent l="0" t="0" r="0" b="0"/>
            <wp:docPr id="143" name="Рисунок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04800" cy="276225"/>
                    </a:xfrm>
                    <a:prstGeom prst="rect">
                      <a:avLst/>
                    </a:prstGeom>
                    <a:noFill/>
                    <a:ln>
                      <a:noFill/>
                    </a:ln>
                  </pic:spPr>
                </pic:pic>
              </a:graphicData>
            </a:graphic>
          </wp:inline>
        </w:drawing>
      </w:r>
      <w:r w:rsidR="00085359" w:rsidRPr="008A42C5">
        <w:t xml:space="preserve"> - вызывает диалог поиска сообщений в журнале (</w:t>
      </w:r>
      <w:r w:rsidR="004B51D7" w:rsidRPr="008A42C5">
        <w:fldChar w:fldCharType="begin"/>
      </w:r>
      <w:r w:rsidR="004B51D7" w:rsidRPr="008A42C5">
        <w:instrText xml:space="preserve"> REF _Ref61425172 \r \h  \* MERGEFORMAT </w:instrText>
      </w:r>
      <w:r w:rsidR="004B51D7" w:rsidRPr="008A42C5">
        <w:fldChar w:fldCharType="separate"/>
      </w:r>
      <w:r w:rsidR="00333C65">
        <w:t>4.3.8.2.10</w:t>
      </w:r>
      <w:r w:rsidR="004B51D7" w:rsidRPr="008A42C5">
        <w:fldChar w:fldCharType="end"/>
      </w:r>
      <w:r w:rsidR="00085359" w:rsidRPr="008A42C5">
        <w:t>)</w:t>
      </w:r>
      <w:r w:rsidR="00306223" w:rsidRPr="008A42C5">
        <w:t>;</w:t>
      </w:r>
      <w:r w:rsidR="00085359" w:rsidRPr="008A42C5">
        <w:t xml:space="preserve"> </w:t>
      </w:r>
    </w:p>
    <w:p w:rsidR="00085359" w:rsidRPr="008A42C5" w:rsidRDefault="001100E3" w:rsidP="00085359">
      <w:pPr>
        <w:pStyle w:val="afff"/>
      </w:pPr>
      <w:r w:rsidRPr="00AE53FC">
        <w:drawing>
          <wp:inline distT="0" distB="0" distL="0" distR="0">
            <wp:extent cx="323850" cy="266700"/>
            <wp:effectExtent l="0" t="0" r="0" b="0"/>
            <wp:docPr id="144" name="Рисунок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23850" cy="266700"/>
                    </a:xfrm>
                    <a:prstGeom prst="rect">
                      <a:avLst/>
                    </a:prstGeom>
                    <a:noFill/>
                    <a:ln>
                      <a:noFill/>
                    </a:ln>
                  </pic:spPr>
                </pic:pic>
              </a:graphicData>
            </a:graphic>
          </wp:inline>
        </w:drawing>
      </w:r>
      <w:r w:rsidR="00085359" w:rsidRPr="008A42C5">
        <w:t>- вызывает диалог экспорта сообщений из таблицы журнала в текстовый файл (</w:t>
      </w:r>
      <w:r w:rsidR="004B51D7" w:rsidRPr="008A42C5">
        <w:fldChar w:fldCharType="begin"/>
      </w:r>
      <w:r w:rsidR="004B51D7" w:rsidRPr="008A42C5">
        <w:instrText xml:space="preserve"> REF _Ref61425181 \r \h  \* MERGEFORMAT </w:instrText>
      </w:r>
      <w:r w:rsidR="004B51D7" w:rsidRPr="008A42C5">
        <w:fldChar w:fldCharType="separate"/>
      </w:r>
      <w:r w:rsidR="00333C65">
        <w:t>4.3.8.2.8</w:t>
      </w:r>
      <w:r w:rsidR="004B51D7" w:rsidRPr="008A42C5">
        <w:fldChar w:fldCharType="end"/>
      </w:r>
      <w:r w:rsidR="00085359" w:rsidRPr="008A42C5">
        <w:t>)</w:t>
      </w:r>
      <w:r w:rsidR="00306223" w:rsidRPr="008A42C5">
        <w:t>;</w:t>
      </w:r>
      <w:r w:rsidR="00085359" w:rsidRPr="008A42C5">
        <w:t xml:space="preserve"> </w:t>
      </w:r>
    </w:p>
    <w:p w:rsidR="00085359" w:rsidRPr="008A42C5" w:rsidRDefault="001100E3" w:rsidP="00085359">
      <w:pPr>
        <w:pStyle w:val="afff"/>
      </w:pPr>
      <w:r w:rsidRPr="00AE53FC">
        <w:drawing>
          <wp:inline distT="0" distB="0" distL="0" distR="0">
            <wp:extent cx="295275" cy="247650"/>
            <wp:effectExtent l="0" t="0" r="0" b="0"/>
            <wp:docPr id="145"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95275" cy="247650"/>
                    </a:xfrm>
                    <a:prstGeom prst="rect">
                      <a:avLst/>
                    </a:prstGeom>
                    <a:noFill/>
                    <a:ln>
                      <a:noFill/>
                    </a:ln>
                  </pic:spPr>
                </pic:pic>
              </a:graphicData>
            </a:graphic>
          </wp:inline>
        </w:drawing>
      </w:r>
      <w:r w:rsidR="00085359" w:rsidRPr="008A42C5">
        <w:t xml:space="preserve"> - вызывает диалог отправки сообщений из таблицы журнала на печать на принтере (</w:t>
      </w:r>
      <w:r w:rsidR="004B51D7" w:rsidRPr="008A42C5">
        <w:fldChar w:fldCharType="begin"/>
      </w:r>
      <w:r w:rsidR="004B51D7" w:rsidRPr="008A42C5">
        <w:instrText xml:space="preserve"> REF _Ref61425190 \r \h  \* MERGEFORMAT </w:instrText>
      </w:r>
      <w:r w:rsidR="004B51D7" w:rsidRPr="008A42C5">
        <w:fldChar w:fldCharType="separate"/>
      </w:r>
      <w:r w:rsidR="00333C65">
        <w:t>4.3.8.2.9</w:t>
      </w:r>
      <w:r w:rsidR="004B51D7" w:rsidRPr="008A42C5">
        <w:fldChar w:fldCharType="end"/>
      </w:r>
      <w:r w:rsidR="00085359" w:rsidRPr="008A42C5">
        <w:t>)</w:t>
      </w:r>
      <w:r w:rsidR="00306223" w:rsidRPr="008A42C5">
        <w:t>;</w:t>
      </w:r>
      <w:r w:rsidR="00085359" w:rsidRPr="008A42C5">
        <w:t xml:space="preserve"> </w:t>
      </w:r>
    </w:p>
    <w:p w:rsidR="00085359" w:rsidRPr="008A42C5" w:rsidRDefault="001100E3" w:rsidP="00085359">
      <w:pPr>
        <w:pStyle w:val="afff"/>
      </w:pPr>
      <w:r w:rsidRPr="00AE53FC">
        <w:drawing>
          <wp:inline distT="0" distB="0" distL="0" distR="0">
            <wp:extent cx="238125" cy="228600"/>
            <wp:effectExtent l="0" t="0" r="0" b="0"/>
            <wp:docPr id="146" name="Рисунок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38125" cy="228600"/>
                    </a:xfrm>
                    <a:prstGeom prst="rect">
                      <a:avLst/>
                    </a:prstGeom>
                    <a:noFill/>
                    <a:ln>
                      <a:noFill/>
                    </a:ln>
                  </pic:spPr>
                </pic:pic>
              </a:graphicData>
            </a:graphic>
          </wp:inline>
        </w:drawing>
      </w:r>
      <w:r w:rsidR="00085359" w:rsidRPr="008A42C5">
        <w:t xml:space="preserve"> - вызывает диалог настроек журнала (</w:t>
      </w:r>
      <w:r w:rsidR="004B51D7" w:rsidRPr="008A42C5">
        <w:fldChar w:fldCharType="begin"/>
      </w:r>
      <w:r w:rsidR="004B51D7" w:rsidRPr="008A42C5">
        <w:instrText xml:space="preserve"> REF _Ref61425211 \r \h  \* MERGEFORMAT </w:instrText>
      </w:r>
      <w:r w:rsidR="004B51D7" w:rsidRPr="008A42C5">
        <w:fldChar w:fldCharType="separate"/>
      </w:r>
      <w:r w:rsidR="00333C65">
        <w:t>4.3.8.2.7</w:t>
      </w:r>
      <w:r w:rsidR="004B51D7" w:rsidRPr="008A42C5">
        <w:fldChar w:fldCharType="end"/>
      </w:r>
      <w:r w:rsidR="00085359" w:rsidRPr="008A42C5">
        <w:t>)</w:t>
      </w:r>
      <w:r w:rsidR="00306223" w:rsidRPr="008A42C5">
        <w:t>;</w:t>
      </w:r>
      <w:r w:rsidR="00085359" w:rsidRPr="008A42C5">
        <w:t xml:space="preserve"> </w:t>
      </w:r>
    </w:p>
    <w:p w:rsidR="00085359" w:rsidRPr="008A42C5" w:rsidRDefault="001100E3" w:rsidP="00085359">
      <w:pPr>
        <w:pStyle w:val="afff"/>
      </w:pPr>
      <w:r w:rsidRPr="00AE53FC">
        <w:drawing>
          <wp:inline distT="0" distB="0" distL="0" distR="0">
            <wp:extent cx="247650" cy="238125"/>
            <wp:effectExtent l="0" t="0" r="0" b="0"/>
            <wp:docPr id="147" name="Рисунок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47650" cy="238125"/>
                    </a:xfrm>
                    <a:prstGeom prst="rect">
                      <a:avLst/>
                    </a:prstGeom>
                    <a:noFill/>
                    <a:ln>
                      <a:noFill/>
                    </a:ln>
                  </pic:spPr>
                </pic:pic>
              </a:graphicData>
            </a:graphic>
          </wp:inline>
        </w:drawing>
      </w:r>
      <w:r w:rsidR="00085359" w:rsidRPr="008A42C5">
        <w:t>- вызывает диалог отмечания всех сообщений в журнале как прочитанных (</w:t>
      </w:r>
      <w:r w:rsidR="004B51D7" w:rsidRPr="008A42C5">
        <w:fldChar w:fldCharType="begin"/>
      </w:r>
      <w:r w:rsidR="004B51D7" w:rsidRPr="008A42C5">
        <w:instrText xml:space="preserve"> REF _Ref61425230 \r \h  \* MERGEFORMAT </w:instrText>
      </w:r>
      <w:r w:rsidR="004B51D7" w:rsidRPr="008A42C5">
        <w:fldChar w:fldCharType="separate"/>
      </w:r>
      <w:r w:rsidR="00333C65">
        <w:t>4.3.8.2.5</w:t>
      </w:r>
      <w:r w:rsidR="004B51D7" w:rsidRPr="008A42C5">
        <w:fldChar w:fldCharType="end"/>
      </w:r>
      <w:r w:rsidR="00085359" w:rsidRPr="008A42C5">
        <w:t>)</w:t>
      </w:r>
      <w:r w:rsidR="00306223" w:rsidRPr="008A42C5">
        <w:t>;</w:t>
      </w:r>
      <w:r w:rsidR="00085359" w:rsidRPr="008A42C5">
        <w:t xml:space="preserve"> </w:t>
      </w:r>
    </w:p>
    <w:p w:rsidR="00085359" w:rsidRPr="008A42C5" w:rsidRDefault="001100E3" w:rsidP="00085359">
      <w:pPr>
        <w:pStyle w:val="afff"/>
      </w:pPr>
      <w:r w:rsidRPr="00AE53FC">
        <w:drawing>
          <wp:inline distT="0" distB="0" distL="0" distR="0">
            <wp:extent cx="247650" cy="295275"/>
            <wp:effectExtent l="0" t="0" r="0" b="0"/>
            <wp:docPr id="148" name="Рисунок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47650" cy="295275"/>
                    </a:xfrm>
                    <a:prstGeom prst="rect">
                      <a:avLst/>
                    </a:prstGeom>
                    <a:noFill/>
                    <a:ln>
                      <a:noFill/>
                    </a:ln>
                  </pic:spPr>
                </pic:pic>
              </a:graphicData>
            </a:graphic>
          </wp:inline>
        </w:drawing>
      </w:r>
      <w:r w:rsidR="00085359" w:rsidRPr="008A42C5">
        <w:tab/>
      </w:r>
      <w:r w:rsidR="00085359" w:rsidRPr="008A42C5">
        <w:rPr>
          <w:i/>
        </w:rPr>
        <w:t>(бледно-красный)</w:t>
      </w:r>
      <w:r w:rsidR="00085359" w:rsidRPr="008A42C5">
        <w:t xml:space="preserve"> - индикатор количества непрочитанных сообщений об ошибках в таблице журнала (</w:t>
      </w:r>
      <w:r w:rsidR="004B51D7" w:rsidRPr="008A42C5">
        <w:fldChar w:fldCharType="begin"/>
      </w:r>
      <w:r w:rsidR="004B51D7" w:rsidRPr="008A42C5">
        <w:instrText xml:space="preserve"> REF _Ref61425230 \r \h  \* MERGEFORMAT </w:instrText>
      </w:r>
      <w:r w:rsidR="004B51D7" w:rsidRPr="008A42C5">
        <w:fldChar w:fldCharType="separate"/>
      </w:r>
      <w:r w:rsidR="00333C65">
        <w:t>4.3.8.2.5</w:t>
      </w:r>
      <w:r w:rsidR="004B51D7" w:rsidRPr="008A42C5">
        <w:fldChar w:fldCharType="end"/>
      </w:r>
      <w:r w:rsidR="00085359" w:rsidRPr="008A42C5">
        <w:t>)</w:t>
      </w:r>
      <w:r w:rsidR="00306223" w:rsidRPr="008A42C5">
        <w:t>;</w:t>
      </w:r>
      <w:r w:rsidR="00085359" w:rsidRPr="008A42C5">
        <w:t xml:space="preserve"> </w:t>
      </w:r>
    </w:p>
    <w:p w:rsidR="00085359" w:rsidRPr="008A42C5" w:rsidRDefault="001100E3" w:rsidP="00085359">
      <w:pPr>
        <w:pStyle w:val="afff"/>
      </w:pPr>
      <w:r w:rsidRPr="00AE53FC">
        <w:drawing>
          <wp:inline distT="0" distB="0" distL="0" distR="0">
            <wp:extent cx="266700" cy="323850"/>
            <wp:effectExtent l="0" t="0" r="0" b="0"/>
            <wp:docPr id="149" name="Рисунок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66700" cy="323850"/>
                    </a:xfrm>
                    <a:prstGeom prst="rect">
                      <a:avLst/>
                    </a:prstGeom>
                    <a:noFill/>
                    <a:ln>
                      <a:noFill/>
                    </a:ln>
                  </pic:spPr>
                </pic:pic>
              </a:graphicData>
            </a:graphic>
          </wp:inline>
        </w:drawing>
      </w:r>
      <w:r w:rsidR="00085359" w:rsidRPr="008A42C5">
        <w:tab/>
      </w:r>
      <w:r w:rsidR="00085359" w:rsidRPr="008A42C5">
        <w:rPr>
          <w:i/>
        </w:rPr>
        <w:t>(бледно-оранжевый)</w:t>
      </w:r>
      <w:r w:rsidR="00085359" w:rsidRPr="008A42C5">
        <w:t xml:space="preserve"> - индикатор количества непрочитанных сообщений о предупреждения</w:t>
      </w:r>
      <w:r w:rsidR="00306223" w:rsidRPr="008A42C5">
        <w:t xml:space="preserve">х </w:t>
      </w:r>
      <w:r w:rsidR="00085359" w:rsidRPr="008A42C5">
        <w:t xml:space="preserve"> в таблице журнала (</w:t>
      </w:r>
      <w:r w:rsidR="004B51D7" w:rsidRPr="008A42C5">
        <w:fldChar w:fldCharType="begin"/>
      </w:r>
      <w:r w:rsidR="004B51D7" w:rsidRPr="008A42C5">
        <w:instrText xml:space="preserve"> REF _Ref61425230 \r \h  \* MERGEFORMAT </w:instrText>
      </w:r>
      <w:r w:rsidR="004B51D7" w:rsidRPr="008A42C5">
        <w:fldChar w:fldCharType="separate"/>
      </w:r>
      <w:r w:rsidR="00333C65">
        <w:t>4.3.8.2.5</w:t>
      </w:r>
      <w:r w:rsidR="004B51D7" w:rsidRPr="008A42C5">
        <w:fldChar w:fldCharType="end"/>
      </w:r>
      <w:r w:rsidR="00085359" w:rsidRPr="008A42C5">
        <w:t>)</w:t>
      </w:r>
      <w:r w:rsidR="00306223" w:rsidRPr="008A42C5">
        <w:t>;</w:t>
      </w:r>
      <w:r w:rsidR="00085359" w:rsidRPr="008A42C5">
        <w:t xml:space="preserve"> </w:t>
      </w:r>
    </w:p>
    <w:p w:rsidR="00085359" w:rsidRPr="008A42C5" w:rsidRDefault="001100E3" w:rsidP="00085359">
      <w:pPr>
        <w:pStyle w:val="afff"/>
      </w:pPr>
      <w:r w:rsidRPr="00AE53FC">
        <w:drawing>
          <wp:inline distT="0" distB="0" distL="0" distR="0">
            <wp:extent cx="228600" cy="266700"/>
            <wp:effectExtent l="0" t="0" r="0" b="0"/>
            <wp:docPr id="150" name="Рисунок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5"/>
                    <pic:cNvPicPr>
                      <a:picLocks noChangeAspect="1" noChangeArrowheads="1"/>
                    </pic:cNvPicPr>
                  </pic:nvPicPr>
                  <pic:blipFill>
                    <a:blip r:embed="rId158">
                      <a:extLst>
                        <a:ext uri="{28A0092B-C50C-407E-A947-70E740481C1C}">
                          <a14:useLocalDpi xmlns:a14="http://schemas.microsoft.com/office/drawing/2010/main" val="0"/>
                        </a:ext>
                      </a:extLst>
                    </a:blip>
                    <a:srcRect l="18738" r="-2"/>
                    <a:stretch>
                      <a:fillRect/>
                    </a:stretch>
                  </pic:blipFill>
                  <pic:spPr bwMode="auto">
                    <a:xfrm>
                      <a:off x="0" y="0"/>
                      <a:ext cx="228600" cy="266700"/>
                    </a:xfrm>
                    <a:prstGeom prst="rect">
                      <a:avLst/>
                    </a:prstGeom>
                    <a:noFill/>
                    <a:ln>
                      <a:noFill/>
                    </a:ln>
                  </pic:spPr>
                </pic:pic>
              </a:graphicData>
            </a:graphic>
          </wp:inline>
        </w:drawing>
      </w:r>
      <w:r w:rsidR="00085359" w:rsidRPr="008A42C5">
        <w:tab/>
      </w:r>
      <w:r w:rsidR="00085359" w:rsidRPr="008A42C5">
        <w:rPr>
          <w:i/>
        </w:rPr>
        <w:t>(белый)</w:t>
      </w:r>
      <w:r w:rsidR="00085359" w:rsidRPr="008A42C5">
        <w:t xml:space="preserve"> - индикатор количества непрочитанных информационных сообщений в таблице журнала (</w:t>
      </w:r>
      <w:r w:rsidR="004B51D7" w:rsidRPr="008A42C5">
        <w:fldChar w:fldCharType="begin"/>
      </w:r>
      <w:r w:rsidR="004B51D7" w:rsidRPr="008A42C5">
        <w:instrText xml:space="preserve"> REF _Ref61425230 \r \h  \* MERGEFORMAT </w:instrText>
      </w:r>
      <w:r w:rsidR="004B51D7" w:rsidRPr="008A42C5">
        <w:fldChar w:fldCharType="separate"/>
      </w:r>
      <w:r w:rsidR="00333C65">
        <w:t>4.3.8.2.5</w:t>
      </w:r>
      <w:r w:rsidR="004B51D7" w:rsidRPr="008A42C5">
        <w:fldChar w:fldCharType="end"/>
      </w:r>
      <w:r w:rsidR="00085359" w:rsidRPr="008A42C5">
        <w:t>)</w:t>
      </w:r>
      <w:r w:rsidR="00306223" w:rsidRPr="008A42C5">
        <w:t>;</w:t>
      </w:r>
      <w:r w:rsidR="00085359" w:rsidRPr="008A42C5">
        <w:t xml:space="preserve"> </w:t>
      </w:r>
    </w:p>
    <w:p w:rsidR="00085359" w:rsidRPr="008A42C5" w:rsidRDefault="001100E3" w:rsidP="00085359">
      <w:pPr>
        <w:pStyle w:val="afff"/>
      </w:pPr>
      <w:r w:rsidRPr="00AE53FC">
        <w:drawing>
          <wp:inline distT="0" distB="0" distL="0" distR="0">
            <wp:extent cx="247650" cy="295275"/>
            <wp:effectExtent l="0" t="0" r="0" b="0"/>
            <wp:docPr id="151" name="Рисунок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6"/>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47650" cy="295275"/>
                    </a:xfrm>
                    <a:prstGeom prst="rect">
                      <a:avLst/>
                    </a:prstGeom>
                    <a:noFill/>
                    <a:ln>
                      <a:noFill/>
                    </a:ln>
                  </pic:spPr>
                </pic:pic>
              </a:graphicData>
            </a:graphic>
          </wp:inline>
        </w:drawing>
      </w:r>
      <w:r w:rsidR="00085359" w:rsidRPr="008A42C5">
        <w:tab/>
      </w:r>
      <w:r w:rsidR="00085359" w:rsidRPr="008A42C5">
        <w:rPr>
          <w:i/>
        </w:rPr>
        <w:t>(бледно-синий)</w:t>
      </w:r>
      <w:r w:rsidR="00085359" w:rsidRPr="008A42C5">
        <w:t xml:space="preserve"> - индикатор количества </w:t>
      </w:r>
      <w:r w:rsidR="00085359" w:rsidRPr="008A42C5">
        <w:rPr>
          <w:i/>
          <w:iCs/>
        </w:rPr>
        <w:t>непрочитанных</w:t>
      </w:r>
      <w:r w:rsidR="00085359" w:rsidRPr="008A42C5">
        <w:t xml:space="preserve"> отладочных сообщений в таблице журнала (</w:t>
      </w:r>
      <w:r w:rsidR="004B51D7" w:rsidRPr="008A42C5">
        <w:fldChar w:fldCharType="begin"/>
      </w:r>
      <w:r w:rsidR="004B51D7" w:rsidRPr="008A42C5">
        <w:instrText xml:space="preserve"> REF _Ref61425230 \r \h  \* MERGEFORMAT </w:instrText>
      </w:r>
      <w:r w:rsidR="004B51D7" w:rsidRPr="008A42C5">
        <w:fldChar w:fldCharType="separate"/>
      </w:r>
      <w:r w:rsidR="00333C65">
        <w:t>4.3.8.2.5</w:t>
      </w:r>
      <w:r w:rsidR="004B51D7" w:rsidRPr="008A42C5">
        <w:fldChar w:fldCharType="end"/>
      </w:r>
      <w:r w:rsidR="00085359" w:rsidRPr="008A42C5">
        <w:t>)</w:t>
      </w:r>
      <w:r w:rsidR="00306223" w:rsidRPr="008A42C5">
        <w:t>.</w:t>
      </w:r>
      <w:r w:rsidR="00085359" w:rsidRPr="008A42C5">
        <w:t xml:space="preserve"> </w:t>
      </w:r>
    </w:p>
    <w:p w:rsidR="00085359" w:rsidRPr="008A42C5" w:rsidRDefault="00085359" w:rsidP="00DB1B05">
      <w:pPr>
        <w:pStyle w:val="5"/>
      </w:pPr>
      <w:bookmarkStart w:id="211" w:name="_Ref61425437"/>
      <w:r w:rsidRPr="008A42C5">
        <w:t>Фильтр входящих сообщений</w:t>
      </w:r>
      <w:bookmarkEnd w:id="211"/>
    </w:p>
    <w:p w:rsidR="00085359" w:rsidRPr="008A42C5" w:rsidRDefault="00085359" w:rsidP="00085359">
      <w:pPr>
        <w:spacing w:before="60"/>
      </w:pPr>
      <w:bookmarkStart w:id="212" w:name="BMcommon_journal_filter"/>
      <w:bookmarkEnd w:id="212"/>
      <w:r w:rsidRPr="008A42C5">
        <w:t xml:space="preserve">Фильтр входящих сообщений контролирует, какие сообщения, полученные от компонентов </w:t>
      </w:r>
      <w:r w:rsidRPr="008A42C5">
        <w:rPr>
          <w:i/>
          <w:iCs/>
        </w:rPr>
        <w:t>Журнал</w:t>
      </w:r>
      <w:r w:rsidRPr="008A42C5">
        <w:t xml:space="preserve"> должны попадать в общий журнал, а какие нет.</w:t>
      </w:r>
    </w:p>
    <w:p w:rsidR="00085359" w:rsidRPr="008A42C5" w:rsidRDefault="00085359" w:rsidP="00085359">
      <w:r w:rsidRPr="008A42C5">
        <w:t>Данный фильтр не контролирует то, что отображается в таблице сообщений под ним (</w:t>
      </w:r>
      <w:r w:rsidR="00B079C9" w:rsidRPr="008A42C5">
        <w:fldChar w:fldCharType="begin"/>
      </w:r>
      <w:r w:rsidRPr="008A42C5">
        <w:instrText xml:space="preserve"> REF _Ref61425287 \r \h </w:instrText>
      </w:r>
      <w:r w:rsidR="008A42C5">
        <w:instrText xml:space="preserve"> \* MERGEFORMAT </w:instrText>
      </w:r>
      <w:r w:rsidR="00B079C9" w:rsidRPr="008A42C5">
        <w:fldChar w:fldCharType="separate"/>
      </w:r>
      <w:r w:rsidR="00333C65">
        <w:t>4.3.8.2.3</w:t>
      </w:r>
      <w:r w:rsidR="00B079C9" w:rsidRPr="008A42C5">
        <w:fldChar w:fldCharType="end"/>
      </w:r>
      <w:r w:rsidRPr="008A42C5">
        <w:t>). Фильтрация отображения добавленных в таблицу сообщений осуществляется через контекстное меню заголовка таблицы для каждого столбца (</w:t>
      </w:r>
      <w:r w:rsidR="00B079C9" w:rsidRPr="008A42C5">
        <w:fldChar w:fldCharType="begin"/>
      </w:r>
      <w:r w:rsidRPr="008A42C5">
        <w:instrText xml:space="preserve"> REF _Ref61425287 \r \h </w:instrText>
      </w:r>
      <w:r w:rsidR="008A42C5">
        <w:instrText xml:space="preserve"> \* MERGEFORMAT </w:instrText>
      </w:r>
      <w:r w:rsidR="00B079C9" w:rsidRPr="008A42C5">
        <w:fldChar w:fldCharType="separate"/>
      </w:r>
      <w:r w:rsidR="00333C65">
        <w:t>4.3.8.2.3</w:t>
      </w:r>
      <w:r w:rsidR="00B079C9" w:rsidRPr="008A42C5">
        <w:fldChar w:fldCharType="end"/>
      </w:r>
      <w:r w:rsidRPr="008A42C5">
        <w:t>).</w:t>
      </w:r>
    </w:p>
    <w:p w:rsidR="00085359" w:rsidRPr="008A42C5" w:rsidRDefault="00085359" w:rsidP="00085359">
      <w:pPr>
        <w:pStyle w:val="ad"/>
      </w:pPr>
      <w:bookmarkStart w:id="213" w:name="BMcommon_journal_filter_panel"/>
      <w:bookmarkEnd w:id="213"/>
      <w:r w:rsidRPr="008A42C5">
        <w:t xml:space="preserve">Фильтр входящих сообщений </w:t>
      </w:r>
    </w:p>
    <w:p w:rsidR="00085359" w:rsidRPr="008A42C5" w:rsidRDefault="001100E3" w:rsidP="00085359">
      <w:pPr>
        <w:pStyle w:val="ad"/>
      </w:pPr>
      <w:r w:rsidRPr="00AE53FC">
        <w:drawing>
          <wp:inline distT="0" distB="0" distL="0" distR="0">
            <wp:extent cx="5114925" cy="590550"/>
            <wp:effectExtent l="0" t="0" r="0" b="0"/>
            <wp:docPr id="152"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114925" cy="590550"/>
                    </a:xfrm>
                    <a:prstGeom prst="rect">
                      <a:avLst/>
                    </a:prstGeom>
                    <a:noFill/>
                    <a:ln>
                      <a:noFill/>
                    </a:ln>
                  </pic:spPr>
                </pic:pic>
              </a:graphicData>
            </a:graphic>
          </wp:inline>
        </w:drawing>
      </w:r>
    </w:p>
    <w:p w:rsidR="00085359" w:rsidRPr="008A42C5" w:rsidRDefault="00085359" w:rsidP="00085359">
      <w:pPr>
        <w:pStyle w:val="ad"/>
      </w:pPr>
      <w:bookmarkStart w:id="214" w:name="_Ref61425311"/>
      <w:r w:rsidRPr="008A42C5">
        <w:t xml:space="preserve">Рисунок </w:t>
      </w:r>
      <w:r w:rsidR="001821EE">
        <w:fldChar w:fldCharType="begin"/>
      </w:r>
      <w:r w:rsidR="001821EE">
        <w:instrText xml:space="preserve"> STYLEREF 1 \s </w:instrText>
      </w:r>
      <w:r w:rsidR="001821EE">
        <w:fldChar w:fldCharType="separate"/>
      </w:r>
      <w:r w:rsidR="00333C65">
        <w:t>4</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17</w:t>
      </w:r>
      <w:r w:rsidR="001821EE">
        <w:fldChar w:fldCharType="end"/>
      </w:r>
      <w:bookmarkEnd w:id="214"/>
    </w:p>
    <w:p w:rsidR="00085359" w:rsidRPr="008A42C5" w:rsidRDefault="00085359" w:rsidP="00085359">
      <w:pPr>
        <w:rPr>
          <w:rStyle w:val="af7"/>
        </w:rPr>
      </w:pPr>
    </w:p>
    <w:p w:rsidR="00085359" w:rsidRPr="008A42C5" w:rsidRDefault="00085359" w:rsidP="00085359">
      <w:pPr>
        <w:rPr>
          <w:rStyle w:val="af7"/>
        </w:rPr>
      </w:pPr>
      <w:r w:rsidRPr="008A42C5">
        <w:rPr>
          <w:rStyle w:val="af7"/>
        </w:rPr>
        <w:t>Панель управления фильтром входящих сообщений общего журнала</w:t>
      </w:r>
    </w:p>
    <w:p w:rsidR="00085359" w:rsidRPr="008A42C5" w:rsidRDefault="00085359" w:rsidP="00085359">
      <w:pPr>
        <w:pStyle w:val="centerpar"/>
        <w:ind w:firstLine="0"/>
        <w:jc w:val="both"/>
      </w:pPr>
      <w:r w:rsidRPr="008A42C5">
        <w:t>Панель управления (</w:t>
      </w:r>
      <w:r w:rsidR="00B079C9" w:rsidRPr="008A42C5">
        <w:fldChar w:fldCharType="begin"/>
      </w:r>
      <w:r w:rsidRPr="008A42C5">
        <w:instrText xml:space="preserve"> REF _Ref61425311 \h </w:instrText>
      </w:r>
      <w:r w:rsidR="008A42C5">
        <w:instrText xml:space="preserve"> \* MERGEFORMAT </w:instrText>
      </w:r>
      <w:r w:rsidR="00B079C9" w:rsidRPr="008A42C5">
        <w:fldChar w:fldCharType="separate"/>
      </w:r>
      <w:r w:rsidR="00333C65" w:rsidRPr="008A42C5">
        <w:t xml:space="preserve">Рисунок </w:t>
      </w:r>
      <w:r w:rsidR="00333C65">
        <w:t>4.17</w:t>
      </w:r>
      <w:r w:rsidR="00B079C9" w:rsidRPr="008A42C5">
        <w:fldChar w:fldCharType="end"/>
      </w:r>
      <w:r w:rsidRPr="008A42C5">
        <w:t xml:space="preserve">) содержит следующие элементы: </w:t>
      </w:r>
    </w:p>
    <w:p w:rsidR="00085359" w:rsidRPr="008A42C5" w:rsidRDefault="00085359" w:rsidP="00085359">
      <w:pPr>
        <w:pStyle w:val="a"/>
      </w:pPr>
      <w:r w:rsidRPr="008A42C5">
        <w:tab/>
      </w:r>
      <w:r w:rsidRPr="008A42C5">
        <w:rPr>
          <w:i/>
          <w:iCs/>
        </w:rPr>
        <w:t>Кнопка блокировки фильтра</w:t>
      </w:r>
      <w:r w:rsidRPr="008A42C5">
        <w:t xml:space="preserve"> - данная кнопка блокирует внесение изменений фильтр в ненажатом состоянии. Если фильтр заблокирован, то текст кнопки будет </w:t>
      </w:r>
      <w:r w:rsidRPr="008A42C5">
        <w:rPr>
          <w:i/>
          <w:iCs/>
        </w:rPr>
        <w:t>Заблокирован</w:t>
      </w:r>
      <w:r w:rsidRPr="008A42C5">
        <w:t xml:space="preserve">, в противном случае (в нажатом состоянии) текст кнопки будет </w:t>
      </w:r>
      <w:r w:rsidRPr="008A42C5">
        <w:rPr>
          <w:i/>
          <w:iCs/>
        </w:rPr>
        <w:t>Разблокирован</w:t>
      </w:r>
      <w:r w:rsidRPr="008A42C5">
        <w:t>. После запуска СТКУ Монитора внесение изменений в фильтр всегда заблокировано. Разблокировать может либо Техник, либо Администратор (</w:t>
      </w:r>
      <w:r w:rsidR="00B079C9" w:rsidRPr="008A42C5">
        <w:fldChar w:fldCharType="begin"/>
      </w:r>
      <w:r w:rsidRPr="008A42C5">
        <w:instrText xml:space="preserve"> REF _Ref61355451 \r \h </w:instrText>
      </w:r>
      <w:r w:rsidR="008A42C5">
        <w:instrText xml:space="preserve"> \* MERGEFORMAT </w:instrText>
      </w:r>
      <w:r w:rsidR="00B079C9" w:rsidRPr="008A42C5">
        <w:fldChar w:fldCharType="separate"/>
      </w:r>
      <w:r w:rsidR="00333C65">
        <w:t>4.2</w:t>
      </w:r>
      <w:r w:rsidR="00B079C9" w:rsidRPr="008A42C5">
        <w:fldChar w:fldCharType="end"/>
      </w:r>
      <w:r w:rsidRPr="008A42C5">
        <w:t xml:space="preserve"> Учетные записи пользователей). </w:t>
      </w:r>
    </w:p>
    <w:p w:rsidR="00085359" w:rsidRPr="008A42C5" w:rsidRDefault="00085359" w:rsidP="00085359">
      <w:pPr>
        <w:pStyle w:val="a"/>
      </w:pPr>
      <w:r w:rsidRPr="008A42C5">
        <w:tab/>
      </w:r>
      <w:r w:rsidRPr="008A42C5">
        <w:rPr>
          <w:i/>
          <w:iCs/>
        </w:rPr>
        <w:t>Лимит</w:t>
      </w:r>
      <w:r w:rsidRPr="008A42C5">
        <w:t xml:space="preserve"> - определяет максимально количество сообщений в таблице (</w:t>
      </w:r>
      <w:r w:rsidR="00B079C9" w:rsidRPr="008A42C5">
        <w:fldChar w:fldCharType="begin"/>
      </w:r>
      <w:r w:rsidRPr="008A42C5">
        <w:instrText xml:space="preserve"> REF _Ref61425287 \r \h </w:instrText>
      </w:r>
      <w:r w:rsidR="008A42C5">
        <w:instrText xml:space="preserve"> \* MERGEFORMAT </w:instrText>
      </w:r>
      <w:r w:rsidR="00B079C9" w:rsidRPr="008A42C5">
        <w:fldChar w:fldCharType="separate"/>
      </w:r>
      <w:r w:rsidR="00333C65">
        <w:t>4.3.8.2.3</w:t>
      </w:r>
      <w:r w:rsidR="00B079C9" w:rsidRPr="008A42C5">
        <w:fldChar w:fldCharType="end"/>
      </w:r>
      <w:r w:rsidRPr="008A42C5">
        <w:t xml:space="preserve">). Диапазон допустимых значений: от 1000 до 100 000. По умолчанию данное значение равно 1000. Если таблица содержит допустимый максимум сообщений и приходят новые сообщения, то они </w:t>
      </w:r>
      <w:r w:rsidRPr="008A42C5">
        <w:rPr>
          <w:i/>
          <w:iCs/>
        </w:rPr>
        <w:t>вытесняют</w:t>
      </w:r>
      <w:r w:rsidRPr="008A42C5">
        <w:t xml:space="preserve"> более старые сообщения. </w:t>
      </w:r>
    </w:p>
    <w:p w:rsidR="00085359" w:rsidRPr="008A42C5" w:rsidRDefault="00085359" w:rsidP="00085359">
      <w:pPr>
        <w:pStyle w:val="a"/>
      </w:pPr>
      <w:r w:rsidRPr="008A42C5">
        <w:tab/>
      </w:r>
      <w:r w:rsidRPr="008A42C5">
        <w:rPr>
          <w:i/>
          <w:iCs/>
        </w:rPr>
        <w:t>Содержит</w:t>
      </w:r>
      <w:r w:rsidRPr="008A42C5">
        <w:t xml:space="preserve"> - в данном элементе присутс</w:t>
      </w:r>
      <w:r w:rsidR="00306223" w:rsidRPr="008A42C5">
        <w:t>т</w:t>
      </w:r>
      <w:r w:rsidRPr="008A42C5">
        <w:t>вует поле, в которо</w:t>
      </w:r>
      <w:r w:rsidR="006C76B3" w:rsidRPr="008A42C5">
        <w:t>е</w:t>
      </w:r>
      <w:r w:rsidRPr="008A42C5">
        <w:t xml:space="preserve"> можно ввести фрагменты текста, при наличии которых входящие сообщения будут попадать в таблицу сообщений. При помощи символа вертикальной черты </w:t>
      </w:r>
      <w:r w:rsidR="006C76B3" w:rsidRPr="008A42C5">
        <w:t>«</w:t>
      </w:r>
      <w:r w:rsidRPr="008A42C5">
        <w:t>—</w:t>
      </w:r>
      <w:r w:rsidR="006C76B3" w:rsidRPr="008A42C5">
        <w:t>»</w:t>
      </w:r>
      <w:r w:rsidRPr="008A42C5">
        <w:t xml:space="preserve"> можно добавлять несколько фрагментов. Если таким образом указано несколько фрагментов, то в таблицу будут попадать сообщения, содержащие люб</w:t>
      </w:r>
      <w:r w:rsidR="006C76B3" w:rsidRPr="008A42C5">
        <w:t>о</w:t>
      </w:r>
      <w:r w:rsidRPr="008A42C5">
        <w:t xml:space="preserve">й из этих фрагментов. Например, если в данном поле написано: </w:t>
      </w:r>
      <w:r w:rsidRPr="008A42C5">
        <w:rPr>
          <w:i/>
          <w:iCs/>
        </w:rPr>
        <w:t>ПКС — КФ — 192.168.1.54</w:t>
      </w:r>
      <w:r w:rsidR="006C76B3" w:rsidRPr="008A42C5">
        <w:rPr>
          <w:i/>
          <w:iCs/>
        </w:rPr>
        <w:t>,</w:t>
      </w:r>
      <w:r w:rsidRPr="008A42C5">
        <w:t xml:space="preserve"> то в таблицу будут попадать сообщения, которые содержат либо текст ПКС, либо текст КФ, а также все сообщения от узла 192.168.1.54 (т.к. при фильтрации сначала формируется один общий текст, содержащий все поля сообщения, а только потом к нему </w:t>
      </w:r>
      <w:r w:rsidR="006C76B3" w:rsidRPr="008A42C5">
        <w:t xml:space="preserve">будет </w:t>
      </w:r>
      <w:r w:rsidRPr="008A42C5">
        <w:t xml:space="preserve">применена фильтрация). Если данное поле пустое, то оно не учитывается при фильтрации входящих сообщений. </w:t>
      </w:r>
    </w:p>
    <w:p w:rsidR="00085359" w:rsidRPr="008A42C5" w:rsidRDefault="00085359" w:rsidP="00085359">
      <w:pPr>
        <w:pStyle w:val="a"/>
      </w:pPr>
      <w:r w:rsidRPr="008A42C5">
        <w:tab/>
      </w:r>
      <w:r w:rsidRPr="008A42C5">
        <w:rPr>
          <w:i/>
          <w:iCs/>
        </w:rPr>
        <w:t>Не содержит</w:t>
      </w:r>
      <w:r w:rsidRPr="008A42C5">
        <w:t xml:space="preserve"> - данное поле по логике аналогично предыдущему полю (</w:t>
      </w:r>
      <w:r w:rsidRPr="008A42C5">
        <w:rPr>
          <w:i/>
          <w:iCs/>
        </w:rPr>
        <w:t>Cодержит</w:t>
      </w:r>
      <w:r w:rsidRPr="008A42C5">
        <w:t xml:space="preserve">), с тем исключением, что сообщения, содержащие любой из </w:t>
      </w:r>
      <w:r w:rsidRPr="008A42C5">
        <w:rPr>
          <w:i/>
          <w:iCs/>
        </w:rPr>
        <w:t>фрагментов</w:t>
      </w:r>
      <w:r w:rsidRPr="008A42C5">
        <w:t xml:space="preserve"> данного поля не будут попадать в таблицу сообщений общего журнала. Если данное поле пустое, то оно не учитывается при фильтрации входящих сообщений. </w:t>
      </w:r>
    </w:p>
    <w:p w:rsidR="00085359" w:rsidRPr="008A42C5" w:rsidRDefault="00085359" w:rsidP="00085359">
      <w:pPr>
        <w:pStyle w:val="a"/>
      </w:pPr>
      <w:r w:rsidRPr="008A42C5">
        <w:tab/>
      </w:r>
      <w:r w:rsidRPr="008A42C5">
        <w:rPr>
          <w:i/>
          <w:iCs/>
        </w:rPr>
        <w:t>Типы</w:t>
      </w:r>
      <w:r w:rsidRPr="008A42C5">
        <w:t xml:space="preserve"> - В данной группе содержатся </w:t>
      </w:r>
      <w:r w:rsidRPr="008A42C5">
        <w:rPr>
          <w:i/>
          <w:iCs/>
        </w:rPr>
        <w:t>галочки</w:t>
      </w:r>
      <w:r w:rsidRPr="008A42C5">
        <w:t xml:space="preserve"> для указания какие типы сообщений (</w:t>
      </w:r>
      <w:r w:rsidRPr="008A42C5">
        <w:rPr>
          <w:i/>
          <w:iCs/>
        </w:rPr>
        <w:t>Ошибка, Предупреждение, Информация, Отладка</w:t>
      </w:r>
      <w:r w:rsidRPr="008A42C5">
        <w:t xml:space="preserve">) должны попадать в таблицу общего журнала. Если тип сообщения не отмечен тут галочкой, то сообщения данного типа не будут попадать в таблицу общего журнала. </w:t>
      </w:r>
      <w:r w:rsidRPr="008A42C5">
        <w:rPr>
          <w:i/>
          <w:iCs/>
        </w:rPr>
        <w:t>Примечание: если необходимо, что бы таблица общего жунала перестала принимать сообщения, достаточно просто снять галочки для всех типов</w:t>
      </w:r>
      <w:r w:rsidRPr="008A42C5">
        <w:t xml:space="preserve">. </w:t>
      </w:r>
    </w:p>
    <w:p w:rsidR="00085359" w:rsidRPr="008A42C5" w:rsidRDefault="00085359" w:rsidP="00085359">
      <w:pPr>
        <w:pStyle w:val="a"/>
      </w:pPr>
      <w:r w:rsidRPr="008A42C5">
        <w:tab/>
      </w:r>
      <w:r w:rsidRPr="008A42C5">
        <w:rPr>
          <w:i/>
          <w:iCs/>
        </w:rPr>
        <w:t>Применить</w:t>
      </w:r>
      <w:r w:rsidRPr="008A42C5">
        <w:t xml:space="preserve"> - Данная кнопка применяет изменения, внесённые в данной панели к фильтру входящих сообщений общего журнала. Пока она не нажата, никакие изменения не вступают в силу. Поля, значение которых изменено, но </w:t>
      </w:r>
      <w:r w:rsidRPr="008A42C5">
        <w:rPr>
          <w:i/>
          <w:iCs/>
        </w:rPr>
        <w:t>применено</w:t>
      </w:r>
      <w:r w:rsidRPr="008A42C5">
        <w:t xml:space="preserve"> подсвечиваются оранжевым цветом (</w:t>
      </w:r>
      <w:r w:rsidR="00B079C9" w:rsidRPr="008A42C5">
        <w:fldChar w:fldCharType="begin"/>
      </w:r>
      <w:r w:rsidRPr="008A42C5">
        <w:instrText xml:space="preserve"> REF _Ref61425395 \h </w:instrText>
      </w:r>
      <w:r w:rsidR="008A42C5">
        <w:instrText xml:space="preserve"> \* MERGEFORMAT </w:instrText>
      </w:r>
      <w:r w:rsidR="00B079C9" w:rsidRPr="008A42C5">
        <w:fldChar w:fldCharType="separate"/>
      </w:r>
      <w:r w:rsidR="00333C65" w:rsidRPr="008A42C5">
        <w:t xml:space="preserve">Рисунок </w:t>
      </w:r>
      <w:r w:rsidR="00333C65">
        <w:t>4.18</w:t>
      </w:r>
      <w:r w:rsidR="00B079C9" w:rsidRPr="008A42C5">
        <w:fldChar w:fldCharType="end"/>
      </w:r>
      <w:r w:rsidRPr="008A42C5">
        <w:t xml:space="preserve">). </w:t>
      </w:r>
    </w:p>
    <w:p w:rsidR="00085359" w:rsidRPr="008A42C5" w:rsidRDefault="00085359" w:rsidP="00085359">
      <w:r w:rsidRPr="008A42C5">
        <w:t xml:space="preserve">Все параметры фильтра, отображённые в данной панели, применяются к входящему сообщению последовательно. Если, например, сообщение прошло параметры </w:t>
      </w:r>
      <w:r w:rsidRPr="008A42C5">
        <w:rPr>
          <w:i/>
          <w:iCs/>
        </w:rPr>
        <w:t>Содержит</w:t>
      </w:r>
      <w:r w:rsidR="006C76B3" w:rsidRPr="008A42C5">
        <w:rPr>
          <w:i/>
          <w:iCs/>
        </w:rPr>
        <w:t>,</w:t>
      </w:r>
      <w:r w:rsidRPr="008A42C5">
        <w:t xml:space="preserve"> </w:t>
      </w:r>
      <w:r w:rsidRPr="008A42C5">
        <w:rPr>
          <w:i/>
          <w:iCs/>
        </w:rPr>
        <w:t>Не содержит</w:t>
      </w:r>
      <w:r w:rsidRPr="008A42C5">
        <w:t xml:space="preserve">, но не прошло параметр </w:t>
      </w:r>
      <w:r w:rsidRPr="008A42C5">
        <w:rPr>
          <w:i/>
          <w:iCs/>
        </w:rPr>
        <w:t>Типы</w:t>
      </w:r>
      <w:r w:rsidRPr="008A42C5">
        <w:t>, то оно в таблицу не попадёт.</w:t>
      </w:r>
    </w:p>
    <w:p w:rsidR="00E60FA7" w:rsidRPr="008A42C5" w:rsidRDefault="00E60FA7">
      <w:pPr>
        <w:autoSpaceDE/>
        <w:autoSpaceDN/>
        <w:adjustRightInd/>
        <w:spacing w:after="160" w:line="259" w:lineRule="auto"/>
        <w:ind w:firstLine="0"/>
        <w:jc w:val="left"/>
      </w:pPr>
      <w:r w:rsidRPr="008A42C5">
        <w:br w:type="page"/>
      </w:r>
    </w:p>
    <w:p w:rsidR="00085359" w:rsidRPr="008A42C5" w:rsidRDefault="00085359" w:rsidP="00085359">
      <w:pPr>
        <w:pStyle w:val="ad"/>
      </w:pPr>
      <w:r w:rsidRPr="008A42C5">
        <w:t xml:space="preserve"> Подсветка изменённых полей фильтра входящих сообщений</w:t>
      </w:r>
    </w:p>
    <w:p w:rsidR="00085359" w:rsidRPr="008A42C5" w:rsidRDefault="001100E3" w:rsidP="00085359">
      <w:pPr>
        <w:pStyle w:val="ad"/>
      </w:pPr>
      <w:r w:rsidRPr="00AE53FC">
        <w:drawing>
          <wp:inline distT="0" distB="0" distL="0" distR="0">
            <wp:extent cx="5057775" cy="2838450"/>
            <wp:effectExtent l="0" t="0" r="0" b="0"/>
            <wp:docPr id="153"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057775" cy="2838450"/>
                    </a:xfrm>
                    <a:prstGeom prst="rect">
                      <a:avLst/>
                    </a:prstGeom>
                    <a:noFill/>
                    <a:ln>
                      <a:noFill/>
                    </a:ln>
                  </pic:spPr>
                </pic:pic>
              </a:graphicData>
            </a:graphic>
          </wp:inline>
        </w:drawing>
      </w:r>
    </w:p>
    <w:p w:rsidR="00085359" w:rsidRPr="008A42C5" w:rsidRDefault="00085359" w:rsidP="00085359">
      <w:pPr>
        <w:pStyle w:val="ad"/>
      </w:pPr>
      <w:bookmarkStart w:id="215" w:name="_Ref61425395"/>
      <w:r w:rsidRPr="008A42C5">
        <w:t xml:space="preserve">Рисунок </w:t>
      </w:r>
      <w:r w:rsidR="001821EE">
        <w:fldChar w:fldCharType="begin"/>
      </w:r>
      <w:r w:rsidR="001821EE">
        <w:instrText xml:space="preserve"> STYLEREF 1 \s </w:instrText>
      </w:r>
      <w:r w:rsidR="001821EE">
        <w:fldChar w:fldCharType="separate"/>
      </w:r>
      <w:r w:rsidR="00333C65">
        <w:t>4</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18</w:t>
      </w:r>
      <w:r w:rsidR="001821EE">
        <w:fldChar w:fldCharType="end"/>
      </w:r>
      <w:bookmarkEnd w:id="215"/>
    </w:p>
    <w:p w:rsidR="00085359" w:rsidRPr="008A42C5" w:rsidRDefault="00085359" w:rsidP="00DB1B05">
      <w:pPr>
        <w:pStyle w:val="5"/>
      </w:pPr>
      <w:bookmarkStart w:id="216" w:name="_Ref61425287"/>
      <w:r w:rsidRPr="008A42C5">
        <w:t>Таблица сообщений общего журнала</w:t>
      </w:r>
      <w:bookmarkEnd w:id="216"/>
    </w:p>
    <w:p w:rsidR="00085359" w:rsidRPr="008A42C5" w:rsidRDefault="00085359" w:rsidP="00F61D8D">
      <w:pPr>
        <w:tabs>
          <w:tab w:val="left" w:pos="8364"/>
        </w:tabs>
        <w:spacing w:before="60"/>
      </w:pPr>
      <w:bookmarkStart w:id="217" w:name="BMcommon_journal_table"/>
      <w:bookmarkEnd w:id="217"/>
      <w:r w:rsidRPr="008A42C5">
        <w:t>В таблице сообщений общего журнал</w:t>
      </w:r>
      <w:r w:rsidR="006C76B3" w:rsidRPr="008A42C5">
        <w:t>а</w:t>
      </w:r>
      <w:r w:rsidRPr="008A42C5">
        <w:t xml:space="preserve"> отображаются входящие сообщения, принятые компонентами </w:t>
      </w:r>
      <w:r w:rsidRPr="008A42C5">
        <w:rPr>
          <w:i/>
          <w:iCs/>
        </w:rPr>
        <w:t>Журнал</w:t>
      </w:r>
      <w:r w:rsidR="006C76B3" w:rsidRPr="008A42C5">
        <w:t>,</w:t>
      </w:r>
      <w:r w:rsidRPr="008A42C5">
        <w:t xml:space="preserve"> добавленными в СТКУ монитор и которые прошли фильтр (</w:t>
      </w:r>
      <w:r w:rsidR="00B079C9" w:rsidRPr="008A42C5">
        <w:fldChar w:fldCharType="begin"/>
      </w:r>
      <w:r w:rsidRPr="008A42C5">
        <w:instrText xml:space="preserve"> REF _Ref61425437 \r \h </w:instrText>
      </w:r>
      <w:r w:rsidR="008A42C5">
        <w:instrText xml:space="preserve"> \* MERGEFORMAT </w:instrText>
      </w:r>
      <w:r w:rsidR="00B079C9" w:rsidRPr="008A42C5">
        <w:fldChar w:fldCharType="separate"/>
      </w:r>
      <w:r w:rsidR="00333C65">
        <w:t>4.3.8.2.2</w:t>
      </w:r>
      <w:r w:rsidR="00B079C9" w:rsidRPr="008A42C5">
        <w:fldChar w:fldCharType="end"/>
      </w:r>
      <w:r w:rsidRPr="008A42C5">
        <w:t>).</w:t>
      </w:r>
    </w:p>
    <w:p w:rsidR="00085359" w:rsidRPr="008A42C5" w:rsidRDefault="00085359" w:rsidP="00085359">
      <w:r w:rsidRPr="008A42C5">
        <w:t xml:space="preserve">Количество сообщений, содержащихся в таблице в любой момент времени не превышает </w:t>
      </w:r>
      <w:r w:rsidRPr="008A42C5">
        <w:rPr>
          <w:i/>
          <w:iCs/>
        </w:rPr>
        <w:t>лимита</w:t>
      </w:r>
      <w:r w:rsidRPr="008A42C5">
        <w:t xml:space="preserve">, заданного в фильтре. Новые сообщения помещаются на первую строку таблицы, а остальные смещаются вниз. В итоге новые сообщения </w:t>
      </w:r>
      <w:r w:rsidRPr="008A42C5">
        <w:rPr>
          <w:i/>
          <w:iCs/>
        </w:rPr>
        <w:t>вытесняют</w:t>
      </w:r>
      <w:r w:rsidRPr="008A42C5">
        <w:t xml:space="preserve"> старые из таблицы по достижении лимита.</w:t>
      </w:r>
    </w:p>
    <w:p w:rsidR="00085359" w:rsidRPr="008A42C5" w:rsidRDefault="00085359" w:rsidP="00085359">
      <w:r w:rsidRPr="008A42C5">
        <w:t>Каждая строка таблицы предоставляет данные об одном сообщении. В следующих колонках пред</w:t>
      </w:r>
      <w:r w:rsidR="00047FAF" w:rsidRPr="008A42C5">
        <w:t>о</w:t>
      </w:r>
      <w:r w:rsidRPr="008A42C5">
        <w:t>ставл</w:t>
      </w:r>
      <w:r w:rsidR="00047FAF" w:rsidRPr="008A42C5">
        <w:t>яется</w:t>
      </w:r>
      <w:r w:rsidRPr="008A42C5">
        <w:t xml:space="preserve"> часть данных о сообщении: </w:t>
      </w:r>
    </w:p>
    <w:p w:rsidR="00085359" w:rsidRPr="008A42C5" w:rsidRDefault="00085359" w:rsidP="00085359">
      <w:pPr>
        <w:pStyle w:val="a"/>
      </w:pPr>
      <w:r w:rsidRPr="008A42C5">
        <w:tab/>
      </w:r>
      <w:r w:rsidRPr="008A42C5">
        <w:rPr>
          <w:b/>
          <w:bCs/>
        </w:rPr>
        <w:t>Время</w:t>
      </w:r>
      <w:r w:rsidRPr="008A42C5">
        <w:t xml:space="preserve"> - Отображается метка времени сообщения. Она присваивается сообщению либо тем, кто его отправляет агенту журнала</w:t>
      </w:r>
      <w:r w:rsidR="00855901">
        <w:t>,</w:t>
      </w:r>
      <w:r w:rsidRPr="008A42C5">
        <w:t xml:space="preserve"> либо самим агентом при получении сообщения и до его сохранения, если полученное сообщение не содержит метки времени. Также в данном поле есть возможность </w:t>
      </w:r>
      <w:r w:rsidRPr="008A42C5">
        <w:rPr>
          <w:i/>
          <w:iCs/>
        </w:rPr>
        <w:t>отметить сообщение как прочитанное</w:t>
      </w:r>
      <w:r w:rsidRPr="008A42C5">
        <w:t xml:space="preserve">, поставив ему </w:t>
      </w:r>
      <w:r w:rsidRPr="008A42C5">
        <w:rPr>
          <w:i/>
          <w:iCs/>
        </w:rPr>
        <w:t>галочку</w:t>
      </w:r>
      <w:r w:rsidRPr="008A42C5">
        <w:t xml:space="preserve"> (</w:t>
      </w:r>
      <w:r w:rsidR="00B079C9" w:rsidRPr="008A42C5">
        <w:fldChar w:fldCharType="begin"/>
      </w:r>
      <w:r w:rsidRPr="008A42C5">
        <w:instrText xml:space="preserve"> REF _Ref61425496 \h </w:instrText>
      </w:r>
      <w:r w:rsidR="008A42C5">
        <w:instrText xml:space="preserve"> \* MERGEFORMAT </w:instrText>
      </w:r>
      <w:r w:rsidR="00B079C9" w:rsidRPr="008A42C5">
        <w:fldChar w:fldCharType="separate"/>
      </w:r>
      <w:r w:rsidR="00333C65" w:rsidRPr="008A42C5">
        <w:t xml:space="preserve">Рисунок </w:t>
      </w:r>
      <w:r w:rsidR="00333C65">
        <w:t>4.22</w:t>
      </w:r>
      <w:r w:rsidR="00B079C9" w:rsidRPr="008A42C5">
        <w:fldChar w:fldCharType="end"/>
      </w:r>
      <w:r w:rsidR="009653F4" w:rsidRPr="008A42C5">
        <w:t>,</w:t>
      </w:r>
      <w:r w:rsidRPr="008A42C5">
        <w:t xml:space="preserve"> Помечание одного сообщения как прочитанного). Для прочитанных сообщений галочку снять нельзя. </w:t>
      </w:r>
    </w:p>
    <w:p w:rsidR="00085359" w:rsidRPr="008A42C5" w:rsidRDefault="00085359" w:rsidP="00085359">
      <w:pPr>
        <w:pStyle w:val="a"/>
      </w:pPr>
      <w:r w:rsidRPr="008A42C5">
        <w:tab/>
      </w:r>
      <w:r w:rsidRPr="008A42C5">
        <w:rPr>
          <w:b/>
          <w:bCs/>
        </w:rPr>
        <w:t>Компьютер</w:t>
      </w:r>
      <w:r w:rsidRPr="008A42C5">
        <w:t xml:space="preserve"> - Отображает</w:t>
      </w:r>
      <w:r w:rsidRPr="00773C06">
        <w:t xml:space="preserve"> сетевой адрес </w:t>
      </w:r>
      <w:r w:rsidRPr="008A42C5">
        <w:t>узла и его имя</w:t>
      </w:r>
      <w:r w:rsidR="00A424B5" w:rsidRPr="008A42C5">
        <w:t xml:space="preserve"> </w:t>
      </w:r>
      <w:r w:rsidRPr="008A42C5">
        <w:t xml:space="preserve">(если такой узел задан для данного СТКУ монитора), с которого было получено данное сообщение </w:t>
      </w:r>
      <w:r w:rsidRPr="008A42C5">
        <w:rPr>
          <w:b/>
          <w:bCs/>
        </w:rPr>
        <w:t>агентом журналирования</w:t>
      </w:r>
      <w:r w:rsidRPr="008A42C5">
        <w:t xml:space="preserve">. </w:t>
      </w:r>
    </w:p>
    <w:p w:rsidR="00085359" w:rsidRPr="008A42C5" w:rsidRDefault="00085359" w:rsidP="00085359">
      <w:pPr>
        <w:pStyle w:val="a"/>
      </w:pPr>
      <w:r w:rsidRPr="008A42C5">
        <w:tab/>
      </w:r>
      <w:r w:rsidRPr="008A42C5">
        <w:rPr>
          <w:b/>
          <w:bCs/>
        </w:rPr>
        <w:t>Тип</w:t>
      </w:r>
      <w:r w:rsidRPr="008A42C5">
        <w:t xml:space="preserve"> - Отображает тип сообщения (</w:t>
      </w:r>
      <w:r w:rsidRPr="008A42C5">
        <w:rPr>
          <w:i/>
          <w:iCs/>
        </w:rPr>
        <w:t>Ошибка, Предупреждение, Информация, Отладка</w:t>
      </w:r>
      <w:r w:rsidRPr="008A42C5">
        <w:t xml:space="preserve">). </w:t>
      </w:r>
    </w:p>
    <w:p w:rsidR="00085359" w:rsidRPr="008A42C5" w:rsidRDefault="00085359" w:rsidP="00085359">
      <w:pPr>
        <w:pStyle w:val="a"/>
      </w:pPr>
      <w:r w:rsidRPr="008A42C5">
        <w:tab/>
      </w:r>
      <w:r w:rsidRPr="008A42C5">
        <w:rPr>
          <w:b/>
          <w:bCs/>
        </w:rPr>
        <w:t>Отправитель</w:t>
      </w:r>
      <w:r w:rsidRPr="008A42C5">
        <w:t xml:space="preserve"> - Отображает имя </w:t>
      </w:r>
      <w:r w:rsidRPr="008A42C5">
        <w:rPr>
          <w:i/>
          <w:iCs/>
        </w:rPr>
        <w:t>модуля</w:t>
      </w:r>
      <w:r w:rsidRPr="008A42C5">
        <w:t xml:space="preserve">, который отправил сообщение агенту журналирования. </w:t>
      </w:r>
    </w:p>
    <w:p w:rsidR="00085359" w:rsidRPr="008A42C5" w:rsidRDefault="00085359" w:rsidP="00085359">
      <w:pPr>
        <w:pStyle w:val="a"/>
      </w:pPr>
      <w:r w:rsidRPr="008A42C5">
        <w:tab/>
      </w:r>
      <w:r w:rsidRPr="008A42C5">
        <w:rPr>
          <w:b/>
          <w:bCs/>
        </w:rPr>
        <w:t>Сообщение</w:t>
      </w:r>
      <w:r w:rsidRPr="008A42C5">
        <w:t xml:space="preserve"> - Отображает первую строку сообщения. Всё сообщение можно </w:t>
      </w:r>
      <w:r w:rsidR="00A424B5" w:rsidRPr="008A42C5">
        <w:t>поглядеть</w:t>
      </w:r>
      <w:r w:rsidRPr="008A42C5">
        <w:t xml:space="preserve"> в окне просмотра сообщения под таблицей (</w:t>
      </w:r>
      <w:r w:rsidR="00B079C9" w:rsidRPr="008A42C5">
        <w:fldChar w:fldCharType="begin"/>
      </w:r>
      <w:r w:rsidRPr="008A42C5">
        <w:instrText xml:space="preserve"> REF _Ref61425556 \r \h </w:instrText>
      </w:r>
      <w:r w:rsidR="008A42C5">
        <w:instrText xml:space="preserve"> \* MERGEFORMAT </w:instrText>
      </w:r>
      <w:r w:rsidR="00B079C9" w:rsidRPr="008A42C5">
        <w:fldChar w:fldCharType="separate"/>
      </w:r>
      <w:r w:rsidR="00333C65">
        <w:t>4.3.8.2.4</w:t>
      </w:r>
      <w:r w:rsidR="00B079C9" w:rsidRPr="008A42C5">
        <w:fldChar w:fldCharType="end"/>
      </w:r>
      <w:r w:rsidRPr="008A42C5">
        <w:t xml:space="preserve">), если кликнуть левой клавишей «мыши» по сообщению в таблице. </w:t>
      </w:r>
    </w:p>
    <w:p w:rsidR="00085359" w:rsidRPr="008A42C5" w:rsidRDefault="00085359" w:rsidP="00085359">
      <w:pPr>
        <w:pStyle w:val="a"/>
      </w:pPr>
      <w:r w:rsidRPr="008A42C5">
        <w:tab/>
      </w:r>
      <w:r w:rsidRPr="008A42C5">
        <w:rPr>
          <w:b/>
          <w:bCs/>
        </w:rPr>
        <w:t>Комментарий</w:t>
      </w:r>
      <w:r w:rsidRPr="008A42C5">
        <w:t xml:space="preserve"> - В случае если сообщение было отмечено как прочитанное, то в данной колоне отображается комментарий, оставленный на момент выставления данной отметки для данного сообщения (</w:t>
      </w:r>
      <w:r w:rsidR="00B079C9" w:rsidRPr="008A42C5">
        <w:fldChar w:fldCharType="begin"/>
      </w:r>
      <w:r w:rsidRPr="008A42C5">
        <w:instrText xml:space="preserve"> REF _Ref61425230 \r \h </w:instrText>
      </w:r>
      <w:r w:rsidR="008A42C5">
        <w:instrText xml:space="preserve"> \* MERGEFORMAT </w:instrText>
      </w:r>
      <w:r w:rsidR="00B079C9" w:rsidRPr="008A42C5">
        <w:fldChar w:fldCharType="separate"/>
      </w:r>
      <w:r w:rsidR="00333C65">
        <w:t>4.3.8.2.5</w:t>
      </w:r>
      <w:r w:rsidR="00B079C9" w:rsidRPr="008A42C5">
        <w:fldChar w:fldCharType="end"/>
      </w:r>
      <w:r w:rsidRPr="008A42C5">
        <w:t xml:space="preserve">). Также этот комментарий отображается в виде подсказки, если навести курсор «мыши» на строку сообщения и подождать около 5 секунд. </w:t>
      </w:r>
    </w:p>
    <w:p w:rsidR="00085359" w:rsidRPr="008A42C5" w:rsidRDefault="00085359" w:rsidP="00085359">
      <w:pPr>
        <w:spacing w:before="60"/>
        <w:ind w:firstLine="360"/>
      </w:pPr>
      <w:r w:rsidRPr="008A42C5">
        <w:t>Управлять отображением сообщений в данной таблице можно через контекстное меню заголовка данной таблицы (</w:t>
      </w:r>
      <w:r w:rsidR="00B079C9" w:rsidRPr="008A42C5">
        <w:fldChar w:fldCharType="begin"/>
      </w:r>
      <w:r w:rsidRPr="008A42C5">
        <w:instrText xml:space="preserve"> REF _Ref61425287 \r \h </w:instrText>
      </w:r>
      <w:r w:rsidR="008A42C5">
        <w:instrText xml:space="preserve"> \* MERGEFORMAT </w:instrText>
      </w:r>
      <w:r w:rsidR="00B079C9" w:rsidRPr="008A42C5">
        <w:fldChar w:fldCharType="separate"/>
      </w:r>
      <w:r w:rsidR="00333C65">
        <w:t>4.3.8.2.3</w:t>
      </w:r>
      <w:r w:rsidR="00B079C9" w:rsidRPr="008A42C5">
        <w:fldChar w:fldCharType="end"/>
      </w:r>
      <w:r w:rsidRPr="008A42C5">
        <w:t>).</w:t>
      </w:r>
    </w:p>
    <w:p w:rsidR="00085359" w:rsidRPr="008A42C5" w:rsidRDefault="00085359" w:rsidP="00085359">
      <w:pPr>
        <w:pStyle w:val="ad"/>
      </w:pPr>
      <w:r w:rsidRPr="008A42C5">
        <w:t>Контекстное меню заголовка таблицы для колонки с заданным фильтром</w:t>
      </w:r>
    </w:p>
    <w:p w:rsidR="00085359" w:rsidRPr="008A42C5" w:rsidRDefault="001100E3" w:rsidP="00085359">
      <w:pPr>
        <w:pStyle w:val="ad"/>
      </w:pPr>
      <w:r w:rsidRPr="00AE53FC">
        <w:drawing>
          <wp:inline distT="0" distB="0" distL="0" distR="0">
            <wp:extent cx="4733925" cy="2667000"/>
            <wp:effectExtent l="0" t="0" r="0" b="0"/>
            <wp:docPr id="154"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733925" cy="2667000"/>
                    </a:xfrm>
                    <a:prstGeom prst="rect">
                      <a:avLst/>
                    </a:prstGeom>
                    <a:noFill/>
                    <a:ln>
                      <a:noFill/>
                    </a:ln>
                  </pic:spPr>
                </pic:pic>
              </a:graphicData>
            </a:graphic>
          </wp:inline>
        </w:drawing>
      </w:r>
    </w:p>
    <w:p w:rsidR="00085359" w:rsidRPr="008A42C5" w:rsidRDefault="00085359" w:rsidP="00085359">
      <w:pPr>
        <w:pStyle w:val="ad"/>
        <w:rPr>
          <w:b/>
          <w:bCs/>
        </w:rPr>
      </w:pPr>
      <w:bookmarkStart w:id="218" w:name="_Ref61426903"/>
      <w:r w:rsidRPr="008A42C5">
        <w:t xml:space="preserve">Рисунок </w:t>
      </w:r>
      <w:r w:rsidR="001821EE">
        <w:fldChar w:fldCharType="begin"/>
      </w:r>
      <w:r w:rsidR="001821EE">
        <w:instrText xml:space="preserve"> STYLEREF 1 \s </w:instrText>
      </w:r>
      <w:r w:rsidR="001821EE">
        <w:fldChar w:fldCharType="separate"/>
      </w:r>
      <w:r w:rsidR="00333C65">
        <w:t>4</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19</w:t>
      </w:r>
      <w:r w:rsidR="001821EE">
        <w:fldChar w:fldCharType="end"/>
      </w:r>
      <w:bookmarkEnd w:id="218"/>
    </w:p>
    <w:p w:rsidR="006A21A9" w:rsidRPr="008A42C5" w:rsidRDefault="006A21A9" w:rsidP="00085359">
      <w:pPr>
        <w:rPr>
          <w:b/>
          <w:bCs/>
        </w:rPr>
      </w:pPr>
    </w:p>
    <w:p w:rsidR="00085359" w:rsidRPr="008A42C5" w:rsidRDefault="00085359" w:rsidP="00085359">
      <w:pPr>
        <w:rPr>
          <w:b/>
          <w:bCs/>
        </w:rPr>
      </w:pPr>
      <w:r w:rsidRPr="008A42C5">
        <w:rPr>
          <w:b/>
          <w:bCs/>
        </w:rPr>
        <w:t>Управление отображением данных в таблице</w:t>
      </w:r>
      <w:bookmarkStart w:id="219" w:name="BMtable_context_menu"/>
      <w:bookmarkEnd w:id="219"/>
    </w:p>
    <w:p w:rsidR="00085359" w:rsidRPr="008A42C5" w:rsidRDefault="00085359" w:rsidP="00085359">
      <w:r w:rsidRPr="008A42C5">
        <w:t>При клике правой клавишей «мыши» по заголовку какого-либо столбца таблицы появится контекстное меню. В записимости от того, установлены ли для таблицы какие-либо режимы отображения, содержимое меню может меняться. Ниже перечислены все возможные пункты этих контекстных меню с пояснениями:</w:t>
      </w:r>
    </w:p>
    <w:p w:rsidR="00085359" w:rsidRPr="008A42C5" w:rsidRDefault="00085359" w:rsidP="00085359">
      <w:pPr>
        <w:pStyle w:val="afff"/>
      </w:pPr>
      <w:r w:rsidRPr="008A42C5">
        <w:t xml:space="preserve"> </w:t>
      </w:r>
      <w:r w:rsidRPr="008A42C5">
        <w:tab/>
      </w:r>
      <w:r w:rsidR="001100E3" w:rsidRPr="00AE53FC">
        <w:drawing>
          <wp:inline distT="0" distB="0" distL="0" distR="0">
            <wp:extent cx="323850" cy="228600"/>
            <wp:effectExtent l="0" t="0" r="0" b="0"/>
            <wp:docPr id="155" name="Рисунок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23850" cy="228600"/>
                    </a:xfrm>
                    <a:prstGeom prst="rect">
                      <a:avLst/>
                    </a:prstGeom>
                    <a:noFill/>
                    <a:ln>
                      <a:noFill/>
                    </a:ln>
                  </pic:spPr>
                </pic:pic>
              </a:graphicData>
            </a:graphic>
          </wp:inline>
        </w:drawing>
      </w:r>
      <w:r w:rsidRPr="008A42C5">
        <w:rPr>
          <w:i/>
          <w:iCs/>
        </w:rPr>
        <w:t>Выровнять колонки по содержимому</w:t>
      </w:r>
      <w:r w:rsidRPr="008A42C5">
        <w:t xml:space="preserve"> - Выравнивает все колонки таблицы по максимальному содержимому их ячеек. </w:t>
      </w:r>
    </w:p>
    <w:p w:rsidR="00085359" w:rsidRPr="008A42C5" w:rsidRDefault="00085359" w:rsidP="00085359">
      <w:pPr>
        <w:pStyle w:val="afff"/>
      </w:pPr>
      <w:r w:rsidRPr="008A42C5">
        <w:t xml:space="preserve"> </w:t>
      </w:r>
      <w:r w:rsidRPr="008A42C5">
        <w:tab/>
      </w:r>
      <w:r w:rsidR="001100E3" w:rsidRPr="00AE53FC">
        <w:drawing>
          <wp:inline distT="0" distB="0" distL="0" distR="0">
            <wp:extent cx="295275" cy="276225"/>
            <wp:effectExtent l="0" t="0" r="0" b="0"/>
            <wp:docPr id="156" name="Рисунок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8"/>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95275" cy="276225"/>
                    </a:xfrm>
                    <a:prstGeom prst="rect">
                      <a:avLst/>
                    </a:prstGeom>
                    <a:noFill/>
                    <a:ln>
                      <a:noFill/>
                    </a:ln>
                  </pic:spPr>
                </pic:pic>
              </a:graphicData>
            </a:graphic>
          </wp:inline>
        </w:drawing>
      </w:r>
      <w:r w:rsidRPr="008A42C5">
        <w:rPr>
          <w:i/>
          <w:iCs/>
        </w:rPr>
        <w:t>Сортировка по возрастанию</w:t>
      </w:r>
      <w:r w:rsidRPr="008A42C5">
        <w:t xml:space="preserve"> - сортирует строки таблицы по содержимому ячеек данной колонки в порядке возрастания. </w:t>
      </w:r>
    </w:p>
    <w:p w:rsidR="00085359" w:rsidRPr="008A42C5" w:rsidRDefault="00085359" w:rsidP="00085359">
      <w:pPr>
        <w:pStyle w:val="afff"/>
      </w:pPr>
      <w:r w:rsidRPr="008A42C5">
        <w:t xml:space="preserve"> </w:t>
      </w:r>
      <w:r w:rsidRPr="008A42C5">
        <w:tab/>
      </w:r>
      <w:r w:rsidR="001100E3" w:rsidRPr="00AE53FC">
        <w:drawing>
          <wp:inline distT="0" distB="0" distL="0" distR="0">
            <wp:extent cx="266700" cy="228600"/>
            <wp:effectExtent l="0" t="0" r="0" b="0"/>
            <wp:docPr id="157" name="Рисунок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9"/>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66700" cy="228600"/>
                    </a:xfrm>
                    <a:prstGeom prst="rect">
                      <a:avLst/>
                    </a:prstGeom>
                    <a:noFill/>
                    <a:ln>
                      <a:noFill/>
                    </a:ln>
                  </pic:spPr>
                </pic:pic>
              </a:graphicData>
            </a:graphic>
          </wp:inline>
        </w:drawing>
      </w:r>
      <w:r w:rsidRPr="008A42C5">
        <w:t xml:space="preserve"> </w:t>
      </w:r>
      <w:r w:rsidRPr="008A42C5">
        <w:rPr>
          <w:i/>
          <w:iCs/>
        </w:rPr>
        <w:t>Сортировка по убыванию</w:t>
      </w:r>
      <w:r w:rsidRPr="008A42C5">
        <w:t xml:space="preserve"> -  сортирует строки таблицы по содержимому ячеек данной колонки в порядке убывания. </w:t>
      </w:r>
    </w:p>
    <w:p w:rsidR="00085359" w:rsidRPr="008A42C5" w:rsidRDefault="00085359" w:rsidP="00085359">
      <w:pPr>
        <w:pStyle w:val="afff"/>
      </w:pPr>
      <w:r w:rsidRPr="008A42C5">
        <w:t xml:space="preserve"> </w:t>
      </w:r>
      <w:r w:rsidRPr="008A42C5">
        <w:tab/>
      </w:r>
      <w:r w:rsidR="001100E3" w:rsidRPr="00AE53FC">
        <w:drawing>
          <wp:inline distT="0" distB="0" distL="0" distR="0">
            <wp:extent cx="247650" cy="266700"/>
            <wp:effectExtent l="0" t="0" r="0" b="0"/>
            <wp:docPr id="158"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0"/>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47650" cy="266700"/>
                    </a:xfrm>
                    <a:prstGeom prst="rect">
                      <a:avLst/>
                    </a:prstGeom>
                    <a:noFill/>
                    <a:ln>
                      <a:noFill/>
                    </a:ln>
                  </pic:spPr>
                </pic:pic>
              </a:graphicData>
            </a:graphic>
          </wp:inline>
        </w:drawing>
      </w:r>
      <w:r w:rsidRPr="008A42C5">
        <w:t xml:space="preserve"> </w:t>
      </w:r>
      <w:r w:rsidRPr="008A42C5">
        <w:rPr>
          <w:i/>
          <w:iCs/>
        </w:rPr>
        <w:t>Добавить фильтр</w:t>
      </w:r>
      <w:r w:rsidRPr="008A42C5">
        <w:t xml:space="preserve"> - Добавляет текстовый фильтр для строк по ячейкам данной колонки. При выборе этого пункта меню откроется диалог установки фильтра (</w:t>
      </w:r>
      <w:r w:rsidR="004B51D7" w:rsidRPr="008A42C5">
        <w:fldChar w:fldCharType="begin"/>
      </w:r>
      <w:r w:rsidR="004B51D7" w:rsidRPr="008A42C5">
        <w:instrText xml:space="preserve"> REF _Ref61426857 \h  \* MERGEFORMAT </w:instrText>
      </w:r>
      <w:r w:rsidR="004B51D7" w:rsidRPr="008A42C5">
        <w:fldChar w:fldCharType="separate"/>
      </w:r>
      <w:r w:rsidR="00333C65" w:rsidRPr="008A42C5">
        <w:t xml:space="preserve">Рисунок </w:t>
      </w:r>
      <w:r w:rsidR="00333C65">
        <w:t>4.20</w:t>
      </w:r>
      <w:r w:rsidR="004B51D7" w:rsidRPr="008A42C5">
        <w:fldChar w:fldCharType="end"/>
      </w:r>
      <w:r w:rsidRPr="008A42C5">
        <w:t>).</w:t>
      </w:r>
    </w:p>
    <w:p w:rsidR="00E60FA7" w:rsidRPr="008A42C5" w:rsidRDefault="00E60FA7">
      <w:pPr>
        <w:autoSpaceDE/>
        <w:autoSpaceDN/>
        <w:adjustRightInd/>
        <w:spacing w:after="160" w:line="259" w:lineRule="auto"/>
        <w:ind w:firstLine="0"/>
        <w:jc w:val="left"/>
      </w:pPr>
      <w:r w:rsidRPr="008A42C5">
        <w:br w:type="page"/>
      </w:r>
    </w:p>
    <w:p w:rsidR="00085359" w:rsidRPr="008A42C5" w:rsidRDefault="00085359" w:rsidP="00085359">
      <w:pPr>
        <w:pStyle w:val="ad"/>
      </w:pPr>
      <w:r w:rsidRPr="008A42C5">
        <w:t xml:space="preserve">Диалог установки фильтра для колонки таблицы </w:t>
      </w:r>
    </w:p>
    <w:p w:rsidR="00085359" w:rsidRPr="008A42C5" w:rsidRDefault="001100E3" w:rsidP="00085359">
      <w:pPr>
        <w:pStyle w:val="ad"/>
      </w:pPr>
      <w:r w:rsidRPr="00AE53FC">
        <w:drawing>
          <wp:inline distT="0" distB="0" distL="0" distR="0">
            <wp:extent cx="3638550" cy="1419225"/>
            <wp:effectExtent l="0" t="0" r="0" b="0"/>
            <wp:docPr id="15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638550" cy="1419225"/>
                    </a:xfrm>
                    <a:prstGeom prst="rect">
                      <a:avLst/>
                    </a:prstGeom>
                    <a:noFill/>
                    <a:ln>
                      <a:noFill/>
                    </a:ln>
                  </pic:spPr>
                </pic:pic>
              </a:graphicData>
            </a:graphic>
          </wp:inline>
        </w:drawing>
      </w:r>
    </w:p>
    <w:p w:rsidR="00085359" w:rsidRPr="008A42C5" w:rsidRDefault="00085359" w:rsidP="00085359">
      <w:pPr>
        <w:pStyle w:val="ad"/>
      </w:pPr>
      <w:bookmarkStart w:id="220" w:name="_Ref61426857"/>
      <w:r w:rsidRPr="008A42C5">
        <w:t xml:space="preserve">Рисунок </w:t>
      </w:r>
      <w:r w:rsidR="001821EE">
        <w:fldChar w:fldCharType="begin"/>
      </w:r>
      <w:r w:rsidR="001821EE">
        <w:instrText xml:space="preserve"> STYLEREF 1 \s </w:instrText>
      </w:r>
      <w:r w:rsidR="001821EE">
        <w:fldChar w:fldCharType="separate"/>
      </w:r>
      <w:r w:rsidR="00333C65">
        <w:t>4</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20</w:t>
      </w:r>
      <w:r w:rsidR="001821EE">
        <w:fldChar w:fldCharType="end"/>
      </w:r>
      <w:bookmarkEnd w:id="220"/>
    </w:p>
    <w:p w:rsidR="00085359" w:rsidRPr="008A42C5" w:rsidRDefault="00085359" w:rsidP="00085359">
      <w:pPr>
        <w:spacing w:before="360"/>
        <w:ind w:left="600"/>
      </w:pPr>
      <w:r w:rsidRPr="008A42C5">
        <w:t xml:space="preserve">В данном диалоге есть два текстовых поля: </w:t>
      </w:r>
    </w:p>
    <w:p w:rsidR="00085359" w:rsidRPr="008A42C5" w:rsidRDefault="00085359" w:rsidP="003C51DF">
      <w:pPr>
        <w:pStyle w:val="a"/>
        <w:tabs>
          <w:tab w:val="left" w:pos="1560"/>
          <w:tab w:val="left" w:pos="1701"/>
          <w:tab w:val="left" w:pos="2268"/>
          <w:tab w:val="left" w:pos="2410"/>
        </w:tabs>
        <w:ind w:left="1276" w:firstLine="567"/>
      </w:pPr>
      <w:r w:rsidRPr="008A42C5">
        <w:tab/>
      </w:r>
      <w:r w:rsidRPr="008A42C5">
        <w:rPr>
          <w:i/>
          <w:iCs/>
        </w:rPr>
        <w:t>Содержит</w:t>
      </w:r>
      <w:r w:rsidRPr="008A42C5">
        <w:t xml:space="preserve"> - тут мо</w:t>
      </w:r>
      <w:r w:rsidR="003C51DF" w:rsidRPr="008A42C5">
        <w:t>гут быть</w:t>
      </w:r>
      <w:r w:rsidRPr="008A42C5">
        <w:t xml:space="preserve"> перечис</w:t>
      </w:r>
      <w:r w:rsidR="003C51DF" w:rsidRPr="008A42C5">
        <w:t>лены</w:t>
      </w:r>
      <w:r w:rsidRPr="008A42C5">
        <w:t xml:space="preserve"> фрагменты текста через символ вертикальной черты. Если строка, ячейка которой принадлежит к данной колонке, содержит любой из фрагментов, то данная строка будет отображаться. В противном случае строка будет скрыта. Если поле пустое, то эта часть фильтра не будет применена для определения, должна ли строка отображаться. </w:t>
      </w:r>
    </w:p>
    <w:p w:rsidR="00085359" w:rsidRPr="008A42C5" w:rsidRDefault="00085359" w:rsidP="003C51DF">
      <w:pPr>
        <w:pStyle w:val="a"/>
        <w:tabs>
          <w:tab w:val="left" w:pos="1701"/>
          <w:tab w:val="left" w:pos="1843"/>
          <w:tab w:val="left" w:pos="2268"/>
          <w:tab w:val="left" w:pos="2410"/>
        </w:tabs>
        <w:ind w:left="1276" w:firstLine="567"/>
      </w:pPr>
      <w:r w:rsidRPr="008A42C5">
        <w:tab/>
      </w:r>
      <w:r w:rsidRPr="008A42C5">
        <w:rPr>
          <w:i/>
          <w:iCs/>
        </w:rPr>
        <w:t>Не содержит</w:t>
      </w:r>
      <w:r w:rsidRPr="008A42C5">
        <w:t xml:space="preserve"> - Аналогично предыдущему полю, с тем отличием, что наличие фрагмента в ячейке </w:t>
      </w:r>
      <w:r w:rsidRPr="008A42C5">
        <w:rPr>
          <w:i/>
          <w:iCs/>
        </w:rPr>
        <w:t>прячет</w:t>
      </w:r>
      <w:r w:rsidRPr="008A42C5">
        <w:t xml:space="preserve"> строку. </w:t>
      </w:r>
    </w:p>
    <w:p w:rsidR="00085359" w:rsidRPr="008A42C5" w:rsidRDefault="00085359" w:rsidP="00085359">
      <w:pPr>
        <w:pStyle w:val="afff"/>
      </w:pPr>
      <w:r w:rsidRPr="008A42C5">
        <w:t xml:space="preserve"> </w:t>
      </w:r>
      <w:r w:rsidRPr="008A42C5">
        <w:tab/>
      </w:r>
      <w:r w:rsidR="001100E3" w:rsidRPr="00AE53FC">
        <w:drawing>
          <wp:inline distT="0" distB="0" distL="0" distR="0">
            <wp:extent cx="342900" cy="304800"/>
            <wp:effectExtent l="0" t="0" r="0" b="0"/>
            <wp:docPr id="160" name="Рисунок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42900" cy="304800"/>
                    </a:xfrm>
                    <a:prstGeom prst="rect">
                      <a:avLst/>
                    </a:prstGeom>
                    <a:noFill/>
                    <a:ln>
                      <a:noFill/>
                    </a:ln>
                  </pic:spPr>
                </pic:pic>
              </a:graphicData>
            </a:graphic>
          </wp:inline>
        </w:drawing>
      </w:r>
      <w:r w:rsidRPr="008A42C5">
        <w:rPr>
          <w:i/>
          <w:iCs/>
        </w:rPr>
        <w:t>Изменить фильтр</w:t>
      </w:r>
      <w:r w:rsidRPr="008A42C5">
        <w:t xml:space="preserve"> </w:t>
      </w:r>
      <w:r w:rsidR="00622224" w:rsidRPr="008A42C5">
        <w:t>–</w:t>
      </w:r>
      <w:r w:rsidRPr="008A42C5">
        <w:t xml:space="preserve"> Отображается</w:t>
      </w:r>
      <w:r w:rsidR="003C51DF" w:rsidRPr="008A42C5">
        <w:t>,</w:t>
      </w:r>
      <w:r w:rsidRPr="008A42C5">
        <w:t xml:space="preserve"> если для данной колонке задан текстовый фильтр. Помимо иконки отображает текущий текстовый фильтр, заданный для данно</w:t>
      </w:r>
      <w:r w:rsidR="00622224" w:rsidRPr="008A42C5">
        <w:t>й</w:t>
      </w:r>
      <w:r w:rsidRPr="008A42C5">
        <w:t xml:space="preserve"> колонки (</w:t>
      </w:r>
      <w:r w:rsidR="004B51D7" w:rsidRPr="008A42C5">
        <w:fldChar w:fldCharType="begin"/>
      </w:r>
      <w:r w:rsidR="004B51D7" w:rsidRPr="008A42C5">
        <w:instrText xml:space="preserve"> REF _Ref61426903 \h  \* MERGEFORMAT </w:instrText>
      </w:r>
      <w:r w:rsidR="004B51D7" w:rsidRPr="008A42C5">
        <w:fldChar w:fldCharType="separate"/>
      </w:r>
      <w:r w:rsidR="00333C65" w:rsidRPr="008A42C5">
        <w:t xml:space="preserve">Рисунок </w:t>
      </w:r>
      <w:r w:rsidR="00333C65">
        <w:t>4.19</w:t>
      </w:r>
      <w:r w:rsidR="004B51D7" w:rsidRPr="008A42C5">
        <w:fldChar w:fldCharType="end"/>
      </w:r>
      <w:r w:rsidRPr="008A42C5">
        <w:t xml:space="preserve">). При выборе данного пункта меню запускается диалог редактирования текстового фильтра для данной колонки, такой же </w:t>
      </w:r>
      <w:r w:rsidR="003C51DF" w:rsidRPr="008A42C5">
        <w:t>как</w:t>
      </w:r>
      <w:r w:rsidRPr="008A42C5">
        <w:t xml:space="preserve"> и при добавлении текстового фильтра для колонки таблицы описанный выше.</w:t>
      </w:r>
    </w:p>
    <w:p w:rsidR="00085359" w:rsidRPr="008A42C5" w:rsidRDefault="00085359" w:rsidP="00085359">
      <w:pPr>
        <w:pStyle w:val="afff"/>
      </w:pPr>
      <w:r w:rsidRPr="008A42C5">
        <w:t xml:space="preserve"> </w:t>
      </w:r>
      <w:r w:rsidRPr="008A42C5">
        <w:tab/>
      </w:r>
      <w:r w:rsidR="001100E3" w:rsidRPr="00AE53FC">
        <w:drawing>
          <wp:inline distT="0" distB="0" distL="0" distR="0">
            <wp:extent cx="323850" cy="342900"/>
            <wp:effectExtent l="0" t="0" r="0" b="0"/>
            <wp:docPr id="161" name="Рисунок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23850" cy="342900"/>
                    </a:xfrm>
                    <a:prstGeom prst="rect">
                      <a:avLst/>
                    </a:prstGeom>
                    <a:noFill/>
                    <a:ln>
                      <a:noFill/>
                    </a:ln>
                  </pic:spPr>
                </pic:pic>
              </a:graphicData>
            </a:graphic>
          </wp:inline>
        </w:drawing>
      </w:r>
      <w:r w:rsidRPr="008A42C5">
        <w:rPr>
          <w:i/>
          <w:iCs/>
        </w:rPr>
        <w:t>Сбросить фильтр</w:t>
      </w:r>
      <w:r w:rsidRPr="008A42C5">
        <w:t xml:space="preserve"> </w:t>
      </w:r>
      <w:r w:rsidR="003C51DF" w:rsidRPr="008A42C5">
        <w:t>–</w:t>
      </w:r>
      <w:r w:rsidRPr="008A42C5">
        <w:t xml:space="preserve"> Отображается</w:t>
      </w:r>
      <w:r w:rsidR="003C51DF" w:rsidRPr="008A42C5">
        <w:t>,</w:t>
      </w:r>
      <w:r w:rsidRPr="008A42C5">
        <w:t xml:space="preserve"> если для данной колонки задан текстовый фильтр. При выборе данного пункта меню </w:t>
      </w:r>
      <w:r w:rsidRPr="008A42C5">
        <w:rPr>
          <w:i/>
          <w:iCs/>
        </w:rPr>
        <w:t>сбросит</w:t>
      </w:r>
      <w:r w:rsidRPr="008A42C5">
        <w:t xml:space="preserve"> текстовый фильтр только для данной колонки.</w:t>
      </w:r>
    </w:p>
    <w:p w:rsidR="00085359" w:rsidRPr="008A42C5" w:rsidRDefault="00085359" w:rsidP="00085359">
      <w:pPr>
        <w:pStyle w:val="afff"/>
      </w:pPr>
      <w:r w:rsidRPr="008A42C5">
        <w:t xml:space="preserve"> </w:t>
      </w:r>
      <w:r w:rsidRPr="008A42C5">
        <w:tab/>
      </w:r>
      <w:r w:rsidR="001100E3" w:rsidRPr="00AE53FC">
        <w:drawing>
          <wp:inline distT="0" distB="0" distL="0" distR="0">
            <wp:extent cx="266700" cy="238125"/>
            <wp:effectExtent l="0" t="0" r="0" b="0"/>
            <wp:docPr id="162"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66700" cy="238125"/>
                    </a:xfrm>
                    <a:prstGeom prst="rect">
                      <a:avLst/>
                    </a:prstGeom>
                    <a:noFill/>
                    <a:ln>
                      <a:noFill/>
                    </a:ln>
                  </pic:spPr>
                </pic:pic>
              </a:graphicData>
            </a:graphic>
          </wp:inline>
        </w:drawing>
      </w:r>
      <w:r w:rsidRPr="008A42C5">
        <w:rPr>
          <w:i/>
          <w:iCs/>
        </w:rPr>
        <w:t>Сбросить все фильтры</w:t>
      </w:r>
      <w:r w:rsidRPr="008A42C5">
        <w:t xml:space="preserve"> </w:t>
      </w:r>
      <w:r w:rsidR="003C51DF" w:rsidRPr="008A42C5">
        <w:t>–</w:t>
      </w:r>
      <w:r w:rsidRPr="008A42C5">
        <w:t xml:space="preserve"> Отображается</w:t>
      </w:r>
      <w:r w:rsidR="003C51DF" w:rsidRPr="008A42C5">
        <w:t>,</w:t>
      </w:r>
      <w:r w:rsidRPr="008A42C5">
        <w:t xml:space="preserve"> если хотя бы для одной колонки в таблице задан текстовый фильтр. При выборе данного пункта меню сбрасывает текстовые фильтры для всех колонок таблицы. </w:t>
      </w:r>
    </w:p>
    <w:p w:rsidR="00085359" w:rsidRPr="008A42C5" w:rsidRDefault="00085359" w:rsidP="00085359">
      <w:r w:rsidRPr="008A42C5">
        <w:t>Фильтры можно устанавливать для всех колонок сразу. Они применяются последовательно. Ст</w:t>
      </w:r>
      <w:r w:rsidR="003C51DF" w:rsidRPr="008A42C5">
        <w:t>р</w:t>
      </w:r>
      <w:r w:rsidRPr="008A42C5">
        <w:t xml:space="preserve">ока будет отображаться только если ещё </w:t>
      </w:r>
      <w:r w:rsidRPr="008A42C5">
        <w:rPr>
          <w:i/>
          <w:iCs/>
        </w:rPr>
        <w:t>пропустили</w:t>
      </w:r>
      <w:r w:rsidRPr="008A42C5">
        <w:t xml:space="preserve"> все заданные для колонок фильтры. Если для колонки задан фильтр, то слева от имени колонки будет отображаться иконка </w:t>
      </w:r>
      <w:r w:rsidR="001100E3" w:rsidRPr="00AE53FC">
        <w:drawing>
          <wp:inline distT="0" distB="0" distL="0" distR="0">
            <wp:extent cx="247650" cy="247650"/>
            <wp:effectExtent l="0" t="0" r="0" b="0"/>
            <wp:docPr id="163"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sidR="003C51DF" w:rsidRPr="008A42C5">
        <w:t>.</w:t>
      </w:r>
      <w:r w:rsidRPr="008A42C5">
        <w:t xml:space="preserve"> </w:t>
      </w:r>
    </w:p>
    <w:p w:rsidR="00085359" w:rsidRPr="008A42C5" w:rsidRDefault="00085359" w:rsidP="00085359">
      <w:r w:rsidRPr="008A42C5">
        <w:t>Сортировать строки можно только по одной из колонок. Если строки отсортированы по колонке, то справа от имени колонки будет отображён значок, обозначающий направление сортировки.</w:t>
      </w:r>
    </w:p>
    <w:p w:rsidR="00085359" w:rsidRPr="008A42C5" w:rsidRDefault="00085359" w:rsidP="00085359">
      <w:r w:rsidRPr="008A42C5">
        <w:t>Номер строки в таблице соответствует исходному (не отсортированному) порядку строк в таблице.</w:t>
      </w:r>
    </w:p>
    <w:p w:rsidR="00085359" w:rsidRPr="008A42C5" w:rsidRDefault="00085359" w:rsidP="00DB1B05">
      <w:pPr>
        <w:pStyle w:val="5"/>
      </w:pPr>
      <w:bookmarkStart w:id="221" w:name="_Ref61425556"/>
      <w:r w:rsidRPr="008A42C5">
        <w:t>Окно просмотра сообщения</w:t>
      </w:r>
      <w:bookmarkEnd w:id="221"/>
    </w:p>
    <w:p w:rsidR="00085359" w:rsidRDefault="00085359" w:rsidP="00085359">
      <w:pPr>
        <w:spacing w:before="60"/>
      </w:pPr>
      <w:bookmarkStart w:id="222" w:name="BMcommon_journal_viewport"/>
      <w:bookmarkEnd w:id="222"/>
      <w:r w:rsidRPr="008A42C5">
        <w:t>Под таблице сообщений располагается окно просмотра сообщений (</w:t>
      </w:r>
      <w:r w:rsidR="00B079C9" w:rsidRPr="008A42C5">
        <w:fldChar w:fldCharType="begin"/>
      </w:r>
      <w:r w:rsidRPr="008A42C5">
        <w:instrText xml:space="preserve"> REF _Ref61425122 \h </w:instrText>
      </w:r>
      <w:r w:rsidR="008A42C5">
        <w:instrText xml:space="preserve"> \* MERGEFORMAT </w:instrText>
      </w:r>
      <w:r w:rsidR="00B079C9" w:rsidRPr="008A42C5">
        <w:fldChar w:fldCharType="separate"/>
      </w:r>
      <w:r w:rsidR="00333C65" w:rsidRPr="008A42C5">
        <w:t xml:space="preserve">Рисунок </w:t>
      </w:r>
      <w:r w:rsidR="00333C65">
        <w:t>4.15</w:t>
      </w:r>
      <w:r w:rsidR="00B079C9" w:rsidRPr="008A42C5">
        <w:fldChar w:fldCharType="end"/>
      </w:r>
      <w:r w:rsidRPr="008A42C5">
        <w:t>).</w:t>
      </w:r>
    </w:p>
    <w:p w:rsidR="00085359" w:rsidRDefault="00085359" w:rsidP="00085359">
      <w:r>
        <w:t xml:space="preserve">Границу между таблицей сообщений и окном сообщений можно перетаскивать вверх-вниз </w:t>
      </w:r>
      <w:r>
        <w:rPr>
          <w:i/>
          <w:iCs/>
        </w:rPr>
        <w:t>зажав левой клавишей «мыши»</w:t>
      </w:r>
      <w:r>
        <w:t>.</w:t>
      </w:r>
    </w:p>
    <w:p w:rsidR="00085359" w:rsidRDefault="00085359" w:rsidP="00085359">
      <w:r>
        <w:t>В данном окне отображается весь текст сообщения (в таблице отображается только первая строка текста).</w:t>
      </w:r>
    </w:p>
    <w:p w:rsidR="00085359" w:rsidRDefault="00085359" w:rsidP="00DB1B05">
      <w:pPr>
        <w:pStyle w:val="5"/>
      </w:pPr>
      <w:bookmarkStart w:id="223" w:name="_Ref61425230"/>
      <w:r>
        <w:t>Помечание сообщений как прочитанные</w:t>
      </w:r>
      <w:bookmarkEnd w:id="223"/>
    </w:p>
    <w:p w:rsidR="00085359" w:rsidRDefault="00085359" w:rsidP="00085359">
      <w:pPr>
        <w:spacing w:before="60"/>
      </w:pPr>
      <w:bookmarkStart w:id="224" w:name="BMcommon_journal_read"/>
      <w:bookmarkEnd w:id="224"/>
      <w:r>
        <w:t xml:space="preserve">Сообщения, отображаемые в общем журнале можно помечать как прочитаные. Если сообщение </w:t>
      </w:r>
      <w:r>
        <w:rPr>
          <w:i/>
          <w:iCs/>
        </w:rPr>
        <w:t>прочитано</w:t>
      </w:r>
      <w:r>
        <w:t xml:space="preserve">, то: </w:t>
      </w:r>
    </w:p>
    <w:p w:rsidR="00085359" w:rsidRDefault="00085359" w:rsidP="00085359">
      <w:pPr>
        <w:pStyle w:val="a"/>
      </w:pPr>
      <w:r>
        <w:tab/>
        <w:t>Оно не учитывается в счётчиках панели инструментов общего журнала (</w:t>
      </w:r>
      <w:r w:rsidR="00B079C9">
        <w:fldChar w:fldCharType="begin"/>
      </w:r>
      <w:r>
        <w:instrText xml:space="preserve"> REF _Ref61426957 \r \h </w:instrText>
      </w:r>
      <w:r w:rsidR="00B079C9">
        <w:fldChar w:fldCharType="separate"/>
      </w:r>
      <w:r w:rsidR="00333C65">
        <w:t>4.3.8.2.1</w:t>
      </w:r>
      <w:r w:rsidR="00B079C9">
        <w:fldChar w:fldCharType="end"/>
      </w:r>
      <w:r>
        <w:t xml:space="preserve">). </w:t>
      </w:r>
    </w:p>
    <w:p w:rsidR="00085359" w:rsidRDefault="00085359" w:rsidP="00085359">
      <w:pPr>
        <w:pStyle w:val="a"/>
      </w:pPr>
      <w:r>
        <w:tab/>
        <w:t>Оно не влияет на состояние информационной вкладки общего журнала (</w:t>
      </w:r>
      <w:r w:rsidR="00B079C9">
        <w:fldChar w:fldCharType="begin"/>
      </w:r>
      <w:r>
        <w:instrText xml:space="preserve"> REF _Ref61426984 \r \h </w:instrText>
      </w:r>
      <w:r w:rsidR="00B079C9">
        <w:fldChar w:fldCharType="separate"/>
      </w:r>
      <w:r w:rsidR="00333C65">
        <w:t>4.3.8.2.6</w:t>
      </w:r>
      <w:r w:rsidR="00B079C9">
        <w:fldChar w:fldCharType="end"/>
      </w:r>
      <w:r>
        <w:t>)</w:t>
      </w:r>
      <w:r w:rsidR="00CF7F5C">
        <w:t>.</w:t>
      </w:r>
      <w:r>
        <w:t xml:space="preserve"> </w:t>
      </w:r>
    </w:p>
    <w:p w:rsidR="00085359" w:rsidRDefault="00085359" w:rsidP="00085359">
      <w:pPr>
        <w:pStyle w:val="a"/>
      </w:pPr>
      <w:r w:rsidRPr="00773C06">
        <w:tab/>
        <w:t xml:space="preserve">В таблице в колонке </w:t>
      </w:r>
      <w:r>
        <w:rPr>
          <w:i/>
          <w:iCs/>
        </w:rPr>
        <w:t>Время</w:t>
      </w:r>
      <w:r w:rsidRPr="00773C06">
        <w:t xml:space="preserve"> для него отображается поставленная </w:t>
      </w:r>
      <w:r>
        <w:rPr>
          <w:i/>
          <w:iCs/>
        </w:rPr>
        <w:t>галочка</w:t>
      </w:r>
      <w:r>
        <w:t xml:space="preserve">. </w:t>
      </w:r>
    </w:p>
    <w:p w:rsidR="00085359" w:rsidRPr="008A42C5" w:rsidRDefault="00085359" w:rsidP="00085359">
      <w:pPr>
        <w:pStyle w:val="a"/>
      </w:pPr>
      <w:r>
        <w:tab/>
        <w:t xml:space="preserve">В таблице в </w:t>
      </w:r>
      <w:r w:rsidRPr="008A42C5">
        <w:t xml:space="preserve">колонке </w:t>
      </w:r>
      <w:r w:rsidRPr="008A42C5">
        <w:rPr>
          <w:i/>
          <w:iCs/>
        </w:rPr>
        <w:t>Ко</w:t>
      </w:r>
      <w:r w:rsidR="00CF7F5C" w:rsidRPr="008A42C5">
        <w:rPr>
          <w:i/>
          <w:iCs/>
        </w:rPr>
        <w:t>м</w:t>
      </w:r>
      <w:r w:rsidRPr="008A42C5">
        <w:rPr>
          <w:i/>
          <w:iCs/>
        </w:rPr>
        <w:t>ментарий</w:t>
      </w:r>
      <w:r w:rsidRPr="008A42C5">
        <w:t xml:space="preserve"> отображается кто и когда отметил сообщение как прочитанное, а также комментарий, если он был задан при выставлении этой отметки. </w:t>
      </w:r>
    </w:p>
    <w:p w:rsidR="00085359" w:rsidRPr="00773C06" w:rsidRDefault="00085359" w:rsidP="00085359">
      <w:pPr>
        <w:pStyle w:val="a"/>
      </w:pPr>
      <w:r>
        <w:tab/>
        <w:t xml:space="preserve">В таблице для прочитанного сообщения в виде подсказки отображается содержимое колонки </w:t>
      </w:r>
      <w:r>
        <w:rPr>
          <w:i/>
          <w:iCs/>
        </w:rPr>
        <w:t>Комментарий</w:t>
      </w:r>
      <w:r w:rsidRPr="00773C06">
        <w:t xml:space="preserve">, если задержать курсор </w:t>
      </w:r>
      <w:r>
        <w:t>«мыши»</w:t>
      </w:r>
      <w:r w:rsidRPr="00773C06">
        <w:t xml:space="preserve"> над строкой сообщения секунд на 5 (</w:t>
      </w:r>
      <w:r w:rsidR="00B079C9">
        <w:fldChar w:fldCharType="begin"/>
      </w:r>
      <w:r>
        <w:instrText xml:space="preserve"> REF _Ref61426996 \h </w:instrText>
      </w:r>
      <w:r w:rsidR="00B079C9">
        <w:fldChar w:fldCharType="separate"/>
      </w:r>
      <w:r w:rsidR="00333C65">
        <w:t>Рисунок 4.21</w:t>
      </w:r>
      <w:r w:rsidR="00B079C9">
        <w:fldChar w:fldCharType="end"/>
      </w:r>
      <w:r w:rsidRPr="00773C06">
        <w:t xml:space="preserve">). </w:t>
      </w:r>
    </w:p>
    <w:p w:rsidR="00085359" w:rsidRDefault="00085359" w:rsidP="00085359">
      <w:pPr>
        <w:pStyle w:val="ad"/>
      </w:pPr>
      <w:r>
        <w:t xml:space="preserve">Отображение комментария к прочитанному сообщения в виде подсказки </w:t>
      </w:r>
    </w:p>
    <w:p w:rsidR="00085359" w:rsidRDefault="001100E3" w:rsidP="00085359">
      <w:pPr>
        <w:pStyle w:val="ad"/>
      </w:pPr>
      <w:r w:rsidRPr="00AE53FC">
        <w:drawing>
          <wp:inline distT="0" distB="0" distL="0" distR="0">
            <wp:extent cx="4657725" cy="2619375"/>
            <wp:effectExtent l="0" t="0" r="0" b="0"/>
            <wp:docPr id="164"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657725" cy="2619375"/>
                    </a:xfrm>
                    <a:prstGeom prst="rect">
                      <a:avLst/>
                    </a:prstGeom>
                    <a:noFill/>
                    <a:ln>
                      <a:noFill/>
                    </a:ln>
                  </pic:spPr>
                </pic:pic>
              </a:graphicData>
            </a:graphic>
          </wp:inline>
        </w:drawing>
      </w:r>
    </w:p>
    <w:p w:rsidR="00085359" w:rsidRDefault="00085359" w:rsidP="00085359">
      <w:pPr>
        <w:pStyle w:val="ad"/>
      </w:pPr>
      <w:bookmarkStart w:id="225" w:name="_Ref61426996"/>
      <w:r>
        <w:t xml:space="preserve">Рисунок </w:t>
      </w:r>
      <w:r w:rsidR="001821EE">
        <w:fldChar w:fldCharType="begin"/>
      </w:r>
      <w:r w:rsidR="001821EE">
        <w:instrText xml:space="preserve"> STYLEREF 1 \s </w:instrText>
      </w:r>
      <w:r w:rsidR="001821EE">
        <w:fldChar w:fldCharType="separate"/>
      </w:r>
      <w:r w:rsidR="00333C65">
        <w:t>4</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21</w:t>
      </w:r>
      <w:r w:rsidR="001821EE">
        <w:fldChar w:fldCharType="end"/>
      </w:r>
      <w:bookmarkEnd w:id="225"/>
    </w:p>
    <w:p w:rsidR="00CF7F5C" w:rsidRDefault="00CF7F5C" w:rsidP="00085359"/>
    <w:p w:rsidR="00085359" w:rsidRDefault="00085359" w:rsidP="00085359">
      <w:r>
        <w:t>Можно отмечать как прочитанные все (непрочитанные) сообщения в таблице, или каждое непрочитанное сообщение по отдельности. Снять отметку о прочитанности с сообщения нельзя. Данные о прочитанности сообщений хранятся в файле конфигурации монитора и могут быть скопированы на другой монитор при копировании конфигурации.</w:t>
      </w:r>
    </w:p>
    <w:p w:rsidR="00085359" w:rsidRDefault="00085359" w:rsidP="00085359">
      <w:r>
        <w:t>Отмечать сообщения как прочитанные может только авторизованный пользователь.</w:t>
      </w:r>
    </w:p>
    <w:p w:rsidR="00085359" w:rsidRDefault="00085359" w:rsidP="00085359">
      <w:pPr>
        <w:pStyle w:val="6"/>
        <w:widowControl/>
        <w:numPr>
          <w:ilvl w:val="0"/>
          <w:numId w:val="0"/>
        </w:numPr>
        <w:spacing w:before="120"/>
        <w:ind w:left="851"/>
      </w:pPr>
      <w:r>
        <w:t>Помечание одного сообщения как прочитанного</w:t>
      </w:r>
    </w:p>
    <w:p w:rsidR="00085359" w:rsidRPr="008A42C5" w:rsidRDefault="00085359" w:rsidP="00085359">
      <w:pPr>
        <w:spacing w:before="60"/>
      </w:pPr>
      <w:bookmarkStart w:id="226" w:name="BMjournal_read_one_message"/>
      <w:bookmarkEnd w:id="226"/>
      <w:r>
        <w:t xml:space="preserve">Для того, что бы </w:t>
      </w:r>
      <w:r w:rsidRPr="008A42C5">
        <w:t>отме</w:t>
      </w:r>
      <w:r w:rsidR="00CF7F5C" w:rsidRPr="008A42C5">
        <w:t>ти</w:t>
      </w:r>
      <w:r w:rsidRPr="008A42C5">
        <w:t xml:space="preserve">ть одно сообщение как прочитанное, необоходимо кликнуть левой клавишей «мыши» в пустой квадрат непрочитанного сообщения в колонке </w:t>
      </w:r>
      <w:r w:rsidRPr="008A42C5">
        <w:rPr>
          <w:i/>
          <w:iCs/>
        </w:rPr>
        <w:t>Время</w:t>
      </w:r>
      <w:r w:rsidRPr="008A42C5">
        <w:t xml:space="preserve"> (т.к. это крайняя левая колонка) таблицы сообщений общего журнала. После этого по</w:t>
      </w:r>
      <w:r w:rsidR="00CF7F5C" w:rsidRPr="008A42C5">
        <w:t>я</w:t>
      </w:r>
      <w:r w:rsidRPr="008A42C5">
        <w:t>вится диалог</w:t>
      </w:r>
      <w:r w:rsidR="00CF7F5C" w:rsidRPr="008A42C5">
        <w:t>,</w:t>
      </w:r>
      <w:r w:rsidRPr="008A42C5">
        <w:t xml:space="preserve"> в котором будет указано, какое сообщение мы отмечаем как прочитанное, а также буд</w:t>
      </w:r>
      <w:r w:rsidR="00CF7F5C" w:rsidRPr="008A42C5">
        <w:t>у</w:t>
      </w:r>
      <w:r w:rsidRPr="008A42C5">
        <w:t>т поля, для оставления комментария к этому сообщению (</w:t>
      </w:r>
      <w:r w:rsidR="00B079C9" w:rsidRPr="008A42C5">
        <w:fldChar w:fldCharType="begin"/>
      </w:r>
      <w:r w:rsidRPr="008A42C5">
        <w:instrText xml:space="preserve"> REF _Ref61425496 \h </w:instrText>
      </w:r>
      <w:r w:rsidR="008A42C5">
        <w:instrText xml:space="preserve"> \* MERGEFORMAT </w:instrText>
      </w:r>
      <w:r w:rsidR="00B079C9" w:rsidRPr="008A42C5">
        <w:fldChar w:fldCharType="separate"/>
      </w:r>
      <w:r w:rsidR="00333C65" w:rsidRPr="008A42C5">
        <w:t xml:space="preserve">Рисунок </w:t>
      </w:r>
      <w:r w:rsidR="00333C65">
        <w:t>4.22</w:t>
      </w:r>
      <w:r w:rsidR="00B079C9" w:rsidRPr="008A42C5">
        <w:fldChar w:fldCharType="end"/>
      </w:r>
      <w:r w:rsidRPr="008A42C5">
        <w:t>).</w:t>
      </w:r>
    </w:p>
    <w:p w:rsidR="00085359" w:rsidRPr="008A42C5" w:rsidRDefault="00085359" w:rsidP="00085359">
      <w:pPr>
        <w:pStyle w:val="ad"/>
      </w:pPr>
      <w:r w:rsidRPr="008A42C5">
        <w:t xml:space="preserve">Помечание одного сообщения как прочитанного </w:t>
      </w:r>
    </w:p>
    <w:p w:rsidR="00085359" w:rsidRPr="008A42C5" w:rsidRDefault="001100E3" w:rsidP="00085359">
      <w:pPr>
        <w:pStyle w:val="ad"/>
      </w:pPr>
      <w:r w:rsidRPr="00AE53FC">
        <w:drawing>
          <wp:inline distT="0" distB="0" distL="0" distR="0">
            <wp:extent cx="4591050" cy="2581275"/>
            <wp:effectExtent l="0" t="0" r="0" b="0"/>
            <wp:docPr id="165"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591050" cy="2581275"/>
                    </a:xfrm>
                    <a:prstGeom prst="rect">
                      <a:avLst/>
                    </a:prstGeom>
                    <a:noFill/>
                    <a:ln>
                      <a:noFill/>
                    </a:ln>
                  </pic:spPr>
                </pic:pic>
              </a:graphicData>
            </a:graphic>
          </wp:inline>
        </w:drawing>
      </w:r>
    </w:p>
    <w:p w:rsidR="00085359" w:rsidRPr="008A42C5" w:rsidRDefault="00085359" w:rsidP="00085359">
      <w:pPr>
        <w:pStyle w:val="ad"/>
      </w:pPr>
      <w:bookmarkStart w:id="227" w:name="_Ref61425496"/>
      <w:r w:rsidRPr="008A42C5">
        <w:t xml:space="preserve">Рисунок </w:t>
      </w:r>
      <w:r w:rsidR="001821EE">
        <w:fldChar w:fldCharType="begin"/>
      </w:r>
      <w:r w:rsidR="001821EE">
        <w:instrText xml:space="preserve"> STYLEREF 1 \s </w:instrText>
      </w:r>
      <w:r w:rsidR="001821EE">
        <w:fldChar w:fldCharType="separate"/>
      </w:r>
      <w:r w:rsidR="00333C65">
        <w:t>4</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22</w:t>
      </w:r>
      <w:r w:rsidR="001821EE">
        <w:fldChar w:fldCharType="end"/>
      </w:r>
      <w:bookmarkEnd w:id="227"/>
    </w:p>
    <w:p w:rsidR="00085359" w:rsidRPr="008A42C5" w:rsidRDefault="00085359" w:rsidP="00085359"/>
    <w:p w:rsidR="00085359" w:rsidRPr="008A42C5" w:rsidRDefault="00085359" w:rsidP="00085359">
      <w:r w:rsidRPr="008A42C5">
        <w:t xml:space="preserve">Если нажать в нём кнопку </w:t>
      </w:r>
      <w:r w:rsidRPr="008A42C5">
        <w:rPr>
          <w:i/>
          <w:iCs/>
        </w:rPr>
        <w:t>Отмена</w:t>
      </w:r>
      <w:r w:rsidRPr="008A42C5">
        <w:t xml:space="preserve"> (Cancel), то сообщение не будет отмечено как прочитанное. Данная кнопка выбрана по умолчанию (она нажимается при нажатии на клавишу </w:t>
      </w:r>
      <w:r w:rsidRPr="008A42C5">
        <w:rPr>
          <w:i/>
          <w:iCs/>
        </w:rPr>
        <w:t>Enter</w:t>
      </w:r>
      <w:r w:rsidRPr="008A42C5">
        <w:t xml:space="preserve"> на клавиатуре), что бы данное действие не было совершено случайно.</w:t>
      </w:r>
    </w:p>
    <w:p w:rsidR="00085359" w:rsidRPr="008A42C5" w:rsidRDefault="00085359" w:rsidP="00085359">
      <w:r w:rsidRPr="008A42C5">
        <w:t xml:space="preserve">Если в данном диалоге была нажата кнопка </w:t>
      </w:r>
      <w:r w:rsidRPr="008A42C5">
        <w:rPr>
          <w:i/>
          <w:iCs/>
        </w:rPr>
        <w:t>ОК</w:t>
      </w:r>
      <w:r w:rsidRPr="008A42C5">
        <w:t>, то сообщение помечается как прочитанное.</w:t>
      </w:r>
    </w:p>
    <w:p w:rsidR="00CF7F5C" w:rsidRPr="008A42C5" w:rsidRDefault="00CF7F5C" w:rsidP="00085359"/>
    <w:p w:rsidR="00085359" w:rsidRPr="008A42C5" w:rsidRDefault="00085359" w:rsidP="00085359">
      <w:pPr>
        <w:pStyle w:val="6"/>
        <w:widowControl/>
        <w:numPr>
          <w:ilvl w:val="0"/>
          <w:numId w:val="0"/>
        </w:numPr>
        <w:spacing w:before="120"/>
        <w:ind w:firstLine="851"/>
      </w:pPr>
      <w:r w:rsidRPr="008A42C5">
        <w:t>Помечание всех сообщений как прочитанных</w:t>
      </w:r>
    </w:p>
    <w:p w:rsidR="00085359" w:rsidRPr="008A42C5" w:rsidRDefault="00085359" w:rsidP="00085359">
      <w:pPr>
        <w:spacing w:before="60"/>
      </w:pPr>
      <w:bookmarkStart w:id="228" w:name="BMjournal_mark_all_as_read"/>
      <w:bookmarkEnd w:id="228"/>
      <w:r w:rsidRPr="008A42C5">
        <w:t xml:space="preserve">Для того, что бы отметить все </w:t>
      </w:r>
      <w:r w:rsidRPr="008A42C5">
        <w:rPr>
          <w:i/>
          <w:iCs/>
        </w:rPr>
        <w:t>непрочитанные</w:t>
      </w:r>
      <w:r w:rsidRPr="008A42C5">
        <w:t xml:space="preserve"> сообщения в таблице как прочитанные, необходимо нажать кнопку </w:t>
      </w:r>
      <w:r w:rsidR="001100E3" w:rsidRPr="00AE53FC">
        <w:drawing>
          <wp:inline distT="0" distB="0" distL="0" distR="0">
            <wp:extent cx="238125" cy="238125"/>
            <wp:effectExtent l="0" t="0" r="0" b="0"/>
            <wp:docPr id="166"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r w:rsidRPr="008A42C5">
        <w:t xml:space="preserve"> в панели инструментов общего журнала (</w:t>
      </w:r>
      <w:r w:rsidR="00B079C9" w:rsidRPr="008A42C5">
        <w:fldChar w:fldCharType="begin"/>
      </w:r>
      <w:r w:rsidRPr="008A42C5">
        <w:instrText xml:space="preserve"> REF _Ref61426957 \r \h </w:instrText>
      </w:r>
      <w:r w:rsidR="008A42C5">
        <w:instrText xml:space="preserve"> \* MERGEFORMAT </w:instrText>
      </w:r>
      <w:r w:rsidR="00B079C9" w:rsidRPr="008A42C5">
        <w:fldChar w:fldCharType="separate"/>
      </w:r>
      <w:r w:rsidR="00333C65">
        <w:t>4.3.8.2.1</w:t>
      </w:r>
      <w:r w:rsidR="00B079C9" w:rsidRPr="008A42C5">
        <w:fldChar w:fldCharType="end"/>
      </w:r>
      <w:r w:rsidRPr="008A42C5">
        <w:t>). После этого появится диалог (</w:t>
      </w:r>
      <w:r w:rsidR="00B079C9" w:rsidRPr="008A42C5">
        <w:fldChar w:fldCharType="begin"/>
      </w:r>
      <w:r w:rsidRPr="008A42C5">
        <w:instrText xml:space="preserve"> REF _Ref61427162 \h </w:instrText>
      </w:r>
      <w:r w:rsidR="008A42C5">
        <w:instrText xml:space="preserve"> \* MERGEFORMAT </w:instrText>
      </w:r>
      <w:r w:rsidR="00B079C9" w:rsidRPr="008A42C5">
        <w:fldChar w:fldCharType="separate"/>
      </w:r>
      <w:r w:rsidR="00333C65" w:rsidRPr="008A42C5">
        <w:t xml:space="preserve">Рисунок </w:t>
      </w:r>
      <w:r w:rsidR="00333C65">
        <w:t>4.23</w:t>
      </w:r>
      <w:r w:rsidR="00B079C9" w:rsidRPr="008A42C5">
        <w:fldChar w:fldCharType="end"/>
      </w:r>
      <w:r w:rsidRPr="008A42C5">
        <w:t>)</w:t>
      </w:r>
      <w:r w:rsidR="00CF7F5C" w:rsidRPr="008A42C5">
        <w:t>,</w:t>
      </w:r>
      <w:r w:rsidRPr="008A42C5">
        <w:t xml:space="preserve"> в котором будет указано сколько сообщений каждого типа мы хотим отметить как прочитанные. Как и в диалоге для одного сообщения, тут можно оставить комментарий, и также как и в том диалоге кнопка </w:t>
      </w:r>
      <w:r w:rsidRPr="008A42C5">
        <w:rPr>
          <w:i/>
          <w:iCs/>
        </w:rPr>
        <w:t>Отмена</w:t>
      </w:r>
      <w:r w:rsidRPr="008A42C5">
        <w:t xml:space="preserve"> сделана кнопкой </w:t>
      </w:r>
      <w:r w:rsidRPr="008A42C5">
        <w:rPr>
          <w:i/>
          <w:iCs/>
        </w:rPr>
        <w:t>по умолчанию</w:t>
      </w:r>
      <w:r w:rsidRPr="008A42C5">
        <w:t>.</w:t>
      </w:r>
    </w:p>
    <w:p w:rsidR="00085359" w:rsidRPr="008A42C5" w:rsidRDefault="00085359" w:rsidP="00085359">
      <w:pPr>
        <w:pStyle w:val="ad"/>
      </w:pPr>
    </w:p>
    <w:p w:rsidR="00085359" w:rsidRPr="008A42C5" w:rsidRDefault="00085359" w:rsidP="00085359">
      <w:pPr>
        <w:pStyle w:val="ad"/>
      </w:pPr>
      <w:r w:rsidRPr="008A42C5">
        <w:t xml:space="preserve">Помечание всех сообщений как прочитанных </w:t>
      </w:r>
    </w:p>
    <w:p w:rsidR="00085359" w:rsidRPr="008A42C5" w:rsidRDefault="001100E3" w:rsidP="00085359">
      <w:pPr>
        <w:pStyle w:val="ad"/>
      </w:pPr>
      <w:r w:rsidRPr="00AE53FC">
        <w:drawing>
          <wp:inline distT="0" distB="0" distL="0" distR="0">
            <wp:extent cx="5038725" cy="2828925"/>
            <wp:effectExtent l="0" t="0" r="0" b="0"/>
            <wp:docPr id="167"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038725" cy="2828925"/>
                    </a:xfrm>
                    <a:prstGeom prst="rect">
                      <a:avLst/>
                    </a:prstGeom>
                    <a:noFill/>
                    <a:ln>
                      <a:noFill/>
                    </a:ln>
                  </pic:spPr>
                </pic:pic>
              </a:graphicData>
            </a:graphic>
          </wp:inline>
        </w:drawing>
      </w:r>
    </w:p>
    <w:p w:rsidR="00085359" w:rsidRPr="008A42C5" w:rsidRDefault="00085359" w:rsidP="00085359">
      <w:pPr>
        <w:pStyle w:val="ad"/>
      </w:pPr>
      <w:bookmarkStart w:id="229" w:name="_Ref61427162"/>
      <w:r w:rsidRPr="008A42C5">
        <w:t xml:space="preserve">Рисунок </w:t>
      </w:r>
      <w:r w:rsidR="001821EE">
        <w:fldChar w:fldCharType="begin"/>
      </w:r>
      <w:r w:rsidR="001821EE">
        <w:instrText xml:space="preserve"> STYLEREF 1 \s </w:instrText>
      </w:r>
      <w:r w:rsidR="001821EE">
        <w:fldChar w:fldCharType="separate"/>
      </w:r>
      <w:r w:rsidR="00333C65">
        <w:t>4</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23</w:t>
      </w:r>
      <w:r w:rsidR="001821EE">
        <w:fldChar w:fldCharType="end"/>
      </w:r>
      <w:bookmarkEnd w:id="229"/>
    </w:p>
    <w:p w:rsidR="00085359" w:rsidRPr="008A42C5" w:rsidRDefault="00085359" w:rsidP="00DB1B05">
      <w:pPr>
        <w:pStyle w:val="5"/>
      </w:pPr>
      <w:bookmarkStart w:id="230" w:name="_Ref61426984"/>
      <w:r w:rsidRPr="008A42C5">
        <w:t>Индикация состояния вкладки общего журнала</w:t>
      </w:r>
      <w:bookmarkEnd w:id="230"/>
    </w:p>
    <w:p w:rsidR="00085359" w:rsidRPr="008A42C5" w:rsidRDefault="00085359" w:rsidP="00085359">
      <w:pPr>
        <w:spacing w:before="60"/>
      </w:pPr>
      <w:bookmarkStart w:id="231" w:name="BMcommon_journal_state"/>
      <w:bookmarkEnd w:id="231"/>
      <w:r w:rsidRPr="008A42C5">
        <w:t xml:space="preserve">В зависимости от типа самого </w:t>
      </w:r>
      <w:r w:rsidRPr="008A42C5">
        <w:rPr>
          <w:i/>
          <w:iCs/>
        </w:rPr>
        <w:t>критичного</w:t>
      </w:r>
      <w:r w:rsidRPr="008A42C5">
        <w:t xml:space="preserve"> из непрочитанных сообщений состояние </w:t>
      </w:r>
      <w:r w:rsidRPr="008A42C5">
        <w:rPr>
          <w:i/>
          <w:iCs/>
        </w:rPr>
        <w:t>корешка</w:t>
      </w:r>
      <w:r w:rsidRPr="008A42C5">
        <w:t xml:space="preserve"> информационной вкладки общего журнала может быть в одном из трёх состояний:</w:t>
      </w:r>
    </w:p>
    <w:p w:rsidR="00085359" w:rsidRPr="008A42C5" w:rsidRDefault="001100E3" w:rsidP="00085359">
      <w:pPr>
        <w:pStyle w:val="afff"/>
      </w:pPr>
      <w:r w:rsidRPr="00AE53FC">
        <w:drawing>
          <wp:inline distT="0" distB="0" distL="0" distR="0">
            <wp:extent cx="266700" cy="266700"/>
            <wp:effectExtent l="0" t="0" r="0" b="0"/>
            <wp:docPr id="168"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00085359" w:rsidRPr="008A42C5">
        <w:tab/>
        <w:t>(</w:t>
      </w:r>
      <w:r w:rsidR="00085359" w:rsidRPr="008A42C5">
        <w:rPr>
          <w:i/>
          <w:iCs/>
        </w:rPr>
        <w:t>бледно-красный фон</w:t>
      </w:r>
      <w:r w:rsidR="00085359" w:rsidRPr="008A42C5">
        <w:t xml:space="preserve">) - Самым критичным среди непрочитанных сообщений является сообщение об ошибке. </w:t>
      </w:r>
    </w:p>
    <w:p w:rsidR="00085359" w:rsidRPr="008A42C5" w:rsidRDefault="001100E3" w:rsidP="00085359">
      <w:pPr>
        <w:pStyle w:val="afff"/>
      </w:pPr>
      <w:r w:rsidRPr="00AE53FC">
        <w:drawing>
          <wp:inline distT="0" distB="0" distL="0" distR="0">
            <wp:extent cx="247650" cy="247650"/>
            <wp:effectExtent l="0" t="0" r="0" b="0"/>
            <wp:docPr id="169" name="Рисунок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5"/>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sidR="00085359" w:rsidRPr="008A42C5">
        <w:tab/>
        <w:t>(</w:t>
      </w:r>
      <w:r w:rsidR="00085359" w:rsidRPr="008A42C5">
        <w:rPr>
          <w:i/>
          <w:iCs/>
        </w:rPr>
        <w:t>бледно-оранжевый фон</w:t>
      </w:r>
      <w:r w:rsidR="00085359" w:rsidRPr="008A42C5">
        <w:t xml:space="preserve">) - Самым критичным среди непрочитанных сообщений является сообщение о предупреждении. </w:t>
      </w:r>
    </w:p>
    <w:p w:rsidR="00085359" w:rsidRPr="008A42C5" w:rsidRDefault="001100E3" w:rsidP="00085359">
      <w:pPr>
        <w:pStyle w:val="afff"/>
      </w:pPr>
      <w:r w:rsidRPr="00AE53FC">
        <w:drawing>
          <wp:inline distT="0" distB="0" distL="0" distR="0">
            <wp:extent cx="247650" cy="266700"/>
            <wp:effectExtent l="0" t="0" r="0" b="0"/>
            <wp:docPr id="170"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6"/>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47650" cy="266700"/>
                    </a:xfrm>
                    <a:prstGeom prst="rect">
                      <a:avLst/>
                    </a:prstGeom>
                    <a:noFill/>
                    <a:ln>
                      <a:noFill/>
                    </a:ln>
                  </pic:spPr>
                </pic:pic>
              </a:graphicData>
            </a:graphic>
          </wp:inline>
        </w:drawing>
      </w:r>
      <w:r w:rsidR="00085359" w:rsidRPr="008A42C5">
        <w:tab/>
        <w:t>(</w:t>
      </w:r>
      <w:r w:rsidR="00085359" w:rsidRPr="008A42C5">
        <w:rPr>
          <w:i/>
          <w:iCs/>
        </w:rPr>
        <w:t>бледно-зелёный фон</w:t>
      </w:r>
      <w:r w:rsidR="00085359" w:rsidRPr="008A42C5">
        <w:t xml:space="preserve">) - Непрочитанных сообщений нет или есть только информационные непрочитанные сообщения. </w:t>
      </w:r>
    </w:p>
    <w:p w:rsidR="00085359" w:rsidRPr="008A42C5" w:rsidRDefault="001100E3" w:rsidP="00085359">
      <w:pPr>
        <w:pStyle w:val="afff"/>
      </w:pPr>
      <w:r w:rsidRPr="00AE53FC">
        <w:drawing>
          <wp:inline distT="0" distB="0" distL="0" distR="0">
            <wp:extent cx="304800" cy="266700"/>
            <wp:effectExtent l="0" t="0" r="0" b="0"/>
            <wp:docPr id="171" name="Рисунок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7"/>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04800" cy="266700"/>
                    </a:xfrm>
                    <a:prstGeom prst="rect">
                      <a:avLst/>
                    </a:prstGeom>
                    <a:noFill/>
                    <a:ln>
                      <a:noFill/>
                    </a:ln>
                  </pic:spPr>
                </pic:pic>
              </a:graphicData>
            </a:graphic>
          </wp:inline>
        </w:drawing>
      </w:r>
      <w:r w:rsidR="00085359" w:rsidRPr="008A42C5">
        <w:tab/>
        <w:t>(</w:t>
      </w:r>
      <w:r w:rsidR="00085359" w:rsidRPr="008A42C5">
        <w:rPr>
          <w:i/>
          <w:iCs/>
        </w:rPr>
        <w:t>бледно-синий фон</w:t>
      </w:r>
      <w:r w:rsidR="00085359" w:rsidRPr="008A42C5">
        <w:t xml:space="preserve">) - Самым критичным среди непрочитанных сообщений является отладочное сообщение. </w:t>
      </w:r>
    </w:p>
    <w:p w:rsidR="00085359" w:rsidRPr="008A42C5" w:rsidRDefault="00085359" w:rsidP="00DB1B05">
      <w:pPr>
        <w:pStyle w:val="5"/>
      </w:pPr>
      <w:bookmarkStart w:id="232" w:name="_Ref61425211"/>
      <w:r w:rsidRPr="008A42C5">
        <w:t>Настройки журнала</w:t>
      </w:r>
      <w:bookmarkEnd w:id="232"/>
    </w:p>
    <w:p w:rsidR="00085359" w:rsidRPr="008A42C5" w:rsidRDefault="00085359" w:rsidP="00085359">
      <w:pPr>
        <w:spacing w:before="60"/>
      </w:pPr>
      <w:bookmarkStart w:id="233" w:name="BMjournal_settings"/>
      <w:bookmarkEnd w:id="233"/>
      <w:r w:rsidRPr="008A42C5">
        <w:t>Для того, что бы открыть диалог настройки журнала (</w:t>
      </w:r>
      <w:r w:rsidR="00B079C9" w:rsidRPr="008A42C5">
        <w:fldChar w:fldCharType="begin"/>
      </w:r>
      <w:r w:rsidRPr="008A42C5">
        <w:instrText xml:space="preserve"> REF _Ref61427312 \h </w:instrText>
      </w:r>
      <w:r w:rsidR="008A42C5">
        <w:instrText xml:space="preserve"> \* MERGEFORMAT </w:instrText>
      </w:r>
      <w:r w:rsidR="00B079C9" w:rsidRPr="008A42C5">
        <w:fldChar w:fldCharType="separate"/>
      </w:r>
      <w:r w:rsidR="00333C65" w:rsidRPr="008A42C5">
        <w:t xml:space="preserve">Рисунок </w:t>
      </w:r>
      <w:r w:rsidR="00333C65">
        <w:t>4.24</w:t>
      </w:r>
      <w:r w:rsidR="00B079C9" w:rsidRPr="008A42C5">
        <w:fldChar w:fldCharType="end"/>
      </w:r>
      <w:r w:rsidRPr="008A42C5">
        <w:t xml:space="preserve">) необходимо нажать кнопку </w:t>
      </w:r>
      <w:r w:rsidR="001100E3" w:rsidRPr="00AE53FC">
        <w:drawing>
          <wp:inline distT="0" distB="0" distL="0" distR="0">
            <wp:extent cx="247650" cy="247650"/>
            <wp:effectExtent l="0" t="0" r="0" b="0"/>
            <wp:docPr id="172"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sidRPr="008A42C5">
        <w:t xml:space="preserve"> в панели инструментов общего журнала (</w:t>
      </w:r>
      <w:r w:rsidR="00B079C9" w:rsidRPr="008A42C5">
        <w:fldChar w:fldCharType="begin"/>
      </w:r>
      <w:r w:rsidRPr="008A42C5">
        <w:instrText xml:space="preserve"> REF _Ref61426957 \r \h </w:instrText>
      </w:r>
      <w:r w:rsidR="008A42C5">
        <w:instrText xml:space="preserve"> \* MERGEFORMAT </w:instrText>
      </w:r>
      <w:r w:rsidR="00B079C9" w:rsidRPr="008A42C5">
        <w:fldChar w:fldCharType="separate"/>
      </w:r>
      <w:r w:rsidR="00333C65">
        <w:t>4.3.8.2.1</w:t>
      </w:r>
      <w:r w:rsidR="00B079C9" w:rsidRPr="008A42C5">
        <w:fldChar w:fldCharType="end"/>
      </w:r>
      <w:r w:rsidRPr="008A42C5">
        <w:t>).</w:t>
      </w:r>
    </w:p>
    <w:p w:rsidR="00085359" w:rsidRPr="008A42C5" w:rsidRDefault="00085359" w:rsidP="00085359">
      <w:r w:rsidRPr="008A42C5">
        <w:t>В настоящий момент в этом диалоге можно настраивать только описание модулей.</w:t>
      </w:r>
    </w:p>
    <w:p w:rsidR="00AE4AD8" w:rsidRPr="008A42C5" w:rsidRDefault="00AE4AD8">
      <w:pPr>
        <w:autoSpaceDE/>
        <w:autoSpaceDN/>
        <w:adjustRightInd/>
        <w:spacing w:after="160" w:line="259" w:lineRule="auto"/>
        <w:ind w:firstLine="0"/>
        <w:jc w:val="left"/>
      </w:pPr>
      <w:r w:rsidRPr="008A42C5">
        <w:br w:type="page"/>
      </w:r>
    </w:p>
    <w:p w:rsidR="00085359" w:rsidRPr="008A42C5" w:rsidRDefault="00085359" w:rsidP="00085359">
      <w:pPr>
        <w:jc w:val="center"/>
      </w:pPr>
      <w:r w:rsidRPr="008A42C5">
        <w:t>Диалог настройки журнала</w:t>
      </w:r>
    </w:p>
    <w:p w:rsidR="00085359" w:rsidRPr="008A42C5" w:rsidRDefault="001100E3" w:rsidP="00085359">
      <w:pPr>
        <w:pStyle w:val="ad"/>
      </w:pPr>
      <w:r w:rsidRPr="00AE53FC">
        <w:drawing>
          <wp:inline distT="0" distB="0" distL="0" distR="0">
            <wp:extent cx="5038725" cy="2828925"/>
            <wp:effectExtent l="0" t="0" r="0" b="0"/>
            <wp:docPr id="173"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038725" cy="2828925"/>
                    </a:xfrm>
                    <a:prstGeom prst="rect">
                      <a:avLst/>
                    </a:prstGeom>
                    <a:noFill/>
                    <a:ln>
                      <a:noFill/>
                    </a:ln>
                  </pic:spPr>
                </pic:pic>
              </a:graphicData>
            </a:graphic>
          </wp:inline>
        </w:drawing>
      </w:r>
    </w:p>
    <w:p w:rsidR="00085359" w:rsidRPr="008A42C5" w:rsidRDefault="00085359" w:rsidP="00085359">
      <w:pPr>
        <w:pStyle w:val="ad"/>
      </w:pPr>
      <w:bookmarkStart w:id="234" w:name="_Ref61427312"/>
      <w:r w:rsidRPr="008A42C5">
        <w:t xml:space="preserve">Рисунок </w:t>
      </w:r>
      <w:r w:rsidR="001821EE">
        <w:fldChar w:fldCharType="begin"/>
      </w:r>
      <w:r w:rsidR="001821EE">
        <w:instrText xml:space="preserve"> STYLEREF 1 \s </w:instrText>
      </w:r>
      <w:r w:rsidR="001821EE">
        <w:fldChar w:fldCharType="separate"/>
      </w:r>
      <w:r w:rsidR="00333C65">
        <w:t>4</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24</w:t>
      </w:r>
      <w:r w:rsidR="001821EE">
        <w:fldChar w:fldCharType="end"/>
      </w:r>
      <w:bookmarkEnd w:id="234"/>
    </w:p>
    <w:p w:rsidR="00085359" w:rsidRPr="008A42C5" w:rsidRDefault="00085359" w:rsidP="00085359">
      <w:pPr>
        <w:pStyle w:val="6"/>
        <w:widowControl/>
        <w:numPr>
          <w:ilvl w:val="0"/>
          <w:numId w:val="0"/>
        </w:numPr>
        <w:spacing w:before="120"/>
        <w:ind w:firstLine="851"/>
      </w:pPr>
      <w:r w:rsidRPr="008A42C5">
        <w:t>Настройка описани</w:t>
      </w:r>
      <w:r w:rsidR="00CF7F5C" w:rsidRPr="008A42C5">
        <w:t>я</w:t>
      </w:r>
      <w:r w:rsidRPr="008A42C5">
        <w:t xml:space="preserve"> модулей журнала</w:t>
      </w:r>
    </w:p>
    <w:p w:rsidR="00CF7F5C" w:rsidRPr="008A42C5" w:rsidRDefault="00085359" w:rsidP="00CF7F5C">
      <w:pPr>
        <w:pStyle w:val="6"/>
        <w:widowControl/>
        <w:numPr>
          <w:ilvl w:val="0"/>
          <w:numId w:val="0"/>
        </w:numPr>
        <w:spacing w:before="120" w:after="0"/>
        <w:ind w:firstLine="851"/>
        <w:jc w:val="both"/>
        <w:rPr>
          <w:b w:val="0"/>
        </w:rPr>
      </w:pPr>
      <w:bookmarkStart w:id="235" w:name="BMjournal_modules"/>
      <w:bookmarkEnd w:id="235"/>
      <w:r w:rsidRPr="008A42C5">
        <w:rPr>
          <w:b w:val="0"/>
          <w:i/>
          <w:iCs/>
        </w:rPr>
        <w:t>Модулями журнала СТКУ</w:t>
      </w:r>
      <w:r w:rsidRPr="008A42C5">
        <w:rPr>
          <w:b w:val="0"/>
        </w:rPr>
        <w:t xml:space="preserve"> называют различные программы (модули) которые отправляют сообщения агентам журнала на своих комьютерах для отображения этих сообщений в СТКУ. </w:t>
      </w:r>
    </w:p>
    <w:p w:rsidR="00085359" w:rsidRPr="008A42C5" w:rsidRDefault="00085359" w:rsidP="00CF7F5C">
      <w:pPr>
        <w:pStyle w:val="6"/>
        <w:widowControl/>
        <w:numPr>
          <w:ilvl w:val="0"/>
          <w:numId w:val="0"/>
        </w:numPr>
        <w:spacing w:before="0"/>
        <w:ind w:firstLine="851"/>
        <w:jc w:val="both"/>
        <w:rPr>
          <w:b w:val="0"/>
        </w:rPr>
      </w:pPr>
      <w:r w:rsidRPr="008A42C5">
        <w:rPr>
          <w:b w:val="0"/>
          <w:i/>
          <w:iCs/>
        </w:rPr>
        <w:t>Примечание: С точки зрения разработчика правильнее было бы называть их отправителями, но название модул</w:t>
      </w:r>
      <w:r w:rsidR="00CF7F5C" w:rsidRPr="008A42C5">
        <w:rPr>
          <w:b w:val="0"/>
          <w:i/>
          <w:iCs/>
        </w:rPr>
        <w:t>я</w:t>
      </w:r>
      <w:r w:rsidRPr="008A42C5">
        <w:rPr>
          <w:b w:val="0"/>
          <w:i/>
          <w:iCs/>
        </w:rPr>
        <w:t xml:space="preserve"> уже устоялось. В таблицах общего журнала и компонента Журнал данные о модулях отображаются в колонке Отправитель, что может вызвать некоторую путаницу.</w:t>
      </w:r>
    </w:p>
    <w:p w:rsidR="00085359" w:rsidRPr="008A42C5" w:rsidRDefault="00085359" w:rsidP="00085359">
      <w:r w:rsidRPr="008A42C5">
        <w:t>Настройка описания модулей позволяет не запоминать какой из модулей за что отвечает, что позволяет облегчить формировани</w:t>
      </w:r>
      <w:r w:rsidR="00430787" w:rsidRPr="008A42C5">
        <w:t>е</w:t>
      </w:r>
      <w:r w:rsidRPr="008A42C5">
        <w:t xml:space="preserve"> запросов для поиска сообщений в журнале (</w:t>
      </w:r>
      <w:r w:rsidR="00B079C9" w:rsidRPr="008A42C5">
        <w:fldChar w:fldCharType="begin"/>
      </w:r>
      <w:r w:rsidRPr="008A42C5">
        <w:instrText xml:space="preserve"> REF _Ref61425172 \r \h </w:instrText>
      </w:r>
      <w:r w:rsidR="008A42C5">
        <w:instrText xml:space="preserve"> \* MERGEFORMAT </w:instrText>
      </w:r>
      <w:r w:rsidR="00B079C9" w:rsidRPr="008A42C5">
        <w:fldChar w:fldCharType="separate"/>
      </w:r>
      <w:r w:rsidR="00333C65">
        <w:t>4.3.8.2.10</w:t>
      </w:r>
      <w:r w:rsidR="00B079C9" w:rsidRPr="008A42C5">
        <w:fldChar w:fldCharType="end"/>
      </w:r>
      <w:r w:rsidRPr="008A42C5">
        <w:t>).</w:t>
      </w:r>
    </w:p>
    <w:p w:rsidR="00085359" w:rsidRPr="008A42C5" w:rsidRDefault="00085359" w:rsidP="00085359">
      <w:r w:rsidRPr="008A42C5">
        <w:t xml:space="preserve">В таблице </w:t>
      </w:r>
      <w:r w:rsidRPr="008A42C5">
        <w:rPr>
          <w:i/>
          <w:iCs/>
        </w:rPr>
        <w:t>Модули</w:t>
      </w:r>
      <w:r w:rsidRPr="008A42C5">
        <w:t xml:space="preserve"> диалога настроек журнала (</w:t>
      </w:r>
      <w:r w:rsidR="00B079C9" w:rsidRPr="008A42C5">
        <w:fldChar w:fldCharType="begin"/>
      </w:r>
      <w:r w:rsidRPr="008A42C5">
        <w:instrText xml:space="preserve"> REF _Ref61427312 \h </w:instrText>
      </w:r>
      <w:r w:rsidR="008A42C5">
        <w:instrText xml:space="preserve"> \* MERGEFORMAT </w:instrText>
      </w:r>
      <w:r w:rsidR="00B079C9" w:rsidRPr="008A42C5">
        <w:fldChar w:fldCharType="separate"/>
      </w:r>
      <w:r w:rsidR="00333C65" w:rsidRPr="008A42C5">
        <w:t xml:space="preserve">Рисунок </w:t>
      </w:r>
      <w:r w:rsidR="00333C65">
        <w:t>4.24</w:t>
      </w:r>
      <w:r w:rsidR="00B079C9" w:rsidRPr="008A42C5">
        <w:fldChar w:fldCharType="end"/>
      </w:r>
      <w:r w:rsidRPr="008A42C5">
        <w:t>) перечислены модули</w:t>
      </w:r>
      <w:r w:rsidR="003F0470" w:rsidRPr="008A42C5">
        <w:t>,</w:t>
      </w:r>
      <w:r w:rsidRPr="008A42C5">
        <w:t xml:space="preserve"> которые либо присутствуют в сообщениях, которые получил СТКУ монитор через компоненты Журнал после своего запуска, либо описание для которых было задано заранее.</w:t>
      </w:r>
    </w:p>
    <w:p w:rsidR="00085359" w:rsidRPr="008A42C5" w:rsidRDefault="00085359" w:rsidP="00085359">
      <w:r w:rsidRPr="008A42C5">
        <w:t>Что бы задать описание для модуля, необходимо сделать двойной клик в ячейке таблиц</w:t>
      </w:r>
      <w:r w:rsidR="003F0470" w:rsidRPr="008A42C5">
        <w:t>ы</w:t>
      </w:r>
      <w:r w:rsidRPr="008A42C5">
        <w:t xml:space="preserve"> справа от имени модуля и ввести необходимый текст.</w:t>
      </w:r>
    </w:p>
    <w:p w:rsidR="00085359" w:rsidRDefault="00085359" w:rsidP="00085359">
      <w:r w:rsidRPr="008A42C5">
        <w:t>Что бы добавить новый модуль (допустим мы знаем, что есть некий модуль, которы</w:t>
      </w:r>
      <w:r w:rsidR="003F0470" w:rsidRPr="008A42C5">
        <w:t>й</w:t>
      </w:r>
      <w:r w:rsidRPr="008A42C5">
        <w:t xml:space="preserve"> будет нам присылать сообщения, но сообщений от него пока не было и потому по умолчанию он в таблице не отобразился), необходимо нажать кнопку + (плюс) в правом верхнем углу диалога (но не в заголовке диалога), тогда внизу таблицы появится новая строка с редактируемое левой ячейкой</w:t>
      </w:r>
      <w:r>
        <w:t>.</w:t>
      </w:r>
    </w:p>
    <w:p w:rsidR="00085359" w:rsidRDefault="00085359" w:rsidP="00085359">
      <w:r>
        <w:t>Что бы удалить какой-либо модуль необходимо выделить его, кликнув по нему левой кнопкой «мыши», а после этого нажать кнопку - (минус) справа от кнопки + (плюс) в правом верхнем углу диалога (не не в заголовке диалога).</w:t>
      </w:r>
    </w:p>
    <w:p w:rsidR="00085359" w:rsidRDefault="00085359" w:rsidP="00085359">
      <w:r>
        <w:t>Что бы очистить таблицу описания модулей, необходимо нажать кнопку X (крест) справа от кнопки - (минус) в правом верхнем углу диалого (но не в заголовке диалога).</w:t>
      </w:r>
    </w:p>
    <w:p w:rsidR="00085359" w:rsidRDefault="00085359" w:rsidP="00085359">
      <w:r>
        <w:t>Все изменения, внесённые в таблицу описания модулей сохранятся только если нажать кнопку ОК внизу диалога. По умолчанию (например</w:t>
      </w:r>
      <w:r w:rsidR="003F0470">
        <w:t>,</w:t>
      </w:r>
      <w:r>
        <w:t xml:space="preserve"> при нажатии на клавишу Enter на клавиатуре) нажимается клавиша Отмена (Cancel). Если диалог был закрыт, а кнопка ОК не нажата, то изменения сохранены не будут. Это сделано для того, что бы нельзя было случайно испортить описание модулей или удалить их.</w:t>
      </w:r>
    </w:p>
    <w:p w:rsidR="00085359" w:rsidRDefault="00085359" w:rsidP="00085359">
      <w:r>
        <w:t>Если модулю задано описание, то оно будет отображаться в выпадающем списке модулей в диалоге поиска сообщений в журнале в скобках справа от имени модуля. Помимо этого описание модуля будет отображаться во всех таблицах сообщений журнала для сообщений от данного модуля в колонке Отправитель в виде подсказки, если задержать курсор «мыши» над этой ячейкой секунд на 5.</w:t>
      </w:r>
    </w:p>
    <w:p w:rsidR="00085359" w:rsidRDefault="00085359" w:rsidP="00DB1B05">
      <w:pPr>
        <w:pStyle w:val="5"/>
      </w:pPr>
      <w:bookmarkStart w:id="236" w:name="_Ref61425181"/>
      <w:r>
        <w:t>Экспорт сообщений в текстовый файл</w:t>
      </w:r>
      <w:bookmarkEnd w:id="236"/>
    </w:p>
    <w:p w:rsidR="00085359" w:rsidRDefault="00085359" w:rsidP="00085359">
      <w:pPr>
        <w:spacing w:before="60"/>
      </w:pPr>
      <w:bookmarkStart w:id="237" w:name="BMjournal_export"/>
      <w:bookmarkEnd w:id="237"/>
      <w:r>
        <w:t xml:space="preserve">При нажатии на кнопку </w:t>
      </w:r>
      <w:r w:rsidR="001100E3" w:rsidRPr="00AE53FC">
        <w:drawing>
          <wp:inline distT="0" distB="0" distL="0" distR="0">
            <wp:extent cx="266700" cy="266700"/>
            <wp:effectExtent l="0" t="0" r="0" b="0"/>
            <wp:docPr id="174"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t xml:space="preserve"> вызывается диалог (</w:t>
      </w:r>
      <w:r w:rsidR="00B079C9">
        <w:fldChar w:fldCharType="begin"/>
      </w:r>
      <w:r>
        <w:instrText xml:space="preserve"> REF _Ref61427367 \h </w:instrText>
      </w:r>
      <w:r w:rsidR="00B079C9">
        <w:fldChar w:fldCharType="separate"/>
      </w:r>
      <w:r w:rsidR="00333C65">
        <w:t>Рисунок 4.25</w:t>
      </w:r>
      <w:r w:rsidR="00B079C9">
        <w:fldChar w:fldCharType="end"/>
      </w:r>
      <w:r>
        <w:t>) для выбора файла (или задания имени для нового файла)</w:t>
      </w:r>
      <w:r w:rsidR="00D33A2F">
        <w:t>,</w:t>
      </w:r>
      <w:r>
        <w:t xml:space="preserve"> в который будут экспортированы сообщения из соответствующей таблицы журнала.</w:t>
      </w:r>
    </w:p>
    <w:p w:rsidR="00085359" w:rsidRDefault="00085359" w:rsidP="00085359">
      <w:pPr>
        <w:pStyle w:val="ad"/>
      </w:pPr>
      <w:r>
        <w:t xml:space="preserve">Диалог выбора текстового файла для экспорта сообщений </w:t>
      </w:r>
    </w:p>
    <w:p w:rsidR="00085359" w:rsidRDefault="001100E3" w:rsidP="00085359">
      <w:pPr>
        <w:pStyle w:val="ad"/>
      </w:pPr>
      <w:r w:rsidRPr="00AE53FC">
        <w:drawing>
          <wp:inline distT="0" distB="0" distL="0" distR="0">
            <wp:extent cx="3609975" cy="2495550"/>
            <wp:effectExtent l="0" t="0" r="0" b="0"/>
            <wp:docPr id="175"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609975" cy="2495550"/>
                    </a:xfrm>
                    <a:prstGeom prst="rect">
                      <a:avLst/>
                    </a:prstGeom>
                    <a:noFill/>
                    <a:ln>
                      <a:noFill/>
                    </a:ln>
                  </pic:spPr>
                </pic:pic>
              </a:graphicData>
            </a:graphic>
          </wp:inline>
        </w:drawing>
      </w:r>
    </w:p>
    <w:p w:rsidR="00085359" w:rsidRDefault="00085359" w:rsidP="00085359">
      <w:pPr>
        <w:pStyle w:val="ad"/>
      </w:pPr>
      <w:bookmarkStart w:id="238" w:name="_Ref61427367"/>
      <w:r>
        <w:t xml:space="preserve">Рисунок </w:t>
      </w:r>
      <w:r w:rsidR="001821EE">
        <w:fldChar w:fldCharType="begin"/>
      </w:r>
      <w:r w:rsidR="001821EE">
        <w:instrText xml:space="preserve"> STYLEREF 1 \s </w:instrText>
      </w:r>
      <w:r w:rsidR="001821EE">
        <w:fldChar w:fldCharType="separate"/>
      </w:r>
      <w:r w:rsidR="00333C65">
        <w:t>4</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25</w:t>
      </w:r>
      <w:r w:rsidR="001821EE">
        <w:fldChar w:fldCharType="end"/>
      </w:r>
      <w:bookmarkEnd w:id="238"/>
    </w:p>
    <w:p w:rsidR="00085359" w:rsidRDefault="00085359" w:rsidP="00085359"/>
    <w:p w:rsidR="00085359" w:rsidRDefault="00085359" w:rsidP="00085359">
      <w:r>
        <w:t>Сообщения будут сохранены в указанный файл (если файл существовал ранее, то он будет перезаписан) в формате HTML (с подсветкой как в соответствующей таблице сообщений). Данный файл можно открыть в стандартном Web-браузере, например как отображено на рисунке (</w:t>
      </w:r>
      <w:r w:rsidR="00B079C9">
        <w:fldChar w:fldCharType="begin"/>
      </w:r>
      <w:r>
        <w:instrText xml:space="preserve"> REF _Ref61427376 \h </w:instrText>
      </w:r>
      <w:r w:rsidR="00B079C9">
        <w:fldChar w:fldCharType="separate"/>
      </w:r>
      <w:r w:rsidR="00333C65">
        <w:t>Рисунок 4.26</w:t>
      </w:r>
      <w:r w:rsidR="00B079C9">
        <w:fldChar w:fldCharType="end"/>
      </w:r>
      <w:r>
        <w:t>).</w:t>
      </w:r>
    </w:p>
    <w:p w:rsidR="00AE4AD8" w:rsidRDefault="00AE4AD8">
      <w:pPr>
        <w:autoSpaceDE/>
        <w:autoSpaceDN/>
        <w:adjustRightInd/>
        <w:spacing w:after="160" w:line="259" w:lineRule="auto"/>
        <w:ind w:firstLine="0"/>
        <w:jc w:val="left"/>
      </w:pPr>
      <w:r>
        <w:br w:type="page"/>
      </w:r>
    </w:p>
    <w:p w:rsidR="00085359" w:rsidRDefault="00085359" w:rsidP="00085359">
      <w:pPr>
        <w:pStyle w:val="ad"/>
      </w:pPr>
      <w:r>
        <w:t xml:space="preserve">Содержание HTML файла с экспортированными сообщениями </w:t>
      </w:r>
    </w:p>
    <w:p w:rsidR="00085359" w:rsidRDefault="001100E3" w:rsidP="00085359">
      <w:pPr>
        <w:pStyle w:val="ad"/>
      </w:pPr>
      <w:r w:rsidRPr="00AE53FC">
        <w:drawing>
          <wp:inline distT="0" distB="0" distL="0" distR="0">
            <wp:extent cx="5057775" cy="2838450"/>
            <wp:effectExtent l="0" t="0" r="0" b="0"/>
            <wp:docPr id="176"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057775" cy="2838450"/>
                    </a:xfrm>
                    <a:prstGeom prst="rect">
                      <a:avLst/>
                    </a:prstGeom>
                    <a:noFill/>
                    <a:ln>
                      <a:noFill/>
                    </a:ln>
                  </pic:spPr>
                </pic:pic>
              </a:graphicData>
            </a:graphic>
          </wp:inline>
        </w:drawing>
      </w:r>
    </w:p>
    <w:p w:rsidR="00085359" w:rsidRDefault="00085359" w:rsidP="00085359">
      <w:pPr>
        <w:pStyle w:val="ad"/>
      </w:pPr>
      <w:bookmarkStart w:id="239" w:name="_Ref61427376"/>
      <w:r>
        <w:t xml:space="preserve">Рисунок </w:t>
      </w:r>
      <w:r w:rsidR="001821EE">
        <w:fldChar w:fldCharType="begin"/>
      </w:r>
      <w:r w:rsidR="001821EE">
        <w:instrText xml:space="preserve"> STYLEREF 1 \s </w:instrText>
      </w:r>
      <w:r w:rsidR="001821EE">
        <w:fldChar w:fldCharType="separate"/>
      </w:r>
      <w:r w:rsidR="00333C65">
        <w:t>4</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26</w:t>
      </w:r>
      <w:r w:rsidR="001821EE">
        <w:fldChar w:fldCharType="end"/>
      </w:r>
      <w:bookmarkEnd w:id="239"/>
    </w:p>
    <w:p w:rsidR="00085359" w:rsidRDefault="00085359" w:rsidP="00085359">
      <w:pPr>
        <w:rPr>
          <w:i/>
          <w:iCs/>
        </w:rPr>
      </w:pPr>
    </w:p>
    <w:p w:rsidR="00085359" w:rsidRPr="008A42C5" w:rsidRDefault="00085359" w:rsidP="00085359">
      <w:r>
        <w:rPr>
          <w:i/>
          <w:iCs/>
        </w:rPr>
        <w:t xml:space="preserve">Примечание: Будут экспортированы сообщения, которые отображаются в соответствующей таблице сообщений журнала. Т.е. сообщения, которые в таблице скрыты фильтрами, не будут отправляться на экспорт. Вне зависимости от выбранного порядка </w:t>
      </w:r>
      <w:r w:rsidRPr="008A42C5">
        <w:rPr>
          <w:i/>
          <w:iCs/>
        </w:rPr>
        <w:t>сортировк</w:t>
      </w:r>
      <w:r w:rsidR="00D33A2F" w:rsidRPr="008A42C5">
        <w:rPr>
          <w:i/>
          <w:iCs/>
        </w:rPr>
        <w:t>и</w:t>
      </w:r>
      <w:r w:rsidRPr="008A42C5">
        <w:rPr>
          <w:i/>
          <w:iCs/>
        </w:rPr>
        <w:t xml:space="preserve"> в таблице, на экспорт сообщения будут отправлены в обратном хронологическом порядке, т.е. вначале таблицы будут самые свежие сообщения, а самые старые в конце таблицы</w:t>
      </w:r>
      <w:r w:rsidRPr="008A42C5">
        <w:t>.</w:t>
      </w:r>
    </w:p>
    <w:p w:rsidR="00085359" w:rsidRPr="008A42C5" w:rsidRDefault="00085359" w:rsidP="00DB1B05">
      <w:pPr>
        <w:pStyle w:val="5"/>
      </w:pPr>
      <w:bookmarkStart w:id="240" w:name="_Ref61425190"/>
      <w:r w:rsidRPr="008A42C5">
        <w:t>Печать сообщений на принтере</w:t>
      </w:r>
      <w:bookmarkEnd w:id="240"/>
    </w:p>
    <w:p w:rsidR="00085359" w:rsidRPr="008A42C5" w:rsidRDefault="00085359" w:rsidP="00085359">
      <w:pPr>
        <w:spacing w:before="60"/>
      </w:pPr>
      <w:bookmarkStart w:id="241" w:name="BMjournal_print"/>
      <w:bookmarkEnd w:id="241"/>
      <w:r w:rsidRPr="008A42C5">
        <w:t xml:space="preserve">При нажатии на кнопку </w:t>
      </w:r>
      <w:bookmarkStart w:id="242" w:name="_Hlk59632236"/>
      <w:r w:rsidR="001100E3" w:rsidRPr="00AE53FC">
        <w:drawing>
          <wp:inline distT="0" distB="0" distL="0" distR="0">
            <wp:extent cx="228600" cy="228600"/>
            <wp:effectExtent l="0" t="0" r="0" b="0"/>
            <wp:docPr id="177"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8A42C5">
        <w:t xml:space="preserve">  </w:t>
      </w:r>
      <w:bookmarkEnd w:id="242"/>
      <w:r w:rsidRPr="008A42C5">
        <w:t>вызывается диалог операционной системы (</w:t>
      </w:r>
      <w:r w:rsidR="00B079C9" w:rsidRPr="008A42C5">
        <w:fldChar w:fldCharType="begin"/>
      </w:r>
      <w:r w:rsidRPr="008A42C5">
        <w:instrText xml:space="preserve"> REF _Ref61427470 \h </w:instrText>
      </w:r>
      <w:r w:rsidR="008A42C5">
        <w:instrText xml:space="preserve"> \* MERGEFORMAT </w:instrText>
      </w:r>
      <w:r w:rsidR="00B079C9" w:rsidRPr="008A42C5">
        <w:fldChar w:fldCharType="separate"/>
      </w:r>
      <w:r w:rsidR="00333C65" w:rsidRPr="008A42C5">
        <w:t xml:space="preserve">Рисунок </w:t>
      </w:r>
      <w:r w:rsidR="00333C65">
        <w:t>4.27</w:t>
      </w:r>
      <w:r w:rsidR="00B079C9" w:rsidRPr="008A42C5">
        <w:fldChar w:fldCharType="end"/>
      </w:r>
      <w:r w:rsidRPr="008A42C5">
        <w:t>) для выбора принтера, куда будет отправлена на печать соответствующая таблица сообщений журнала.</w:t>
      </w:r>
    </w:p>
    <w:p w:rsidR="00085359" w:rsidRPr="008A42C5" w:rsidRDefault="00085359" w:rsidP="00085359">
      <w:pPr>
        <w:pStyle w:val="ad"/>
      </w:pPr>
      <w:r w:rsidRPr="008A42C5">
        <w:t xml:space="preserve">Диалог отправления сообщений в печать на принтер </w:t>
      </w:r>
    </w:p>
    <w:p w:rsidR="00085359" w:rsidRPr="008A42C5" w:rsidRDefault="001100E3" w:rsidP="00085359">
      <w:pPr>
        <w:pStyle w:val="ad"/>
      </w:pPr>
      <w:r w:rsidRPr="00AE53FC">
        <w:drawing>
          <wp:inline distT="0" distB="0" distL="0" distR="0">
            <wp:extent cx="3600450" cy="1885950"/>
            <wp:effectExtent l="0" t="0" r="0" b="0"/>
            <wp:docPr id="178"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600450" cy="1885950"/>
                    </a:xfrm>
                    <a:prstGeom prst="rect">
                      <a:avLst/>
                    </a:prstGeom>
                    <a:noFill/>
                    <a:ln>
                      <a:noFill/>
                    </a:ln>
                  </pic:spPr>
                </pic:pic>
              </a:graphicData>
            </a:graphic>
          </wp:inline>
        </w:drawing>
      </w:r>
    </w:p>
    <w:p w:rsidR="00085359" w:rsidRPr="008A42C5" w:rsidRDefault="00085359" w:rsidP="00085359">
      <w:pPr>
        <w:pStyle w:val="ad"/>
      </w:pPr>
      <w:bookmarkStart w:id="243" w:name="_Ref61427470"/>
      <w:r w:rsidRPr="008A42C5">
        <w:t xml:space="preserve">Рисунок </w:t>
      </w:r>
      <w:r w:rsidR="001821EE">
        <w:fldChar w:fldCharType="begin"/>
      </w:r>
      <w:r w:rsidR="001821EE">
        <w:instrText xml:space="preserve"> STYLEREF 1 \s </w:instrText>
      </w:r>
      <w:r w:rsidR="001821EE">
        <w:fldChar w:fldCharType="separate"/>
      </w:r>
      <w:r w:rsidR="00333C65">
        <w:t>4</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27</w:t>
      </w:r>
      <w:r w:rsidR="001821EE">
        <w:fldChar w:fldCharType="end"/>
      </w:r>
      <w:bookmarkEnd w:id="243"/>
    </w:p>
    <w:p w:rsidR="00085359" w:rsidRPr="008A42C5" w:rsidRDefault="00085359" w:rsidP="00085359"/>
    <w:p w:rsidR="00085359" w:rsidRPr="008A42C5" w:rsidRDefault="00085359" w:rsidP="00085359">
      <w:pPr>
        <w:rPr>
          <w:i/>
        </w:rPr>
      </w:pPr>
      <w:r w:rsidRPr="008A42C5">
        <w:t xml:space="preserve"> </w:t>
      </w:r>
      <w:r w:rsidRPr="008A42C5">
        <w:rPr>
          <w:i/>
        </w:rPr>
        <w:t xml:space="preserve">Примечание: Перед отправлением на печать будет сформирована HTML страничка, такая же как и для экспорта сообщений (смотрите примечание в конце пункта </w:t>
      </w:r>
      <w:r w:rsidR="00B079C9" w:rsidRPr="008A42C5">
        <w:rPr>
          <w:i/>
        </w:rPr>
        <w:fldChar w:fldCharType="begin"/>
      </w:r>
      <w:r w:rsidRPr="008A42C5">
        <w:rPr>
          <w:i/>
        </w:rPr>
        <w:instrText xml:space="preserve"> REF _Ref61425181 \r \h </w:instrText>
      </w:r>
      <w:r w:rsidR="008A42C5">
        <w:rPr>
          <w:i/>
        </w:rPr>
        <w:instrText xml:space="preserve"> \* MERGEFORMAT </w:instrText>
      </w:r>
      <w:r w:rsidR="00B079C9" w:rsidRPr="008A42C5">
        <w:rPr>
          <w:i/>
        </w:rPr>
      </w:r>
      <w:r w:rsidR="00B079C9" w:rsidRPr="008A42C5">
        <w:rPr>
          <w:i/>
        </w:rPr>
        <w:fldChar w:fldCharType="separate"/>
      </w:r>
      <w:r w:rsidR="00333C65">
        <w:rPr>
          <w:i/>
        </w:rPr>
        <w:t>4.3.8.2.8</w:t>
      </w:r>
      <w:r w:rsidR="00B079C9" w:rsidRPr="008A42C5">
        <w:rPr>
          <w:i/>
        </w:rPr>
        <w:fldChar w:fldCharType="end"/>
      </w:r>
      <w:r w:rsidRPr="008A42C5">
        <w:rPr>
          <w:i/>
        </w:rPr>
        <w:t>). Если принтер поддерживает цветную печать, то сообщения будут иметь тот же фон, что и в таблице сообщений.</w:t>
      </w:r>
    </w:p>
    <w:p w:rsidR="00085359" w:rsidRPr="008A42C5" w:rsidRDefault="00085359" w:rsidP="00DB1B05">
      <w:pPr>
        <w:pStyle w:val="5"/>
      </w:pPr>
      <w:bookmarkStart w:id="244" w:name="_Ref61425172"/>
      <w:r w:rsidRPr="008A42C5">
        <w:t>Поиск сообщений</w:t>
      </w:r>
      <w:bookmarkEnd w:id="244"/>
    </w:p>
    <w:p w:rsidR="00085359" w:rsidRPr="008A42C5" w:rsidRDefault="00085359" w:rsidP="00085359">
      <w:pPr>
        <w:spacing w:before="60"/>
      </w:pPr>
      <w:bookmarkStart w:id="245" w:name="BMjournal_search"/>
      <w:bookmarkEnd w:id="245"/>
      <w:r w:rsidRPr="008A42C5">
        <w:t xml:space="preserve">Общий журнал и таблица в компоненте Журнал отображают только сообщения, полученные после запуска СТКУ монитора. К тому же в общем журнале количество сообщений ограничено лимитом фильтра входящих сообщений общего журнала. Для того, что бы поглядеть другие сообщения (более старые, или отвечающие определённым параметрам) предназначен диалог поиска </w:t>
      </w:r>
      <w:r w:rsidR="00B2630F" w:rsidRPr="008A42C5">
        <w:t>с</w:t>
      </w:r>
      <w:r w:rsidRPr="008A42C5">
        <w:t>писка сообщений в журнале (</w:t>
      </w:r>
      <w:r w:rsidR="00B079C9" w:rsidRPr="008A42C5">
        <w:fldChar w:fldCharType="begin"/>
      </w:r>
      <w:r w:rsidRPr="008A42C5">
        <w:instrText xml:space="preserve"> REF _Ref61427578 \h </w:instrText>
      </w:r>
      <w:r w:rsidR="008A42C5">
        <w:instrText xml:space="preserve"> \* MERGEFORMAT </w:instrText>
      </w:r>
      <w:r w:rsidR="00B079C9" w:rsidRPr="008A42C5">
        <w:fldChar w:fldCharType="separate"/>
      </w:r>
      <w:r w:rsidR="00333C65" w:rsidRPr="008A42C5">
        <w:t xml:space="preserve">Рисунок </w:t>
      </w:r>
      <w:r w:rsidR="00333C65">
        <w:t>4.28</w:t>
      </w:r>
      <w:r w:rsidR="00B079C9" w:rsidRPr="008A42C5">
        <w:fldChar w:fldCharType="end"/>
      </w:r>
      <w:r w:rsidRPr="008A42C5">
        <w:t xml:space="preserve">). Его можно запусктить при нажатии на кнопку </w:t>
      </w:r>
      <w:r w:rsidR="001100E3" w:rsidRPr="00AE53FC">
        <w:drawing>
          <wp:inline distT="0" distB="0" distL="0" distR="0">
            <wp:extent cx="209550" cy="209550"/>
            <wp:effectExtent l="0" t="0" r="0" b="0"/>
            <wp:docPr id="179"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8A42C5">
        <w:t xml:space="preserve"> в панели инструментов общего журнала или в панели инструментов окна информации компонента Журнал.</w:t>
      </w:r>
    </w:p>
    <w:p w:rsidR="00085359" w:rsidRPr="008A42C5" w:rsidRDefault="00085359" w:rsidP="00085359">
      <w:pPr>
        <w:pStyle w:val="ad"/>
      </w:pPr>
      <w:r w:rsidRPr="008A42C5">
        <w:t xml:space="preserve">Диалог поиска сообщений в журнале </w:t>
      </w:r>
    </w:p>
    <w:p w:rsidR="00085359" w:rsidRPr="008A42C5" w:rsidRDefault="001100E3" w:rsidP="00085359">
      <w:pPr>
        <w:pStyle w:val="ad"/>
      </w:pPr>
      <w:r w:rsidRPr="00AE53FC">
        <w:drawing>
          <wp:inline distT="0" distB="0" distL="0" distR="0">
            <wp:extent cx="4381500" cy="2457450"/>
            <wp:effectExtent l="0" t="0" r="0" b="0"/>
            <wp:docPr id="180"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381500" cy="2457450"/>
                    </a:xfrm>
                    <a:prstGeom prst="rect">
                      <a:avLst/>
                    </a:prstGeom>
                    <a:noFill/>
                    <a:ln>
                      <a:noFill/>
                    </a:ln>
                  </pic:spPr>
                </pic:pic>
              </a:graphicData>
            </a:graphic>
          </wp:inline>
        </w:drawing>
      </w:r>
    </w:p>
    <w:p w:rsidR="00085359" w:rsidRPr="008A42C5" w:rsidRDefault="00085359" w:rsidP="00085359">
      <w:pPr>
        <w:pStyle w:val="ad"/>
      </w:pPr>
      <w:bookmarkStart w:id="246" w:name="_Ref61427578"/>
      <w:r w:rsidRPr="008A42C5">
        <w:t xml:space="preserve">Рисунок </w:t>
      </w:r>
      <w:r w:rsidR="001821EE">
        <w:fldChar w:fldCharType="begin"/>
      </w:r>
      <w:r w:rsidR="001821EE">
        <w:instrText xml:space="preserve"> STYLEREF 1 \s </w:instrText>
      </w:r>
      <w:r w:rsidR="001821EE">
        <w:fldChar w:fldCharType="separate"/>
      </w:r>
      <w:r w:rsidR="00333C65">
        <w:t>4</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28</w:t>
      </w:r>
      <w:r w:rsidR="001821EE">
        <w:fldChar w:fldCharType="end"/>
      </w:r>
      <w:bookmarkEnd w:id="246"/>
    </w:p>
    <w:p w:rsidR="00085359" w:rsidRPr="008A42C5" w:rsidRDefault="00085359" w:rsidP="00085359">
      <w:r w:rsidRPr="008A42C5">
        <w:t>Данный диалог является модальным, в отличии от большинства диалогов и окн</w:t>
      </w:r>
      <w:r w:rsidR="00B2630F" w:rsidRPr="008A42C5">
        <w:t>а</w:t>
      </w:r>
      <w:r w:rsidRPr="008A42C5">
        <w:t xml:space="preserve"> СТКУ монитора. Это значит, что оно захватывает фокус ввода, и пока вы с ним работаете, вы не сможете пользоваться «мышью» и клавиатурой в других окнах.</w:t>
      </w:r>
    </w:p>
    <w:p w:rsidR="00085359" w:rsidRPr="008A42C5" w:rsidRDefault="00085359" w:rsidP="00085359">
      <w:r w:rsidRPr="008A42C5">
        <w:t>В левой части диалога находится поле формирования запроса на поиск сообщений. Справа от него находится область получения результатов запроса. Границу между полем запроса и областью получения результата можно двигать вп</w:t>
      </w:r>
      <w:r w:rsidR="007D47F0" w:rsidRPr="008A42C5">
        <w:t>р</w:t>
      </w:r>
      <w:r w:rsidRPr="008A42C5">
        <w:t>аво-влево, зажав левой клавишей «мыши».</w:t>
      </w:r>
    </w:p>
    <w:p w:rsidR="00085359" w:rsidRPr="008A42C5" w:rsidRDefault="00085359" w:rsidP="00085359">
      <w:r w:rsidRPr="008A42C5">
        <w:t xml:space="preserve">В поле формирования запроса в порядке сверху-вниз располагаются следующие элементы: </w:t>
      </w:r>
    </w:p>
    <w:p w:rsidR="00085359" w:rsidRPr="008A42C5" w:rsidRDefault="00085359" w:rsidP="00085359">
      <w:pPr>
        <w:pStyle w:val="a"/>
      </w:pPr>
      <w:r w:rsidRPr="008A42C5">
        <w:tab/>
      </w:r>
      <w:r w:rsidRPr="008A42C5">
        <w:rPr>
          <w:i/>
          <w:iCs/>
        </w:rPr>
        <w:t>Время</w:t>
      </w:r>
      <w:r w:rsidRPr="008A42C5">
        <w:t xml:space="preserve"> - выпадающий список, который позволяет быстро задать значения для двух нижеследующих полей (</w:t>
      </w:r>
      <w:r w:rsidRPr="008A42C5">
        <w:rPr>
          <w:i/>
          <w:iCs/>
        </w:rPr>
        <w:t>От</w:t>
      </w:r>
      <w:r w:rsidRPr="008A42C5">
        <w:t xml:space="preserve"> и </w:t>
      </w:r>
      <w:r w:rsidRPr="008A42C5">
        <w:rPr>
          <w:i/>
          <w:iCs/>
        </w:rPr>
        <w:t>До</w:t>
      </w:r>
      <w:r w:rsidRPr="008A42C5">
        <w:t xml:space="preserve">) исходя из текущего времени. В данном выпадающем списке есть следующие варианты выбора: </w:t>
      </w:r>
    </w:p>
    <w:p w:rsidR="00085359" w:rsidRPr="008A42C5" w:rsidRDefault="00085359" w:rsidP="004A5D0F">
      <w:pPr>
        <w:pStyle w:val="a"/>
        <w:tabs>
          <w:tab w:val="left" w:pos="1843"/>
        </w:tabs>
        <w:ind w:left="851" w:firstLine="567"/>
      </w:pPr>
      <w:r w:rsidRPr="008A42C5">
        <w:rPr>
          <w:i/>
          <w:iCs/>
        </w:rPr>
        <w:t>Произвольный интервал</w:t>
      </w:r>
      <w:r w:rsidRPr="008A42C5">
        <w:t xml:space="preserve"> - при данном выборе поля </w:t>
      </w:r>
      <w:r w:rsidRPr="008A42C5">
        <w:rPr>
          <w:i/>
          <w:iCs/>
        </w:rPr>
        <w:t>От</w:t>
      </w:r>
      <w:r w:rsidRPr="008A42C5">
        <w:t xml:space="preserve"> и </w:t>
      </w:r>
      <w:r w:rsidRPr="008A42C5">
        <w:rPr>
          <w:i/>
          <w:iCs/>
        </w:rPr>
        <w:t>До</w:t>
      </w:r>
      <w:r w:rsidRPr="008A42C5">
        <w:t xml:space="preserve"> разблокируются (они заблокированы для всех других вариантов) и позволяют пользователю самому указать временной интервал</w:t>
      </w:r>
      <w:r w:rsidR="00B2630F" w:rsidRPr="008A42C5">
        <w:t>,</w:t>
      </w:r>
      <w:r w:rsidRPr="008A42C5">
        <w:t xml:space="preserve"> в который были получены интересующие его сообщения</w:t>
      </w:r>
      <w:r w:rsidR="004A5D0F" w:rsidRPr="008A42C5">
        <w:t>;</w:t>
      </w:r>
      <w:r w:rsidRPr="008A42C5">
        <w:t xml:space="preserve"> </w:t>
      </w:r>
    </w:p>
    <w:p w:rsidR="00085359" w:rsidRPr="008A42C5" w:rsidRDefault="00085359" w:rsidP="004A5D0F">
      <w:pPr>
        <w:pStyle w:val="a"/>
        <w:tabs>
          <w:tab w:val="left" w:pos="1843"/>
        </w:tabs>
        <w:ind w:left="851" w:firstLine="567"/>
      </w:pPr>
      <w:r w:rsidRPr="008A42C5">
        <w:rPr>
          <w:i/>
          <w:iCs/>
        </w:rPr>
        <w:t>Последний час</w:t>
      </w:r>
      <w:r w:rsidRPr="008A42C5">
        <w:t xml:space="preserve"> - Блокирует поля </w:t>
      </w:r>
      <w:r w:rsidRPr="008A42C5">
        <w:rPr>
          <w:i/>
          <w:iCs/>
        </w:rPr>
        <w:t>От</w:t>
      </w:r>
      <w:r w:rsidRPr="008A42C5">
        <w:t xml:space="preserve"> и </w:t>
      </w:r>
      <w:r w:rsidRPr="008A42C5">
        <w:rPr>
          <w:i/>
          <w:iCs/>
        </w:rPr>
        <w:t>До</w:t>
      </w:r>
      <w:r w:rsidRPr="008A42C5">
        <w:t xml:space="preserve">. В поле </w:t>
      </w:r>
      <w:r w:rsidRPr="008A42C5">
        <w:rPr>
          <w:i/>
          <w:iCs/>
        </w:rPr>
        <w:t>До</w:t>
      </w:r>
      <w:r w:rsidRPr="008A42C5">
        <w:t xml:space="preserve"> ставит текущее время, а в</w:t>
      </w:r>
      <w:r w:rsidR="00B2630F" w:rsidRPr="008A42C5">
        <w:t xml:space="preserve"> </w:t>
      </w:r>
      <w:r w:rsidRPr="008A42C5">
        <w:t xml:space="preserve">поле </w:t>
      </w:r>
      <w:r w:rsidRPr="008A42C5">
        <w:rPr>
          <w:i/>
          <w:iCs/>
        </w:rPr>
        <w:t>От</w:t>
      </w:r>
      <w:r w:rsidRPr="008A42C5">
        <w:t xml:space="preserve"> ставит время за один час до текущего</w:t>
      </w:r>
      <w:r w:rsidR="004A5D0F" w:rsidRPr="008A42C5">
        <w:t>;</w:t>
      </w:r>
      <w:r w:rsidRPr="008A42C5">
        <w:t xml:space="preserve"> </w:t>
      </w:r>
    </w:p>
    <w:p w:rsidR="00085359" w:rsidRPr="008A42C5" w:rsidRDefault="00085359" w:rsidP="004A5D0F">
      <w:pPr>
        <w:pStyle w:val="a"/>
        <w:tabs>
          <w:tab w:val="left" w:pos="1843"/>
        </w:tabs>
        <w:ind w:left="851" w:firstLine="567"/>
      </w:pPr>
      <w:r w:rsidRPr="008A42C5">
        <w:rPr>
          <w:i/>
          <w:iCs/>
        </w:rPr>
        <w:t>Последний день</w:t>
      </w:r>
      <w:r w:rsidRPr="008A42C5">
        <w:t xml:space="preserve"> - Блокирует поля </w:t>
      </w:r>
      <w:r w:rsidRPr="008A42C5">
        <w:rPr>
          <w:i/>
          <w:iCs/>
        </w:rPr>
        <w:t>От</w:t>
      </w:r>
      <w:r w:rsidRPr="008A42C5">
        <w:t xml:space="preserve"> и </w:t>
      </w:r>
      <w:r w:rsidRPr="008A42C5">
        <w:rPr>
          <w:i/>
          <w:iCs/>
        </w:rPr>
        <w:t>До</w:t>
      </w:r>
      <w:r w:rsidRPr="008A42C5">
        <w:t xml:space="preserve">. В поле </w:t>
      </w:r>
      <w:r w:rsidRPr="008A42C5">
        <w:rPr>
          <w:i/>
          <w:iCs/>
        </w:rPr>
        <w:t>До</w:t>
      </w:r>
      <w:r w:rsidRPr="008A42C5">
        <w:t xml:space="preserve"> ставит текущее время, а в</w:t>
      </w:r>
      <w:r w:rsidR="00B2630F" w:rsidRPr="008A42C5">
        <w:t xml:space="preserve"> </w:t>
      </w:r>
      <w:r w:rsidRPr="008A42C5">
        <w:t xml:space="preserve">поле </w:t>
      </w:r>
      <w:r w:rsidRPr="008A42C5">
        <w:rPr>
          <w:i/>
          <w:iCs/>
        </w:rPr>
        <w:t>От</w:t>
      </w:r>
      <w:r w:rsidRPr="008A42C5">
        <w:t xml:space="preserve"> ставит время за 24 часа до текущего</w:t>
      </w:r>
      <w:r w:rsidR="004A5D0F" w:rsidRPr="008A42C5">
        <w:t>;</w:t>
      </w:r>
      <w:r w:rsidRPr="008A42C5">
        <w:t xml:space="preserve"> </w:t>
      </w:r>
    </w:p>
    <w:p w:rsidR="00085359" w:rsidRPr="008A42C5" w:rsidRDefault="00085359" w:rsidP="004A5D0F">
      <w:pPr>
        <w:pStyle w:val="a"/>
        <w:tabs>
          <w:tab w:val="left" w:pos="1843"/>
        </w:tabs>
        <w:ind w:left="851" w:firstLine="567"/>
      </w:pPr>
      <w:r w:rsidRPr="008A42C5">
        <w:rPr>
          <w:i/>
          <w:iCs/>
        </w:rPr>
        <w:t>Последн</w:t>
      </w:r>
      <w:r w:rsidR="004A5D0F" w:rsidRPr="008A42C5">
        <w:rPr>
          <w:i/>
          <w:iCs/>
        </w:rPr>
        <w:t>яя</w:t>
      </w:r>
      <w:r w:rsidRPr="008A42C5">
        <w:rPr>
          <w:i/>
          <w:iCs/>
        </w:rPr>
        <w:t xml:space="preserve"> неделя</w:t>
      </w:r>
      <w:r w:rsidRPr="008A42C5">
        <w:t xml:space="preserve"> - Блокирует поля </w:t>
      </w:r>
      <w:r w:rsidRPr="008A42C5">
        <w:rPr>
          <w:i/>
          <w:iCs/>
        </w:rPr>
        <w:t>От</w:t>
      </w:r>
      <w:r w:rsidRPr="008A42C5">
        <w:t xml:space="preserve"> и </w:t>
      </w:r>
      <w:r w:rsidRPr="008A42C5">
        <w:rPr>
          <w:i/>
          <w:iCs/>
        </w:rPr>
        <w:t>До</w:t>
      </w:r>
      <w:r w:rsidRPr="008A42C5">
        <w:t xml:space="preserve">. В поле </w:t>
      </w:r>
      <w:r w:rsidRPr="008A42C5">
        <w:rPr>
          <w:i/>
          <w:iCs/>
        </w:rPr>
        <w:t>До</w:t>
      </w:r>
      <w:r w:rsidRPr="008A42C5">
        <w:t xml:space="preserve"> ставит текущее время, а в</w:t>
      </w:r>
      <w:r w:rsidR="004A5D0F" w:rsidRPr="008A42C5">
        <w:t xml:space="preserve"> </w:t>
      </w:r>
      <w:r w:rsidRPr="008A42C5">
        <w:t xml:space="preserve">поле </w:t>
      </w:r>
      <w:r w:rsidRPr="008A42C5">
        <w:rPr>
          <w:i/>
          <w:iCs/>
        </w:rPr>
        <w:t>От</w:t>
      </w:r>
      <w:r w:rsidRPr="008A42C5">
        <w:t xml:space="preserve"> ставит время за 7 суток до текущего</w:t>
      </w:r>
      <w:r w:rsidR="004A5D0F" w:rsidRPr="008A42C5">
        <w:t>;</w:t>
      </w:r>
      <w:r w:rsidRPr="008A42C5">
        <w:t xml:space="preserve"> </w:t>
      </w:r>
    </w:p>
    <w:p w:rsidR="00085359" w:rsidRPr="008A42C5" w:rsidRDefault="00085359" w:rsidP="004A5D0F">
      <w:pPr>
        <w:pStyle w:val="a"/>
        <w:tabs>
          <w:tab w:val="left" w:pos="1843"/>
        </w:tabs>
        <w:ind w:left="851" w:firstLine="567"/>
      </w:pPr>
      <w:r w:rsidRPr="008A42C5">
        <w:tab/>
      </w:r>
      <w:r w:rsidRPr="008A42C5">
        <w:rPr>
          <w:i/>
          <w:iCs/>
        </w:rPr>
        <w:t>Последний месяц</w:t>
      </w:r>
      <w:r w:rsidRPr="008A42C5">
        <w:t xml:space="preserve"> - Блокирует поля </w:t>
      </w:r>
      <w:r w:rsidRPr="008A42C5">
        <w:rPr>
          <w:i/>
          <w:iCs/>
        </w:rPr>
        <w:t>От</w:t>
      </w:r>
      <w:r w:rsidRPr="008A42C5">
        <w:t xml:space="preserve"> и </w:t>
      </w:r>
      <w:r w:rsidRPr="008A42C5">
        <w:rPr>
          <w:i/>
          <w:iCs/>
        </w:rPr>
        <w:t>До</w:t>
      </w:r>
      <w:r w:rsidRPr="008A42C5">
        <w:t xml:space="preserve">. В поле </w:t>
      </w:r>
      <w:r w:rsidRPr="008A42C5">
        <w:rPr>
          <w:i/>
          <w:iCs/>
        </w:rPr>
        <w:t>До</w:t>
      </w:r>
      <w:r w:rsidRPr="008A42C5">
        <w:t xml:space="preserve"> ставит текущее время, а вполе </w:t>
      </w:r>
      <w:r w:rsidRPr="008A42C5">
        <w:rPr>
          <w:i/>
          <w:iCs/>
        </w:rPr>
        <w:t>От</w:t>
      </w:r>
      <w:r w:rsidRPr="008A42C5">
        <w:t xml:space="preserve"> ставит время за 30 суток до текущего. </w:t>
      </w:r>
    </w:p>
    <w:p w:rsidR="00085359" w:rsidRPr="008A42C5" w:rsidRDefault="00085359" w:rsidP="00085359">
      <w:pPr>
        <w:pStyle w:val="a"/>
      </w:pPr>
      <w:r w:rsidRPr="008A42C5">
        <w:tab/>
      </w:r>
      <w:r w:rsidRPr="008A42C5">
        <w:rPr>
          <w:i/>
          <w:iCs/>
        </w:rPr>
        <w:t>От</w:t>
      </w:r>
      <w:r w:rsidRPr="008A42C5">
        <w:t xml:space="preserve"> - значение данного поля учитывается как начало временного интервала, в течении которого были получены агентами журнала интересующие пользователя сообщения. </w:t>
      </w:r>
    </w:p>
    <w:p w:rsidR="00085359" w:rsidRPr="008A42C5" w:rsidRDefault="00085359" w:rsidP="00085359">
      <w:pPr>
        <w:pStyle w:val="a"/>
      </w:pPr>
      <w:r w:rsidRPr="008A42C5">
        <w:tab/>
      </w:r>
      <w:r w:rsidRPr="008A42C5">
        <w:rPr>
          <w:i/>
          <w:iCs/>
        </w:rPr>
        <w:t>До</w:t>
      </w:r>
      <w:r w:rsidRPr="008A42C5">
        <w:t xml:space="preserve"> -  значение данного поля учитывается как окончание временного интервала, в течении которого были получены агентами журнала интересующие пользователя сообщения. </w:t>
      </w:r>
    </w:p>
    <w:p w:rsidR="00085359" w:rsidRPr="008A42C5" w:rsidRDefault="00085359" w:rsidP="00085359">
      <w:pPr>
        <w:pStyle w:val="a"/>
      </w:pPr>
      <w:r w:rsidRPr="008A42C5">
        <w:tab/>
      </w:r>
      <w:r w:rsidRPr="008A42C5">
        <w:rPr>
          <w:i/>
          <w:iCs/>
        </w:rPr>
        <w:t>Тип</w:t>
      </w:r>
      <w:r w:rsidRPr="008A42C5">
        <w:t xml:space="preserve"> - выпадающий список, позволяющий выбрать тип интересующих пользователя сообщений. В текущий момент можно выбрать либо </w:t>
      </w:r>
      <w:r w:rsidRPr="008A42C5">
        <w:rPr>
          <w:i/>
          <w:iCs/>
        </w:rPr>
        <w:t>Все</w:t>
      </w:r>
      <w:r w:rsidRPr="008A42C5">
        <w:t xml:space="preserve"> сообщения, либо только сообщения одного типа (</w:t>
      </w:r>
      <w:r w:rsidRPr="008A42C5">
        <w:rPr>
          <w:i/>
          <w:iCs/>
        </w:rPr>
        <w:t>Ошибка, Предупреждение, Информационное, Отладочное</w:t>
      </w:r>
      <w:r w:rsidRPr="008A42C5">
        <w:t xml:space="preserve">). </w:t>
      </w:r>
    </w:p>
    <w:p w:rsidR="00085359" w:rsidRPr="008A42C5" w:rsidRDefault="00085359" w:rsidP="00085359">
      <w:pPr>
        <w:pStyle w:val="a"/>
      </w:pPr>
      <w:r w:rsidRPr="008A42C5">
        <w:tab/>
      </w:r>
      <w:r w:rsidRPr="008A42C5">
        <w:rPr>
          <w:i/>
          <w:iCs/>
        </w:rPr>
        <w:t>Модуль</w:t>
      </w:r>
      <w:r w:rsidRPr="008A42C5">
        <w:t xml:space="preserve"> - Выпадающий списо</w:t>
      </w:r>
      <w:r w:rsidR="004A5D0F" w:rsidRPr="008A42C5">
        <w:t>к,</w:t>
      </w:r>
      <w:r w:rsidRPr="008A42C5">
        <w:t xml:space="preserve"> позволяющий выбрать модуль (отправителя) интересующего сообщения. В текущий момент можно выбрать либо все модули, либо один из. Если модулю дано описание (</w:t>
      </w:r>
      <w:r w:rsidR="00B079C9" w:rsidRPr="008A42C5">
        <w:fldChar w:fldCharType="begin"/>
      </w:r>
      <w:r w:rsidRPr="008A42C5">
        <w:instrText xml:space="preserve"> REF _Ref61425211 \r \h </w:instrText>
      </w:r>
      <w:r w:rsidR="008A42C5">
        <w:instrText xml:space="preserve"> \* MERGEFORMAT </w:instrText>
      </w:r>
      <w:r w:rsidR="00B079C9" w:rsidRPr="008A42C5">
        <w:fldChar w:fldCharType="separate"/>
      </w:r>
      <w:r w:rsidR="00333C65">
        <w:t>4.3.8.2.7</w:t>
      </w:r>
      <w:r w:rsidR="00B079C9" w:rsidRPr="008A42C5">
        <w:fldChar w:fldCharType="end"/>
      </w:r>
      <w:r w:rsidRPr="008A42C5">
        <w:t xml:space="preserve">), то его описание будет дано в кавычках после имени модуля. </w:t>
      </w:r>
    </w:p>
    <w:p w:rsidR="00085359" w:rsidRPr="008A42C5" w:rsidRDefault="00085359" w:rsidP="00085359">
      <w:pPr>
        <w:pStyle w:val="a"/>
      </w:pPr>
      <w:r w:rsidRPr="008A42C5">
        <w:tab/>
      </w:r>
      <w:r w:rsidRPr="008A42C5">
        <w:rPr>
          <w:i/>
          <w:iCs/>
        </w:rPr>
        <w:t>Текст</w:t>
      </w:r>
      <w:r w:rsidRPr="008A42C5">
        <w:t xml:space="preserve"> - позволяет задать фрагмент текста, который должен пристутствовать в интересующем пользователя сообщении. Тут можно задать только один фрагмент (не получится задать список фрагментов через ‘|‘) - связано с протоколом взаимодействия СТКУ монитора и агента Журнала. </w:t>
      </w:r>
    </w:p>
    <w:p w:rsidR="00085359" w:rsidRPr="008A42C5" w:rsidRDefault="00085359" w:rsidP="00085359">
      <w:pPr>
        <w:pStyle w:val="a"/>
      </w:pPr>
      <w:r w:rsidRPr="008A42C5">
        <w:tab/>
      </w:r>
      <w:r w:rsidRPr="008A42C5">
        <w:rPr>
          <w:i/>
          <w:iCs/>
        </w:rPr>
        <w:t>Количество</w:t>
      </w:r>
      <w:r w:rsidRPr="008A42C5">
        <w:t xml:space="preserve"> - выпадающий список</w:t>
      </w:r>
      <w:r w:rsidR="004A5D0F" w:rsidRPr="008A42C5">
        <w:t>,</w:t>
      </w:r>
      <w:r w:rsidRPr="008A42C5">
        <w:t xml:space="preserve"> указывающий максимальное количество сообщений в результате поиска. Если поиску удовлетворяет большее количество сообщений, то самые старые среди найденых будут отброшены, что бы результат уложился в данное число. </w:t>
      </w:r>
    </w:p>
    <w:p w:rsidR="00085359" w:rsidRPr="008A42C5" w:rsidRDefault="00085359" w:rsidP="00085359">
      <w:pPr>
        <w:pStyle w:val="a"/>
      </w:pPr>
      <w:r w:rsidRPr="008A42C5">
        <w:tab/>
      </w:r>
      <w:r w:rsidRPr="008A42C5">
        <w:rPr>
          <w:i/>
          <w:iCs/>
        </w:rPr>
        <w:t>Компьютеры</w:t>
      </w:r>
      <w:r w:rsidRPr="008A42C5">
        <w:t xml:space="preserve"> - Список компьютеров, на которые агентам Журналов будет послан запрос. Вверху списка есть кнопки </w:t>
      </w:r>
      <w:r w:rsidRPr="008A42C5">
        <w:rPr>
          <w:i/>
          <w:iCs/>
        </w:rPr>
        <w:t>Выбрать всё</w:t>
      </w:r>
      <w:r w:rsidRPr="008A42C5">
        <w:t xml:space="preserve"> и </w:t>
      </w:r>
      <w:r w:rsidRPr="008A42C5">
        <w:rPr>
          <w:i/>
          <w:iCs/>
        </w:rPr>
        <w:t>Отменить всё</w:t>
      </w:r>
      <w:r w:rsidRPr="008A42C5">
        <w:t xml:space="preserve">, нажатие на которые соответственно выбирает все комьпютеры, или снимает </w:t>
      </w:r>
      <w:r w:rsidRPr="008A42C5">
        <w:rPr>
          <w:i/>
          <w:iCs/>
        </w:rPr>
        <w:t>галочку выбора</w:t>
      </w:r>
      <w:r w:rsidRPr="008A42C5">
        <w:t xml:space="preserve"> со всех выбранных компьютеров в данном списке. </w:t>
      </w:r>
    </w:p>
    <w:p w:rsidR="00085359" w:rsidRPr="008A42C5" w:rsidRDefault="00085359" w:rsidP="00085359">
      <w:pPr>
        <w:pStyle w:val="a"/>
      </w:pPr>
      <w:r w:rsidRPr="008A42C5">
        <w:tab/>
      </w:r>
      <w:r w:rsidRPr="008A42C5">
        <w:rPr>
          <w:i/>
          <w:iCs/>
        </w:rPr>
        <w:t>Поиск</w:t>
      </w:r>
      <w:r w:rsidRPr="008A42C5">
        <w:t xml:space="preserve"> - Нажатие на данную кнопку запускает поиск. Т.е. после нажатия агент</w:t>
      </w:r>
      <w:r w:rsidR="004A5D0F" w:rsidRPr="008A42C5">
        <w:t>о</w:t>
      </w:r>
      <w:r w:rsidRPr="008A42C5">
        <w:t>м</w:t>
      </w:r>
      <w:r w:rsidR="004A5D0F" w:rsidRPr="008A42C5">
        <w:t>,</w:t>
      </w:r>
      <w:r w:rsidRPr="008A42C5">
        <w:t xml:space="preserve"> выбранным в списке компьютеров посылает</w:t>
      </w:r>
      <w:r w:rsidR="004A5D0F" w:rsidRPr="008A42C5">
        <w:t>ся</w:t>
      </w:r>
      <w:r w:rsidRPr="008A42C5">
        <w:t xml:space="preserve"> запрос в соответствии со значениями вышеуказанных параметров поиска. На время выполнения поиска кнопка скрывается. </w:t>
      </w:r>
    </w:p>
    <w:p w:rsidR="00085359" w:rsidRPr="008A42C5" w:rsidRDefault="00085359" w:rsidP="00085359">
      <w:pPr>
        <w:pStyle w:val="a"/>
      </w:pPr>
      <w:r w:rsidRPr="008A42C5">
        <w:tab/>
      </w:r>
      <w:r w:rsidRPr="008A42C5">
        <w:rPr>
          <w:i/>
          <w:iCs/>
        </w:rPr>
        <w:t>Прекратить</w:t>
      </w:r>
      <w:r w:rsidRPr="008A42C5">
        <w:t xml:space="preserve"> - Кнопка прекращения происка. Отображается справа от места расположения кнопки Поиск только во время поиска. Нажатие на эту кнопку отменяет поиск. При нажатии агентам Журнала посылается сигнал прекратить поиск. </w:t>
      </w:r>
    </w:p>
    <w:p w:rsidR="00085359" w:rsidRPr="008A42C5" w:rsidRDefault="00085359" w:rsidP="00085359">
      <w:pPr>
        <w:spacing w:before="60"/>
        <w:ind w:firstLine="360"/>
      </w:pPr>
      <w:r w:rsidRPr="008A42C5">
        <w:t xml:space="preserve">В области получения результатов ответа в порядке сверху вниз раположены следующие поля: </w:t>
      </w:r>
    </w:p>
    <w:p w:rsidR="00085359" w:rsidRPr="008A42C5" w:rsidRDefault="00085359" w:rsidP="00085359">
      <w:pPr>
        <w:pStyle w:val="a"/>
      </w:pPr>
      <w:r w:rsidRPr="008A42C5">
        <w:tab/>
      </w:r>
      <w:r w:rsidRPr="008A42C5">
        <w:rPr>
          <w:i/>
          <w:iCs/>
        </w:rPr>
        <w:t>Панель инстументов области результатов поиска</w:t>
      </w:r>
      <w:r w:rsidRPr="008A42C5">
        <w:t xml:space="preserve"> - В данной панели слева направо отображаются следующие элементы: </w:t>
      </w:r>
    </w:p>
    <w:p w:rsidR="00085359" w:rsidRPr="008A42C5" w:rsidRDefault="00085359" w:rsidP="00085359">
      <w:pPr>
        <w:pStyle w:val="af8"/>
        <w:numPr>
          <w:ilvl w:val="0"/>
          <w:numId w:val="6"/>
        </w:numPr>
        <w:ind w:left="1276"/>
      </w:pPr>
      <w:r w:rsidRPr="008A42C5">
        <w:rPr>
          <w:i/>
          <w:iCs/>
        </w:rPr>
        <w:t>Текстовый индикатор процесса</w:t>
      </w:r>
      <w:r w:rsidRPr="008A42C5">
        <w:t xml:space="preserve"> - отображает текстом текущее состояние поиска: </w:t>
      </w:r>
    </w:p>
    <w:p w:rsidR="00085359" w:rsidRPr="008A42C5" w:rsidRDefault="00085359" w:rsidP="00085359">
      <w:r w:rsidRPr="008A42C5">
        <w:t>•</w:t>
      </w:r>
      <w:r w:rsidRPr="008A42C5">
        <w:tab/>
      </w:r>
      <w:r w:rsidRPr="008A42C5">
        <w:rPr>
          <w:i/>
          <w:iCs/>
        </w:rPr>
        <w:t>Не запущен</w:t>
      </w:r>
      <w:r w:rsidRPr="008A42C5">
        <w:t xml:space="preserve"> - После запуска диалога поиск ещё не был запущен. </w:t>
      </w:r>
    </w:p>
    <w:p w:rsidR="00085359" w:rsidRPr="008A42C5" w:rsidRDefault="00085359" w:rsidP="00085359">
      <w:r w:rsidRPr="008A42C5">
        <w:t>•</w:t>
      </w:r>
      <w:r w:rsidRPr="008A42C5">
        <w:tab/>
      </w:r>
      <w:r w:rsidRPr="008A42C5">
        <w:rPr>
          <w:i/>
          <w:iCs/>
        </w:rPr>
        <w:t>Идёт поиск</w:t>
      </w:r>
      <w:r w:rsidRPr="008A42C5">
        <w:t xml:space="preserve"> - Поиск был запущен и ещё не был ни завершён ни отменён. </w:t>
      </w:r>
    </w:p>
    <w:p w:rsidR="00085359" w:rsidRPr="008A42C5" w:rsidRDefault="00085359" w:rsidP="00085359">
      <w:r w:rsidRPr="008A42C5">
        <w:t>•</w:t>
      </w:r>
      <w:r w:rsidRPr="008A42C5">
        <w:tab/>
      </w:r>
      <w:r w:rsidRPr="008A42C5">
        <w:rPr>
          <w:i/>
          <w:iCs/>
        </w:rPr>
        <w:t>Поиск отменён</w:t>
      </w:r>
      <w:r w:rsidRPr="008A42C5">
        <w:t xml:space="preserve"> - Поиск был запущен, но был отменён до завершения. </w:t>
      </w:r>
    </w:p>
    <w:p w:rsidR="00085359" w:rsidRPr="008A42C5" w:rsidRDefault="00085359" w:rsidP="00085359">
      <w:r w:rsidRPr="008A42C5">
        <w:t>•</w:t>
      </w:r>
      <w:r w:rsidRPr="008A42C5">
        <w:tab/>
      </w:r>
      <w:r w:rsidRPr="008A42C5">
        <w:rPr>
          <w:i/>
          <w:iCs/>
        </w:rPr>
        <w:t>Поиск завершён</w:t>
      </w:r>
      <w:r w:rsidRPr="008A42C5">
        <w:t xml:space="preserve"> - Поиск был завершён. У агентов больше нет сообщений, подходящих под указанные параметры поиска. </w:t>
      </w:r>
    </w:p>
    <w:p w:rsidR="00085359" w:rsidRPr="008A42C5" w:rsidRDefault="00085359" w:rsidP="00085359">
      <w:pPr>
        <w:pStyle w:val="afff"/>
      </w:pPr>
      <w:r w:rsidRPr="008A42C5">
        <w:t xml:space="preserve"> </w:t>
      </w:r>
      <w:r w:rsidRPr="008A42C5">
        <w:tab/>
      </w:r>
      <w:r w:rsidR="001100E3" w:rsidRPr="00AE53FC">
        <w:drawing>
          <wp:inline distT="0" distB="0" distL="0" distR="0">
            <wp:extent cx="295275" cy="295275"/>
            <wp:effectExtent l="0" t="0" r="0" b="0"/>
            <wp:docPr id="181"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8"/>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95275" cy="295275"/>
                    </a:xfrm>
                    <a:prstGeom prst="rect">
                      <a:avLst/>
                    </a:prstGeom>
                    <a:noFill/>
                    <a:ln>
                      <a:noFill/>
                    </a:ln>
                  </pic:spPr>
                </pic:pic>
              </a:graphicData>
            </a:graphic>
          </wp:inline>
        </w:drawing>
      </w:r>
      <w:r w:rsidRPr="008A42C5">
        <w:t xml:space="preserve"> - вызывает диалог экспорта сообщений из таблицы результатов поиска в текстовый файл (аналогично как описано в пункте </w:t>
      </w:r>
      <w:r w:rsidR="004B51D7" w:rsidRPr="008A42C5">
        <w:fldChar w:fldCharType="begin"/>
      </w:r>
      <w:r w:rsidR="004B51D7" w:rsidRPr="008A42C5">
        <w:instrText xml:space="preserve"> REF _Ref61425181 \r \h  \* MERGEFORMAT </w:instrText>
      </w:r>
      <w:r w:rsidR="004B51D7" w:rsidRPr="008A42C5">
        <w:fldChar w:fldCharType="separate"/>
      </w:r>
      <w:r w:rsidR="00333C65">
        <w:t>4.3.8.2.8</w:t>
      </w:r>
      <w:r w:rsidR="004B51D7" w:rsidRPr="008A42C5">
        <w:fldChar w:fldCharType="end"/>
      </w:r>
      <w:r w:rsidRPr="008A42C5">
        <w:t>)</w:t>
      </w:r>
      <w:r w:rsidR="0048134B" w:rsidRPr="008A42C5">
        <w:t>.</w:t>
      </w:r>
      <w:r w:rsidRPr="008A42C5">
        <w:t xml:space="preserve"> </w:t>
      </w:r>
    </w:p>
    <w:p w:rsidR="00085359" w:rsidRPr="008A42C5" w:rsidRDefault="00085359" w:rsidP="00085359">
      <w:pPr>
        <w:pStyle w:val="afff"/>
      </w:pPr>
      <w:r w:rsidRPr="008A42C5">
        <w:t xml:space="preserve"> </w:t>
      </w:r>
      <w:r w:rsidRPr="008A42C5">
        <w:tab/>
      </w:r>
      <w:r w:rsidR="001100E3" w:rsidRPr="00AE53FC">
        <w:drawing>
          <wp:inline distT="0" distB="0" distL="0" distR="0">
            <wp:extent cx="247650" cy="247650"/>
            <wp:effectExtent l="0" t="0" r="0" b="0"/>
            <wp:docPr id="182" name="Рисунок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9"/>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sidRPr="008A42C5">
        <w:t xml:space="preserve"> - вызывает диалог отправки сообщений из таблицы результатов поиска на печать на принтере (аналогично как описано в пункте </w:t>
      </w:r>
      <w:r w:rsidR="004B51D7" w:rsidRPr="008A42C5">
        <w:fldChar w:fldCharType="begin"/>
      </w:r>
      <w:r w:rsidR="004B51D7" w:rsidRPr="008A42C5">
        <w:instrText xml:space="preserve"> REF _Ref61425190 \r \h  \* MERGEFORMAT </w:instrText>
      </w:r>
      <w:r w:rsidR="004B51D7" w:rsidRPr="008A42C5">
        <w:fldChar w:fldCharType="separate"/>
      </w:r>
      <w:r w:rsidR="00333C65">
        <w:t>4.3.8.2.9</w:t>
      </w:r>
      <w:r w:rsidR="004B51D7" w:rsidRPr="008A42C5">
        <w:fldChar w:fldCharType="end"/>
      </w:r>
      <w:r w:rsidRPr="008A42C5">
        <w:t>)</w:t>
      </w:r>
      <w:r w:rsidR="0048134B" w:rsidRPr="008A42C5">
        <w:t>.</w:t>
      </w:r>
      <w:r w:rsidRPr="008A42C5">
        <w:t xml:space="preserve"> </w:t>
      </w:r>
    </w:p>
    <w:p w:rsidR="00085359" w:rsidRPr="008A42C5" w:rsidRDefault="00085359" w:rsidP="00085359">
      <w:pPr>
        <w:pStyle w:val="a"/>
      </w:pPr>
      <w:r w:rsidRPr="008A42C5">
        <w:tab/>
      </w:r>
      <w:r w:rsidRPr="008A42C5">
        <w:rPr>
          <w:i/>
          <w:iCs/>
        </w:rPr>
        <w:t>Таблица найденых сообщений</w:t>
      </w:r>
      <w:r w:rsidRPr="008A42C5">
        <w:t xml:space="preserve"> - в данной таблице отображаются сообщения, прис</w:t>
      </w:r>
      <w:r w:rsidR="0048134B" w:rsidRPr="008A42C5">
        <w:t>ы</w:t>
      </w:r>
      <w:r w:rsidRPr="008A42C5">
        <w:t>лаемые агентами в результате поиска. Функционал данной таблицы аналогичен таблице сообщений общего журнала (</w:t>
      </w:r>
      <w:r w:rsidR="00B079C9" w:rsidRPr="008A42C5">
        <w:fldChar w:fldCharType="begin"/>
      </w:r>
      <w:r w:rsidRPr="008A42C5">
        <w:instrText xml:space="preserve"> REF _Ref61425287 \r \h </w:instrText>
      </w:r>
      <w:r w:rsidR="008A42C5">
        <w:instrText xml:space="preserve"> \* MERGEFORMAT </w:instrText>
      </w:r>
      <w:r w:rsidR="00B079C9" w:rsidRPr="008A42C5">
        <w:fldChar w:fldCharType="separate"/>
      </w:r>
      <w:r w:rsidR="00333C65">
        <w:t>4.3.8.2.3</w:t>
      </w:r>
      <w:r w:rsidR="00B079C9" w:rsidRPr="008A42C5">
        <w:fldChar w:fldCharType="end"/>
      </w:r>
      <w:r w:rsidRPr="008A42C5">
        <w:t xml:space="preserve">). </w:t>
      </w:r>
    </w:p>
    <w:p w:rsidR="00085359" w:rsidRPr="008A42C5" w:rsidRDefault="00085359" w:rsidP="00085359">
      <w:pPr>
        <w:pStyle w:val="a"/>
      </w:pPr>
      <w:r w:rsidRPr="008A42C5">
        <w:tab/>
      </w:r>
      <w:r w:rsidRPr="008A42C5">
        <w:rPr>
          <w:i/>
          <w:iCs/>
        </w:rPr>
        <w:t>Окно просмотра собщения</w:t>
      </w:r>
      <w:r w:rsidRPr="008A42C5">
        <w:t xml:space="preserve"> - В данном окне отображается сообщение, выделенное в таблице найденных сообщений (выше)</w:t>
      </w:r>
      <w:r w:rsidR="0048134B" w:rsidRPr="008A42C5">
        <w:t>.</w:t>
      </w:r>
      <w:r w:rsidRPr="008A42C5">
        <w:t xml:space="preserve"> </w:t>
      </w:r>
    </w:p>
    <w:p w:rsidR="00085359" w:rsidRPr="008A42C5" w:rsidRDefault="00085359" w:rsidP="00085359">
      <w:r w:rsidRPr="008A42C5">
        <w:t>В случае, если поиск длится слишком долго, то его можно Отменить. Сообщения, полученные до отмены Поиска</w:t>
      </w:r>
      <w:r w:rsidR="0048134B" w:rsidRPr="008A42C5">
        <w:t>,</w:t>
      </w:r>
      <w:r w:rsidRPr="008A42C5">
        <w:t xml:space="preserve"> сохраняются в таблице полученных в результате поиска сообщений.</w:t>
      </w:r>
    </w:p>
    <w:p w:rsidR="00085359" w:rsidRPr="008A42C5" w:rsidRDefault="00085359" w:rsidP="00085359">
      <w:r w:rsidRPr="008A42C5">
        <w:t>На картинке (</w:t>
      </w:r>
      <w:r w:rsidR="00B079C9" w:rsidRPr="008A42C5">
        <w:fldChar w:fldCharType="begin"/>
      </w:r>
      <w:r w:rsidRPr="008A42C5">
        <w:instrText xml:space="preserve"> REF _Ref61427695 \h </w:instrText>
      </w:r>
      <w:r w:rsidR="008A42C5">
        <w:instrText xml:space="preserve"> \* MERGEFORMAT </w:instrText>
      </w:r>
      <w:r w:rsidR="00B079C9" w:rsidRPr="008A42C5">
        <w:fldChar w:fldCharType="separate"/>
      </w:r>
      <w:r w:rsidR="00333C65" w:rsidRPr="008A42C5">
        <w:t xml:space="preserve">Рисунок </w:t>
      </w:r>
      <w:r w:rsidR="00333C65">
        <w:t>4.29</w:t>
      </w:r>
      <w:r w:rsidR="00B079C9" w:rsidRPr="008A42C5">
        <w:fldChar w:fldCharType="end"/>
      </w:r>
      <w:r w:rsidRPr="008A42C5">
        <w:t>) представлено сообщение о конфликтной ситуации, полученной в результате поиска по всем компьютерам 1000 сообщений за последний час, записанных модулем GenSafetyThreats.</w:t>
      </w:r>
    </w:p>
    <w:p w:rsidR="00085359" w:rsidRPr="008A42C5" w:rsidRDefault="00085359" w:rsidP="00085359">
      <w:pPr>
        <w:pStyle w:val="ad"/>
      </w:pPr>
      <w:r w:rsidRPr="008A42C5">
        <w:t xml:space="preserve">Состояние диалога поиска сообщений после завершения поиска </w:t>
      </w:r>
    </w:p>
    <w:p w:rsidR="00085359" w:rsidRPr="008A42C5" w:rsidRDefault="001100E3" w:rsidP="00085359">
      <w:pPr>
        <w:pStyle w:val="ad"/>
      </w:pPr>
      <w:r w:rsidRPr="00AE53FC">
        <w:drawing>
          <wp:inline distT="0" distB="0" distL="0" distR="0">
            <wp:extent cx="4781550" cy="2686050"/>
            <wp:effectExtent l="0" t="0" r="0" b="0"/>
            <wp:docPr id="183"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781550" cy="2686050"/>
                    </a:xfrm>
                    <a:prstGeom prst="rect">
                      <a:avLst/>
                    </a:prstGeom>
                    <a:noFill/>
                    <a:ln>
                      <a:noFill/>
                    </a:ln>
                  </pic:spPr>
                </pic:pic>
              </a:graphicData>
            </a:graphic>
          </wp:inline>
        </w:drawing>
      </w:r>
    </w:p>
    <w:p w:rsidR="00085359" w:rsidRPr="008A42C5" w:rsidRDefault="00085359" w:rsidP="00085359">
      <w:pPr>
        <w:pStyle w:val="ad"/>
      </w:pPr>
      <w:bookmarkStart w:id="247" w:name="_Ref61427695"/>
      <w:r w:rsidRPr="008A42C5">
        <w:t xml:space="preserve">Рисунок </w:t>
      </w:r>
      <w:r w:rsidR="001821EE">
        <w:fldChar w:fldCharType="begin"/>
      </w:r>
      <w:r w:rsidR="001821EE">
        <w:instrText xml:space="preserve"> STYLEREF 1 \s </w:instrText>
      </w:r>
      <w:r w:rsidR="001821EE">
        <w:fldChar w:fldCharType="separate"/>
      </w:r>
      <w:r w:rsidR="00333C65">
        <w:t>4</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29</w:t>
      </w:r>
      <w:r w:rsidR="001821EE">
        <w:fldChar w:fldCharType="end"/>
      </w:r>
      <w:bookmarkEnd w:id="247"/>
    </w:p>
    <w:p w:rsidR="00085359" w:rsidRDefault="00085359" w:rsidP="00085359">
      <w:pPr>
        <w:pStyle w:val="2"/>
      </w:pPr>
      <w:bookmarkStart w:id="248" w:name="_Toc73436208"/>
      <w:r>
        <w:t>Компоненты</w:t>
      </w:r>
      <w:bookmarkEnd w:id="248"/>
    </w:p>
    <w:p w:rsidR="00085359" w:rsidRDefault="00085359" w:rsidP="00085359">
      <w:pPr>
        <w:spacing w:before="60"/>
      </w:pPr>
      <w:r>
        <w:t xml:space="preserve">Компоненты являются одними из основных элементов СТКУ монитора. Именно через компоненты СТКУ монитор получает информацию от агентов, расположенных на узлах. Большинство имеющихся сейчас компонентов можно разделить на два типа: </w:t>
      </w:r>
    </w:p>
    <w:p w:rsidR="00085359" w:rsidRPr="00773C06" w:rsidRDefault="00085359" w:rsidP="00085359">
      <w:pPr>
        <w:pStyle w:val="ae"/>
        <w:spacing w:before="50"/>
        <w:ind w:left="600" w:hanging="300"/>
        <w:rPr>
          <w:rStyle w:val="af5"/>
        </w:rPr>
      </w:pPr>
      <w:r w:rsidRPr="00773C06">
        <w:rPr>
          <w:rStyle w:val="af5"/>
        </w:rPr>
        <w:t>•</w:t>
      </w:r>
      <w:r w:rsidRPr="00773C06">
        <w:rPr>
          <w:rStyle w:val="af5"/>
        </w:rPr>
        <w:tab/>
      </w:r>
      <w:r>
        <w:rPr>
          <w:i/>
          <w:iCs/>
          <w:sz w:val="24"/>
          <w:szCs w:val="24"/>
        </w:rPr>
        <w:t>Cтруктурные компоненты</w:t>
      </w:r>
      <w:r w:rsidRPr="00773C06">
        <w:rPr>
          <w:rStyle w:val="af5"/>
        </w:rPr>
        <w:t xml:space="preserve"> - они необоходимо для формирования логической струкуры, отражаемой в дереве компоенентов (</w:t>
      </w:r>
      <w:r w:rsidR="004B51D7">
        <w:fldChar w:fldCharType="begin"/>
      </w:r>
      <w:r w:rsidR="004B51D7">
        <w:instrText xml:space="preserve"> REF _Ref61264009 \h  \* MERGEFORMAT </w:instrText>
      </w:r>
      <w:r w:rsidR="004B51D7">
        <w:fldChar w:fldCharType="separate"/>
      </w:r>
      <w:r w:rsidR="00333C65" w:rsidRPr="00333C65">
        <w:rPr>
          <w:sz w:val="24"/>
          <w:szCs w:val="24"/>
        </w:rPr>
        <w:t>Рисунок 4.8</w:t>
      </w:r>
      <w:r w:rsidR="004B51D7">
        <w:fldChar w:fldCharType="end"/>
      </w:r>
      <w:r w:rsidRPr="00773C06">
        <w:rPr>
          <w:rStyle w:val="af5"/>
        </w:rPr>
        <w:t xml:space="preserve">). К ним относятся: </w:t>
      </w:r>
    </w:p>
    <w:p w:rsidR="00085359" w:rsidRDefault="00085359" w:rsidP="00085359">
      <w:pPr>
        <w:pStyle w:val="a"/>
      </w:pPr>
      <w:r>
        <w:tab/>
        <w:t xml:space="preserve"> Компонент Группа</w:t>
      </w:r>
      <w:r w:rsidR="00F7766F">
        <w:t>;</w:t>
      </w:r>
    </w:p>
    <w:p w:rsidR="00085359" w:rsidRDefault="00085359" w:rsidP="00085359">
      <w:pPr>
        <w:pStyle w:val="a"/>
      </w:pPr>
      <w:r>
        <w:tab/>
        <w:t xml:space="preserve"> Компонент Компьютер</w:t>
      </w:r>
      <w:r w:rsidR="00F7766F">
        <w:t>;</w:t>
      </w:r>
    </w:p>
    <w:p w:rsidR="00085359" w:rsidRDefault="00085359" w:rsidP="00085359">
      <w:pPr>
        <w:pStyle w:val="a"/>
      </w:pPr>
      <w:r>
        <w:tab/>
        <w:t xml:space="preserve"> Компонент Сетевое устройтво</w:t>
      </w:r>
      <w:r w:rsidR="00F7766F">
        <w:t>;</w:t>
      </w:r>
    </w:p>
    <w:p w:rsidR="00085359" w:rsidRPr="00773C06" w:rsidRDefault="00085359" w:rsidP="00085359">
      <w:pPr>
        <w:pStyle w:val="ae"/>
        <w:spacing w:before="50"/>
        <w:ind w:left="600" w:hanging="300"/>
        <w:rPr>
          <w:rStyle w:val="af5"/>
        </w:rPr>
      </w:pPr>
      <w:r w:rsidRPr="00773C06">
        <w:rPr>
          <w:rStyle w:val="af5"/>
        </w:rPr>
        <w:t>•</w:t>
      </w:r>
      <w:r w:rsidRPr="00773C06">
        <w:rPr>
          <w:rStyle w:val="af5"/>
        </w:rPr>
        <w:tab/>
      </w:r>
      <w:r>
        <w:rPr>
          <w:i/>
          <w:iCs/>
          <w:sz w:val="24"/>
          <w:szCs w:val="24"/>
        </w:rPr>
        <w:t>Информационные компоненты</w:t>
      </w:r>
      <w:r w:rsidRPr="00773C06">
        <w:rPr>
          <w:rStyle w:val="af5"/>
        </w:rPr>
        <w:t xml:space="preserve"> - они предоставляют информацию от агентов. К ним относятся: </w:t>
      </w:r>
    </w:p>
    <w:p w:rsidR="00085359" w:rsidRDefault="00085359" w:rsidP="00254850">
      <w:pPr>
        <w:pStyle w:val="a"/>
        <w:contextualSpacing/>
      </w:pPr>
      <w:r>
        <w:tab/>
        <w:t xml:space="preserve"> Компонент Пинг</w:t>
      </w:r>
      <w:r w:rsidR="00F7766F">
        <w:t>;</w:t>
      </w:r>
    </w:p>
    <w:p w:rsidR="00085359" w:rsidRDefault="00085359" w:rsidP="00254850">
      <w:pPr>
        <w:pStyle w:val="a"/>
        <w:contextualSpacing/>
      </w:pPr>
      <w:r>
        <w:tab/>
        <w:t xml:space="preserve"> Компонент Описание системы</w:t>
      </w:r>
      <w:r w:rsidR="00F7766F">
        <w:t>;</w:t>
      </w:r>
    </w:p>
    <w:p w:rsidR="00085359" w:rsidRDefault="00085359" w:rsidP="00254850">
      <w:pPr>
        <w:pStyle w:val="a"/>
        <w:contextualSpacing/>
      </w:pPr>
      <w:r>
        <w:tab/>
        <w:t xml:space="preserve"> Компонент Нагрузка</w:t>
      </w:r>
      <w:r w:rsidR="00F7766F">
        <w:t>;</w:t>
      </w:r>
    </w:p>
    <w:p w:rsidR="00085359" w:rsidRDefault="00085359" w:rsidP="00254850">
      <w:pPr>
        <w:pStyle w:val="a"/>
        <w:contextualSpacing/>
      </w:pPr>
      <w:r>
        <w:tab/>
        <w:t xml:space="preserve"> Компонент Сеть</w:t>
      </w:r>
      <w:r w:rsidR="00626A02">
        <w:t>;</w:t>
      </w:r>
    </w:p>
    <w:p w:rsidR="00085359" w:rsidRDefault="00085359" w:rsidP="00254850">
      <w:pPr>
        <w:pStyle w:val="a"/>
        <w:contextualSpacing/>
      </w:pPr>
      <w:r>
        <w:tab/>
        <w:t xml:space="preserve"> Компонент Журнал</w:t>
      </w:r>
      <w:r w:rsidR="00626A02">
        <w:t>;</w:t>
      </w:r>
    </w:p>
    <w:p w:rsidR="00085359" w:rsidRDefault="00085359" w:rsidP="00254850">
      <w:pPr>
        <w:pStyle w:val="a"/>
        <w:contextualSpacing/>
      </w:pPr>
      <w:r>
        <w:tab/>
        <w:t xml:space="preserve"> Компонент Ресурсы ОС</w:t>
      </w:r>
      <w:r w:rsidR="00626A02">
        <w:t>;</w:t>
      </w:r>
    </w:p>
    <w:p w:rsidR="00085359" w:rsidRDefault="00085359" w:rsidP="00254850">
      <w:pPr>
        <w:pStyle w:val="a"/>
        <w:contextualSpacing/>
      </w:pPr>
      <w:r>
        <w:tab/>
        <w:t xml:space="preserve"> Компонент Экранный снимок</w:t>
      </w:r>
      <w:r w:rsidR="00626A02">
        <w:t>;</w:t>
      </w:r>
    </w:p>
    <w:p w:rsidR="00085359" w:rsidRDefault="00085359" w:rsidP="00254850">
      <w:pPr>
        <w:pStyle w:val="a"/>
        <w:contextualSpacing/>
      </w:pPr>
      <w:r>
        <w:tab/>
        <w:t xml:space="preserve"> Компонент Топаз</w:t>
      </w:r>
      <w:r w:rsidR="00626A02">
        <w:t>;</w:t>
      </w:r>
    </w:p>
    <w:p w:rsidR="00085359" w:rsidRDefault="00085359" w:rsidP="00254850">
      <w:pPr>
        <w:pStyle w:val="a"/>
        <w:contextualSpacing/>
      </w:pPr>
      <w:r>
        <w:tab/>
        <w:t xml:space="preserve"> Компонент КСВ Топаз</w:t>
      </w:r>
      <w:r w:rsidR="00626A02">
        <w:t>;</w:t>
      </w:r>
    </w:p>
    <w:p w:rsidR="00085359" w:rsidRDefault="00085359" w:rsidP="00254850">
      <w:pPr>
        <w:pStyle w:val="a"/>
        <w:contextualSpacing/>
      </w:pPr>
      <w:r>
        <w:tab/>
        <w:t xml:space="preserve"> Компонент Настенные часы</w:t>
      </w:r>
      <w:r w:rsidR="00626A02">
        <w:t>;</w:t>
      </w:r>
    </w:p>
    <w:p w:rsidR="00085359" w:rsidRPr="002177DB" w:rsidRDefault="00085359" w:rsidP="00254850">
      <w:pPr>
        <w:pStyle w:val="a"/>
        <w:contextualSpacing/>
      </w:pPr>
      <w:r>
        <w:tab/>
        <w:t xml:space="preserve"> Компонент </w:t>
      </w:r>
      <w:r>
        <w:rPr>
          <w:lang w:val="en-US"/>
        </w:rPr>
        <w:t>OLDI</w:t>
      </w:r>
      <w:r w:rsidR="00626A02">
        <w:t>;</w:t>
      </w:r>
    </w:p>
    <w:p w:rsidR="00085359" w:rsidRPr="002177DB" w:rsidRDefault="00085359" w:rsidP="00254850">
      <w:pPr>
        <w:pStyle w:val="a"/>
        <w:contextualSpacing/>
      </w:pPr>
      <w:r>
        <w:tab/>
        <w:t xml:space="preserve"> Компонент</w:t>
      </w:r>
      <w:r w:rsidRPr="002177DB">
        <w:t xml:space="preserve"> </w:t>
      </w:r>
      <w:r>
        <w:rPr>
          <w:lang w:val="en-US"/>
        </w:rPr>
        <w:t>OLDIv</w:t>
      </w:r>
      <w:r w:rsidRPr="002177DB">
        <w:t>2</w:t>
      </w:r>
      <w:r w:rsidR="00626A02">
        <w:t>;</w:t>
      </w:r>
    </w:p>
    <w:p w:rsidR="00085359" w:rsidRPr="002177DB" w:rsidRDefault="00085359" w:rsidP="00254850">
      <w:pPr>
        <w:pStyle w:val="a"/>
        <w:contextualSpacing/>
      </w:pPr>
      <w:r>
        <w:tab/>
        <w:t xml:space="preserve"> Компонент</w:t>
      </w:r>
      <w:r w:rsidRPr="002177DB">
        <w:t xml:space="preserve"> </w:t>
      </w:r>
      <w:r>
        <w:rPr>
          <w:lang w:val="en-US"/>
        </w:rPr>
        <w:t>KVM</w:t>
      </w:r>
      <w:r w:rsidRPr="002177DB">
        <w:t xml:space="preserve"> </w:t>
      </w:r>
      <w:r>
        <w:t xml:space="preserve">удлинитель </w:t>
      </w:r>
      <w:r>
        <w:rPr>
          <w:lang w:val="en-US"/>
        </w:rPr>
        <w:t>G</w:t>
      </w:r>
      <w:r w:rsidRPr="002177DB">
        <w:t>&amp;</w:t>
      </w:r>
      <w:r>
        <w:rPr>
          <w:lang w:val="en-US"/>
        </w:rPr>
        <w:t>D</w:t>
      </w:r>
      <w:r w:rsidR="00626A02">
        <w:t>;</w:t>
      </w:r>
    </w:p>
    <w:p w:rsidR="00085359" w:rsidRPr="002177DB" w:rsidRDefault="00085359" w:rsidP="00254850">
      <w:pPr>
        <w:pStyle w:val="a"/>
        <w:contextualSpacing/>
      </w:pPr>
      <w:r>
        <w:tab/>
        <w:t xml:space="preserve"> Компонент</w:t>
      </w:r>
      <w:r w:rsidRPr="002177DB">
        <w:t xml:space="preserve"> </w:t>
      </w:r>
      <w:r>
        <w:rPr>
          <w:lang w:val="en-US"/>
        </w:rPr>
        <w:t>HP</w:t>
      </w:r>
      <w:r>
        <w:t xml:space="preserve"> вентиляторы сетевого коммутатора</w:t>
      </w:r>
      <w:r w:rsidR="00626A02">
        <w:t>;</w:t>
      </w:r>
    </w:p>
    <w:p w:rsidR="00085359" w:rsidRPr="002177DB" w:rsidRDefault="00085359" w:rsidP="00254850">
      <w:pPr>
        <w:pStyle w:val="a"/>
        <w:contextualSpacing/>
      </w:pPr>
      <w:r>
        <w:tab/>
        <w:t xml:space="preserve"> Компонент</w:t>
      </w:r>
      <w:r w:rsidRPr="002177DB">
        <w:t xml:space="preserve"> </w:t>
      </w:r>
      <w:r>
        <w:rPr>
          <w:lang w:val="en-US"/>
        </w:rPr>
        <w:t>HP</w:t>
      </w:r>
      <w:r>
        <w:t xml:space="preserve"> питание сетевого коммутатора</w:t>
      </w:r>
      <w:r w:rsidR="00626A02">
        <w:t>;</w:t>
      </w:r>
    </w:p>
    <w:p w:rsidR="00085359" w:rsidRPr="002177DB" w:rsidRDefault="00085359" w:rsidP="00254850">
      <w:pPr>
        <w:pStyle w:val="a"/>
        <w:contextualSpacing/>
      </w:pPr>
      <w:r>
        <w:tab/>
        <w:t xml:space="preserve"> Пример окна информации о компоненте</w:t>
      </w:r>
      <w:r w:rsidRPr="002177DB">
        <w:t xml:space="preserve"> </w:t>
      </w:r>
      <w:r>
        <w:rPr>
          <w:lang w:val="en-US"/>
        </w:rPr>
        <w:t>APC</w:t>
      </w:r>
      <w:r w:rsidRPr="002177DB">
        <w:t xml:space="preserve"> </w:t>
      </w:r>
      <w:r>
        <w:rPr>
          <w:lang w:val="en-US"/>
        </w:rPr>
        <w:t>ATS</w:t>
      </w:r>
      <w:r w:rsidR="00626A02">
        <w:t>;</w:t>
      </w:r>
    </w:p>
    <w:p w:rsidR="00085359" w:rsidRPr="002177DB" w:rsidRDefault="00085359" w:rsidP="00254850">
      <w:pPr>
        <w:pStyle w:val="a"/>
        <w:contextualSpacing/>
      </w:pPr>
      <w:r>
        <w:tab/>
        <w:t xml:space="preserve"> Компонент</w:t>
      </w:r>
      <w:r w:rsidRPr="002177DB">
        <w:t xml:space="preserve"> </w:t>
      </w:r>
      <w:r>
        <w:rPr>
          <w:lang w:val="en-US"/>
        </w:rPr>
        <w:t>APC</w:t>
      </w:r>
      <w:r w:rsidRPr="002177DB">
        <w:t xml:space="preserve"> </w:t>
      </w:r>
      <w:r>
        <w:rPr>
          <w:lang w:val="en-US"/>
        </w:rPr>
        <w:t>UPS</w:t>
      </w:r>
      <w:r w:rsidR="00626A02">
        <w:t>;</w:t>
      </w:r>
    </w:p>
    <w:p w:rsidR="00085359" w:rsidRDefault="00085359" w:rsidP="00254850">
      <w:pPr>
        <w:pStyle w:val="a"/>
        <w:contextualSpacing/>
      </w:pPr>
      <w:r>
        <w:tab/>
        <w:t xml:space="preserve"> Компонент Сервер документирования Авиатор</w:t>
      </w:r>
      <w:r w:rsidR="00626A02">
        <w:t>;</w:t>
      </w:r>
    </w:p>
    <w:p w:rsidR="00085359" w:rsidRDefault="00085359" w:rsidP="00254850">
      <w:pPr>
        <w:pStyle w:val="a"/>
        <w:contextualSpacing/>
      </w:pPr>
      <w:r>
        <w:tab/>
        <w:t xml:space="preserve"> Компонент Модуль записи документирования</w:t>
      </w:r>
      <w:r w:rsidR="00626A02">
        <w:t>;</w:t>
      </w:r>
    </w:p>
    <w:p w:rsidR="00085359" w:rsidRDefault="00085359" w:rsidP="00254850">
      <w:pPr>
        <w:pStyle w:val="a"/>
        <w:contextualSpacing/>
      </w:pPr>
      <w:r>
        <w:tab/>
        <w:t xml:space="preserve"> Компонент Сервер внутреннего документирования</w:t>
      </w:r>
      <w:r w:rsidR="00626A02">
        <w:t>;</w:t>
      </w:r>
    </w:p>
    <w:p w:rsidR="00085359" w:rsidRDefault="00085359" w:rsidP="00254850">
      <w:pPr>
        <w:pStyle w:val="a"/>
        <w:contextualSpacing/>
      </w:pPr>
      <w:r>
        <w:tab/>
        <w:t xml:space="preserve"> Компонент Модуль воспроизведения документирования</w:t>
      </w:r>
      <w:r w:rsidR="00626A02">
        <w:t>.</w:t>
      </w:r>
    </w:p>
    <w:p w:rsidR="00085359" w:rsidRDefault="00085359" w:rsidP="00085359">
      <w:r>
        <w:t xml:space="preserve">Компонент </w:t>
      </w:r>
      <w:r>
        <w:rPr>
          <w:lang w:val="en-US"/>
        </w:rPr>
        <w:t>Redfish</w:t>
      </w:r>
      <w:r w:rsidRPr="002177DB">
        <w:t xml:space="preserve"> </w:t>
      </w:r>
      <w:r>
        <w:t>совмещает в себе оба типа. С одной стороны он информационный, т.к. общается непосредственно с агентом (узлом) по HTTP протоколу, с другой стороны он структурый, т.к. в него добавлется Компонент Пинг.</w:t>
      </w:r>
    </w:p>
    <w:p w:rsidR="00085359" w:rsidRDefault="00085359" w:rsidP="00085359">
      <w:r>
        <w:t xml:space="preserve">Компонент Конфигурация Топаз не относится к конкретному узлу. Это компонент предоставляющий данные не о конкретном узле, а об общей Конфигурации </w:t>
      </w:r>
      <w:r w:rsidR="00586645" w:rsidRPr="00586645">
        <w:t>КСА УВД "Топаз ОВД"</w:t>
      </w:r>
      <w:r>
        <w:t>, которую он берёт из базы данных.</w:t>
      </w:r>
    </w:p>
    <w:p w:rsidR="00085359" w:rsidRPr="008A42C5" w:rsidRDefault="00085359" w:rsidP="00085359">
      <w:r w:rsidRPr="008A42C5">
        <w:t xml:space="preserve">Компоненты активируются в следующих случаях: </w:t>
      </w:r>
    </w:p>
    <w:p w:rsidR="00085359" w:rsidRPr="008A42C5" w:rsidRDefault="00085359" w:rsidP="00085359">
      <w:pPr>
        <w:pStyle w:val="ae"/>
        <w:spacing w:before="50"/>
        <w:ind w:left="600" w:hanging="300"/>
        <w:rPr>
          <w:sz w:val="24"/>
          <w:szCs w:val="24"/>
        </w:rPr>
      </w:pPr>
      <w:r w:rsidRPr="008A42C5">
        <w:rPr>
          <w:sz w:val="24"/>
          <w:szCs w:val="24"/>
        </w:rPr>
        <w:t>•</w:t>
      </w:r>
      <w:r w:rsidRPr="008A42C5">
        <w:rPr>
          <w:sz w:val="24"/>
          <w:szCs w:val="24"/>
        </w:rPr>
        <w:tab/>
        <w:t>После добавления пользователем компонента в дерево компонентов через контекстное меню родительского компонента</w:t>
      </w:r>
      <w:r w:rsidR="00626A02" w:rsidRPr="008A42C5">
        <w:rPr>
          <w:sz w:val="24"/>
          <w:szCs w:val="24"/>
        </w:rPr>
        <w:t>;</w:t>
      </w:r>
      <w:r w:rsidRPr="008A42C5">
        <w:rPr>
          <w:sz w:val="24"/>
          <w:szCs w:val="24"/>
        </w:rPr>
        <w:t xml:space="preserve"> </w:t>
      </w:r>
    </w:p>
    <w:p w:rsidR="00085359" w:rsidRPr="008A42C5" w:rsidRDefault="00085359" w:rsidP="00085359">
      <w:pPr>
        <w:pStyle w:val="ae"/>
        <w:spacing w:before="50"/>
        <w:ind w:left="600" w:hanging="300"/>
        <w:rPr>
          <w:sz w:val="24"/>
          <w:szCs w:val="24"/>
        </w:rPr>
      </w:pPr>
      <w:r w:rsidRPr="008A42C5">
        <w:rPr>
          <w:sz w:val="24"/>
          <w:szCs w:val="24"/>
        </w:rPr>
        <w:t>•</w:t>
      </w:r>
      <w:r w:rsidRPr="008A42C5">
        <w:rPr>
          <w:sz w:val="24"/>
          <w:szCs w:val="24"/>
        </w:rPr>
        <w:tab/>
        <w:t xml:space="preserve">После загрузки все конфигурации СТКУ монитора: </w:t>
      </w:r>
    </w:p>
    <w:p w:rsidR="00085359" w:rsidRPr="008A42C5" w:rsidRDefault="00085359" w:rsidP="00085359">
      <w:pPr>
        <w:pStyle w:val="a"/>
      </w:pPr>
      <w:r w:rsidRPr="008A42C5">
        <w:tab/>
        <w:t>После запуска СТКУ монитора</w:t>
      </w:r>
      <w:r w:rsidR="00626A02" w:rsidRPr="008A42C5">
        <w:t>;</w:t>
      </w:r>
      <w:r w:rsidRPr="008A42C5">
        <w:t xml:space="preserve"> </w:t>
      </w:r>
    </w:p>
    <w:p w:rsidR="00085359" w:rsidRPr="008A42C5" w:rsidRDefault="00085359" w:rsidP="00085359">
      <w:pPr>
        <w:pStyle w:val="a"/>
      </w:pPr>
      <w:r w:rsidRPr="008A42C5">
        <w:tab/>
        <w:t xml:space="preserve">При скачивании конфигурации другого СТКУ монитора после того как новая конфигурация применена к данному СТКУ монитору. </w:t>
      </w:r>
    </w:p>
    <w:p w:rsidR="00085359" w:rsidRPr="008A42C5" w:rsidRDefault="00085359" w:rsidP="00085359">
      <w:r w:rsidRPr="008A42C5">
        <w:t xml:space="preserve">Деактивируются компоненты в следующих случаях: </w:t>
      </w:r>
    </w:p>
    <w:p w:rsidR="00085359" w:rsidRPr="008A42C5" w:rsidRDefault="00085359" w:rsidP="00085359">
      <w:pPr>
        <w:pStyle w:val="ae"/>
        <w:spacing w:before="50"/>
        <w:ind w:left="600" w:hanging="300"/>
        <w:rPr>
          <w:sz w:val="24"/>
          <w:szCs w:val="24"/>
        </w:rPr>
      </w:pPr>
      <w:r w:rsidRPr="008A42C5">
        <w:rPr>
          <w:sz w:val="24"/>
          <w:szCs w:val="24"/>
        </w:rPr>
        <w:t>•</w:t>
      </w:r>
      <w:r w:rsidRPr="008A42C5">
        <w:rPr>
          <w:sz w:val="24"/>
          <w:szCs w:val="24"/>
        </w:rPr>
        <w:tab/>
        <w:t xml:space="preserve">Перед удалением компонента пользователем через контекстное меню компонента. </w:t>
      </w:r>
    </w:p>
    <w:p w:rsidR="00085359" w:rsidRPr="008A42C5" w:rsidRDefault="00085359" w:rsidP="00085359">
      <w:pPr>
        <w:pStyle w:val="ae"/>
        <w:spacing w:before="50"/>
        <w:ind w:left="600" w:hanging="300"/>
        <w:rPr>
          <w:sz w:val="24"/>
          <w:szCs w:val="24"/>
        </w:rPr>
      </w:pPr>
      <w:r w:rsidRPr="008A42C5">
        <w:rPr>
          <w:sz w:val="24"/>
          <w:szCs w:val="24"/>
        </w:rPr>
        <w:t>•</w:t>
      </w:r>
      <w:r w:rsidRPr="008A42C5">
        <w:rPr>
          <w:sz w:val="24"/>
          <w:szCs w:val="24"/>
        </w:rPr>
        <w:tab/>
        <w:t xml:space="preserve">Перед удалением компонента вместе </w:t>
      </w:r>
      <w:r w:rsidR="00626A02" w:rsidRPr="008A42C5">
        <w:rPr>
          <w:sz w:val="24"/>
          <w:szCs w:val="24"/>
        </w:rPr>
        <w:t xml:space="preserve">с </w:t>
      </w:r>
      <w:r w:rsidRPr="008A42C5">
        <w:rPr>
          <w:sz w:val="24"/>
          <w:szCs w:val="24"/>
        </w:rPr>
        <w:t>выгрузкой старой конфигураци</w:t>
      </w:r>
      <w:r w:rsidR="00626A02" w:rsidRPr="008A42C5">
        <w:rPr>
          <w:sz w:val="24"/>
          <w:szCs w:val="24"/>
        </w:rPr>
        <w:t>и</w:t>
      </w:r>
      <w:r w:rsidRPr="008A42C5">
        <w:rPr>
          <w:sz w:val="24"/>
          <w:szCs w:val="24"/>
        </w:rPr>
        <w:t xml:space="preserve"> данного СТКУ монитора при копировании конфигурации с другого СТКУ монитора. </w:t>
      </w:r>
    </w:p>
    <w:p w:rsidR="00085359" w:rsidRPr="008A42C5" w:rsidRDefault="00085359" w:rsidP="00085359">
      <w:pPr>
        <w:pStyle w:val="ae"/>
        <w:spacing w:before="50"/>
        <w:ind w:left="600" w:hanging="300"/>
        <w:rPr>
          <w:sz w:val="24"/>
          <w:szCs w:val="24"/>
        </w:rPr>
      </w:pPr>
      <w:r w:rsidRPr="008A42C5">
        <w:rPr>
          <w:sz w:val="24"/>
          <w:szCs w:val="24"/>
        </w:rPr>
        <w:t>•</w:t>
      </w:r>
      <w:r w:rsidRPr="008A42C5">
        <w:rPr>
          <w:sz w:val="24"/>
          <w:szCs w:val="24"/>
        </w:rPr>
        <w:tab/>
        <w:t xml:space="preserve">Перед удалением компонента во время завершения работы СТКУ монитора. </w:t>
      </w:r>
    </w:p>
    <w:p w:rsidR="00085359" w:rsidRPr="008A42C5" w:rsidRDefault="00085359" w:rsidP="00085359">
      <w:r w:rsidRPr="008A42C5">
        <w:t>Состояние компонента запоминается при деактивации и восстанавливается при его следующей активации. Оно учитывается только во время, когда компонент</w:t>
      </w:r>
      <w:r w:rsidR="00626A02" w:rsidRPr="008A42C5">
        <w:t xml:space="preserve"> </w:t>
      </w:r>
      <w:r w:rsidRPr="008A42C5">
        <w:t>активирован. Изменение состояние компонента журналируется. Т.к. при изменении состояния дочернего компонента может измениться состояние и родительского компонента, то сообщений в журнал</w:t>
      </w:r>
      <w:r w:rsidR="009B49C5" w:rsidRPr="008A42C5">
        <w:t>е</w:t>
      </w:r>
      <w:r w:rsidRPr="008A42C5">
        <w:t xml:space="preserve"> может быть несколько на одно фактическое изменение состояние некоего компонента.</w:t>
      </w:r>
    </w:p>
    <w:p w:rsidR="00085359" w:rsidRPr="008A42C5" w:rsidRDefault="00085359" w:rsidP="00085359">
      <w:pPr>
        <w:pStyle w:val="a"/>
      </w:pPr>
      <w:r w:rsidRPr="008A42C5">
        <w:t xml:space="preserve"> </w:t>
      </w:r>
    </w:p>
    <w:p w:rsidR="00085359" w:rsidRPr="008A42C5" w:rsidRDefault="00085359" w:rsidP="00085359">
      <w:pPr>
        <w:keepNext/>
        <w:spacing w:before="100" w:after="120"/>
        <w:jc w:val="left"/>
        <w:rPr>
          <w:b/>
          <w:bCs/>
          <w:sz w:val="40"/>
          <w:szCs w:val="40"/>
        </w:rPr>
      </w:pPr>
      <w:r w:rsidRPr="008A42C5">
        <w:br w:type="page"/>
      </w:r>
    </w:p>
    <w:p w:rsidR="00085359" w:rsidRPr="008A42C5" w:rsidRDefault="00085359" w:rsidP="00034D83">
      <w:pPr>
        <w:pStyle w:val="10"/>
      </w:pPr>
      <w:bookmarkStart w:id="249" w:name="_Toc73436209"/>
      <w:r w:rsidRPr="008A42C5">
        <w:t>Агенты</w:t>
      </w:r>
      <w:bookmarkEnd w:id="249"/>
    </w:p>
    <w:p w:rsidR="00085359" w:rsidRPr="008A42C5" w:rsidRDefault="00085359" w:rsidP="00085359">
      <w:pPr>
        <w:spacing w:before="240"/>
      </w:pPr>
      <w:r w:rsidRPr="008A42C5">
        <w:t xml:space="preserve">В контексте СТКУ агентами являются программы, выполняющиеся на узлах и продоставляющие </w:t>
      </w:r>
      <w:r w:rsidR="00882A15" w:rsidRPr="008A42C5">
        <w:t xml:space="preserve">СТКУ </w:t>
      </w:r>
      <w:r w:rsidRPr="008A42C5">
        <w:t>монитору информацию. А также (при наличии соответствующего функционала) выполняющие команды, переданные им СТКУ монитором.</w:t>
      </w:r>
    </w:p>
    <w:p w:rsidR="00085359" w:rsidRPr="008A42C5" w:rsidRDefault="00085359" w:rsidP="00085359">
      <w:r w:rsidRPr="008A42C5">
        <w:t xml:space="preserve">Всех используемых в данный момент агентов можно разделить на три категории: </w:t>
      </w:r>
    </w:p>
    <w:p w:rsidR="00085359" w:rsidRPr="008A42C5" w:rsidRDefault="00085359" w:rsidP="00085359">
      <w:pPr>
        <w:rPr>
          <w:rStyle w:val="af5"/>
        </w:rPr>
      </w:pPr>
      <w:r w:rsidRPr="008A42C5">
        <w:rPr>
          <w:rStyle w:val="af5"/>
        </w:rPr>
        <w:t>•</w:t>
      </w:r>
      <w:r w:rsidRPr="008A42C5">
        <w:rPr>
          <w:rStyle w:val="af5"/>
        </w:rPr>
        <w:tab/>
      </w:r>
      <w:r w:rsidRPr="008A42C5">
        <w:rPr>
          <w:i/>
          <w:iCs/>
        </w:rPr>
        <w:t>СТКУ агенты</w:t>
      </w:r>
      <w:r w:rsidRPr="008A42C5">
        <w:rPr>
          <w:rStyle w:val="af5"/>
        </w:rPr>
        <w:t xml:space="preserve"> - это службы, специально созданные при разработке СТКУ для того, что бы предоставлять информацию для монитора. В данный момент используются следующие СТКУ службы: </w:t>
      </w:r>
    </w:p>
    <w:p w:rsidR="00085359" w:rsidRPr="008A42C5" w:rsidRDefault="00085359" w:rsidP="00085359">
      <w:pPr>
        <w:pStyle w:val="a"/>
      </w:pPr>
      <w:r w:rsidRPr="008A42C5">
        <w:t xml:space="preserve"> СТКУ агент журнала</w:t>
      </w:r>
      <w:r w:rsidR="00F178AF" w:rsidRPr="008A42C5">
        <w:t>;</w:t>
      </w:r>
    </w:p>
    <w:p w:rsidR="00085359" w:rsidRPr="008A42C5" w:rsidRDefault="00085359" w:rsidP="00085359">
      <w:pPr>
        <w:pStyle w:val="a"/>
      </w:pPr>
      <w:r w:rsidRPr="008A42C5">
        <w:t xml:space="preserve"> СТКУ агент ресурсов ОС</w:t>
      </w:r>
      <w:r w:rsidR="00F178AF" w:rsidRPr="008A42C5">
        <w:t>;</w:t>
      </w:r>
    </w:p>
    <w:p w:rsidR="00085359" w:rsidRPr="008A42C5" w:rsidRDefault="00085359" w:rsidP="00085359">
      <w:pPr>
        <w:pStyle w:val="a"/>
      </w:pPr>
      <w:r w:rsidRPr="008A42C5">
        <w:t xml:space="preserve"> СТКУ агент экранных снимков</w:t>
      </w:r>
      <w:r w:rsidR="00F178AF" w:rsidRPr="008A42C5">
        <w:t>.</w:t>
      </w:r>
    </w:p>
    <w:p w:rsidR="00085359" w:rsidRPr="008A42C5" w:rsidRDefault="00085359" w:rsidP="00085359">
      <w:r w:rsidRPr="008A42C5">
        <w:t>Эти службы имеют одинаковый (относительно друг друга) механиз</w:t>
      </w:r>
      <w:r w:rsidR="00F178AF" w:rsidRPr="008A42C5">
        <w:t>м</w:t>
      </w:r>
      <w:r w:rsidRPr="008A42C5">
        <w:t xml:space="preserve"> установки, обновления, удаления, механизмы логирования и конфигурации для всех поддерживаемых в данный момент ОС. </w:t>
      </w:r>
    </w:p>
    <w:p w:rsidR="00085359" w:rsidRDefault="00085359" w:rsidP="00085359">
      <w:r w:rsidRPr="008A42C5">
        <w:t>•</w:t>
      </w:r>
      <w:r w:rsidRPr="008A42C5">
        <w:tab/>
      </w:r>
      <w:r w:rsidRPr="008A42C5">
        <w:rPr>
          <w:i/>
          <w:iCs/>
        </w:rPr>
        <w:t>SNMP агенты ОС</w:t>
      </w:r>
      <w:r w:rsidRPr="008A42C5">
        <w:t xml:space="preserve"> - Это службы в составе операционной системы (или сторонних производителей), предоставляющие</w:t>
      </w:r>
      <w:r>
        <w:t xml:space="preserve"> информацию по протколу SNMP для СТКУ монитора. </w:t>
      </w:r>
    </w:p>
    <w:p w:rsidR="00085359" w:rsidRDefault="00085359" w:rsidP="00085359">
      <w:r>
        <w:t>•</w:t>
      </w:r>
      <w:r>
        <w:tab/>
      </w:r>
      <w:r>
        <w:rPr>
          <w:i/>
          <w:iCs/>
        </w:rPr>
        <w:t>Сторонние программы</w:t>
      </w:r>
      <w:r w:rsidRPr="00773C06">
        <w:t xml:space="preserve"> - Это сторонние относительно СТКУ программы, для которых предоставление данных СТКУ монитору является второстепенной задачей. Например служба точного времени (tss-service). </w:t>
      </w:r>
    </w:p>
    <w:p w:rsidR="00F178AF" w:rsidRPr="00773C06" w:rsidRDefault="00F178AF" w:rsidP="00085359"/>
    <w:p w:rsidR="00085359" w:rsidRPr="008A42C5" w:rsidRDefault="001100E3" w:rsidP="00085359">
      <w:pPr>
        <w:pStyle w:val="ae"/>
        <w:spacing w:before="50"/>
        <w:ind w:left="600" w:hanging="300"/>
        <w:rPr>
          <w:sz w:val="24"/>
          <w:szCs w:val="24"/>
        </w:rPr>
      </w:pPr>
      <w:r w:rsidRPr="00476DF7">
        <w:rPr>
          <w:sz w:val="24"/>
          <w:szCs w:val="24"/>
        </w:rPr>
        <w:drawing>
          <wp:inline distT="0" distB="0" distL="0" distR="0">
            <wp:extent cx="161925" cy="161925"/>
            <wp:effectExtent l="0" t="0" r="0" b="0"/>
            <wp:docPr id="184"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00085359" w:rsidRPr="008A42C5">
        <w:rPr>
          <w:sz w:val="24"/>
          <w:szCs w:val="24"/>
        </w:rPr>
        <w:t xml:space="preserve">. </w:t>
      </w:r>
    </w:p>
    <w:p w:rsidR="005A4366" w:rsidRPr="008A42C5" w:rsidRDefault="005A4366">
      <w:pPr>
        <w:autoSpaceDE/>
        <w:autoSpaceDN/>
        <w:adjustRightInd/>
        <w:spacing w:after="160" w:line="259" w:lineRule="auto"/>
        <w:ind w:firstLine="0"/>
        <w:jc w:val="left"/>
        <w:rPr>
          <w:rFonts w:ascii="Times New Roman" w:hAnsi="Times New Roman"/>
          <w:noProof w:val="0"/>
          <w:kern w:val="24"/>
        </w:rPr>
      </w:pPr>
      <w:r w:rsidRPr="008A42C5">
        <w:br w:type="page"/>
      </w:r>
    </w:p>
    <w:p w:rsidR="005A4366" w:rsidRPr="008A42C5" w:rsidRDefault="005A4366" w:rsidP="00034D83">
      <w:pPr>
        <w:pStyle w:val="10"/>
      </w:pPr>
      <w:bookmarkStart w:id="250" w:name="_Toc73436210"/>
      <w:r w:rsidRPr="008A42C5">
        <w:t xml:space="preserve">Назначение и описание </w:t>
      </w:r>
      <w:r w:rsidRPr="008A42C5">
        <w:rPr>
          <w:lang w:val="en-US"/>
        </w:rPr>
        <w:t>TDS</w:t>
      </w:r>
      <w:bookmarkEnd w:id="250"/>
    </w:p>
    <w:p w:rsidR="005A4366" w:rsidRPr="008A42C5" w:rsidRDefault="005A4366" w:rsidP="005A4366"/>
    <w:p w:rsidR="005A4366" w:rsidRPr="008A42C5" w:rsidRDefault="005A4366" w:rsidP="005A4366">
      <w:bookmarkStart w:id="251" w:name="BMannotation"/>
      <w:bookmarkEnd w:id="251"/>
      <w:r w:rsidRPr="008A42C5">
        <w:t xml:space="preserve">Система внутреннего документирования Комплекса Средств Автоматизации Управления Воздушным Движением "Топаз". Внутреннее название TDS ("Topaz" Documentation System ). Далее в документе будет использовано имя TDS. </w:t>
      </w:r>
    </w:p>
    <w:p w:rsidR="005A4366" w:rsidRPr="008A42C5" w:rsidRDefault="005A4366" w:rsidP="005A4366">
      <w:r w:rsidRPr="008A42C5">
        <w:t xml:space="preserve">Предполагается знание </w:t>
      </w:r>
      <w:r w:rsidR="00DE035A" w:rsidRPr="008A42C5">
        <w:t xml:space="preserve">пользователем </w:t>
      </w:r>
      <w:r w:rsidRPr="008A42C5">
        <w:t>базовых элементов графического интерфейса, таких как: кнопки( push button ), флажки ( check box ), селекторы ( combo box ), группы ( group box ), поле ввода ( line edit ) и другие. Данные примитивы графического интерфейса не описываются в данн</w:t>
      </w:r>
      <w:r w:rsidR="004D6AD7">
        <w:t>ной инстукции по эксплуатации</w:t>
      </w:r>
      <w:r w:rsidRPr="008A42C5">
        <w:t>.</w:t>
      </w:r>
    </w:p>
    <w:p w:rsidR="005A4366" w:rsidRPr="008A42C5" w:rsidRDefault="009C7E27" w:rsidP="005A4366">
      <w:r>
        <w:t>Т</w:t>
      </w:r>
      <w:r w:rsidR="005A4366" w:rsidRPr="008A42C5">
        <w:t xml:space="preserve">иповые операции, такие как: </w:t>
      </w:r>
    </w:p>
    <w:p w:rsidR="005A4366" w:rsidRPr="008A42C5" w:rsidRDefault="005A4366" w:rsidP="005A4366">
      <w:r w:rsidRPr="008A42C5">
        <w:t>•</w:t>
      </w:r>
      <w:r w:rsidRPr="008A42C5">
        <w:tab/>
        <w:t>воспроизведение информации из архива</w:t>
      </w:r>
      <w:r w:rsidR="00082108" w:rsidRPr="008A42C5">
        <w:t>;</w:t>
      </w:r>
      <w:r w:rsidRPr="008A42C5">
        <w:t xml:space="preserve"> </w:t>
      </w:r>
    </w:p>
    <w:p w:rsidR="005A4366" w:rsidRPr="008A42C5" w:rsidRDefault="005A4366" w:rsidP="005A4366">
      <w:r w:rsidRPr="008A42C5">
        <w:t>•</w:t>
      </w:r>
      <w:r w:rsidRPr="008A42C5">
        <w:tab/>
        <w:t>эскпорт информации из архива в файл</w:t>
      </w:r>
      <w:r w:rsidR="00082108" w:rsidRPr="008A42C5">
        <w:t>;</w:t>
      </w:r>
      <w:r w:rsidRPr="008A42C5">
        <w:t xml:space="preserve"> </w:t>
      </w:r>
    </w:p>
    <w:p w:rsidR="005A4366" w:rsidRPr="008A42C5" w:rsidRDefault="005A4366" w:rsidP="005A4366">
      <w:r w:rsidRPr="008A42C5">
        <w:t>•</w:t>
      </w:r>
      <w:r w:rsidRPr="008A42C5">
        <w:tab/>
        <w:t xml:space="preserve">импорт информации из файла на сервер. </w:t>
      </w:r>
    </w:p>
    <w:p w:rsidR="005A4366" w:rsidRPr="008A42C5" w:rsidRDefault="005A4366" w:rsidP="005A4366">
      <w:r w:rsidRPr="008A42C5">
        <w:t>При описании данных операций, описывается соответствующий интерфейс Контрольной панели TDS ( далее TDS CPanel ).</w:t>
      </w:r>
    </w:p>
    <w:p w:rsidR="005A4366" w:rsidRPr="004F4C2C" w:rsidRDefault="005A4366" w:rsidP="005A4366">
      <w:r w:rsidRPr="008A42C5">
        <w:t>Система внутреннего документирования предназначена для</w:t>
      </w:r>
      <w:r w:rsidRPr="004F4C2C">
        <w:t xml:space="preserve"> документирования входной и выходной информации </w:t>
      </w:r>
      <w:r w:rsidR="00586645" w:rsidRPr="00586645">
        <w:rPr>
          <w:i/>
          <w:iCs/>
        </w:rPr>
        <w:t>КСА УВД "Топаз ОВД"</w:t>
      </w:r>
      <w:r w:rsidRPr="004F4C2C">
        <w:t xml:space="preserve"> для возможности последующего воспроизведения необходимого фрагмента данной информации.</w:t>
      </w:r>
    </w:p>
    <w:p w:rsidR="005A4366" w:rsidRPr="004F4C2C" w:rsidRDefault="005A4366" w:rsidP="005A4366">
      <w:r w:rsidRPr="004F4C2C">
        <w:t>Архитектура программы представлена на рисунке (</w:t>
      </w:r>
      <w:r w:rsidR="00B079C9">
        <w:fldChar w:fldCharType="begin"/>
      </w:r>
      <w:r>
        <w:instrText xml:space="preserve"> REF _Ref61598194 \h </w:instrText>
      </w:r>
      <w:r w:rsidR="00B079C9">
        <w:fldChar w:fldCharType="separate"/>
      </w:r>
      <w:r w:rsidR="00333C65">
        <w:t>Рисунок 6.1</w:t>
      </w:r>
      <w:r w:rsidR="00B079C9">
        <w:fldChar w:fldCharType="end"/>
      </w:r>
      <w:r w:rsidRPr="004F4C2C">
        <w:t>)</w:t>
      </w:r>
      <w:r w:rsidR="00082108">
        <w:t>.</w:t>
      </w:r>
    </w:p>
    <w:p w:rsidR="005A4366" w:rsidRPr="004F4C2C" w:rsidRDefault="005A4366" w:rsidP="005A4366">
      <w:pPr>
        <w:pStyle w:val="ad"/>
      </w:pPr>
      <w:r w:rsidRPr="004F4C2C">
        <w:t xml:space="preserve">Архитектура системы внутреннего документирования </w:t>
      </w:r>
    </w:p>
    <w:p w:rsidR="005A4366" w:rsidRDefault="001100E3" w:rsidP="005A4366">
      <w:pPr>
        <w:pStyle w:val="ad"/>
      </w:pPr>
      <w:r w:rsidRPr="00AE53FC">
        <w:drawing>
          <wp:inline distT="0" distB="0" distL="0" distR="0">
            <wp:extent cx="5505450" cy="2447925"/>
            <wp:effectExtent l="0" t="0" r="0" b="0"/>
            <wp:docPr id="185"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3"/>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505450" cy="2447925"/>
                    </a:xfrm>
                    <a:prstGeom prst="rect">
                      <a:avLst/>
                    </a:prstGeom>
                    <a:noFill/>
                    <a:ln>
                      <a:noFill/>
                    </a:ln>
                  </pic:spPr>
                </pic:pic>
              </a:graphicData>
            </a:graphic>
          </wp:inline>
        </w:drawing>
      </w:r>
    </w:p>
    <w:p w:rsidR="005A4366" w:rsidRDefault="005A4366" w:rsidP="005A4366">
      <w:pPr>
        <w:pStyle w:val="ad"/>
      </w:pPr>
      <w:bookmarkStart w:id="252" w:name="_Ref61598194"/>
      <w:r>
        <w:t xml:space="preserve">Рисунок </w:t>
      </w:r>
      <w:r w:rsidR="001821EE">
        <w:fldChar w:fldCharType="begin"/>
      </w:r>
      <w:r w:rsidR="001821EE">
        <w:instrText xml:space="preserve"> STYLEREF 1 \s </w:instrText>
      </w:r>
      <w:r w:rsidR="001821EE">
        <w:fldChar w:fldCharType="separate"/>
      </w:r>
      <w:r w:rsidR="00333C65">
        <w:t>6</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1</w:t>
      </w:r>
      <w:r w:rsidR="001821EE">
        <w:fldChar w:fldCharType="end"/>
      </w:r>
      <w:bookmarkEnd w:id="252"/>
    </w:p>
    <w:p w:rsidR="005A4366" w:rsidRPr="004F4C2C" w:rsidRDefault="005A4366" w:rsidP="005A4366">
      <w:pPr>
        <w:keepLines/>
        <w:spacing w:before="120" w:after="120"/>
        <w:ind w:firstLine="0"/>
        <w:jc w:val="center"/>
        <w:rPr>
          <w:rFonts w:ascii="Times New Roman" w:hAnsi="Times New Roman"/>
        </w:rPr>
      </w:pPr>
    </w:p>
    <w:p w:rsidR="005A4366" w:rsidRPr="008A42C5" w:rsidRDefault="005A4366" w:rsidP="005A4366">
      <w:r w:rsidRPr="004F4C2C">
        <w:t>•</w:t>
      </w:r>
      <w:r w:rsidRPr="004F4C2C">
        <w:tab/>
      </w:r>
      <w:r w:rsidRPr="004F4C2C">
        <w:rPr>
          <w:b/>
          <w:bCs/>
        </w:rPr>
        <w:t>Модуль записи</w:t>
      </w:r>
      <w:r w:rsidRPr="004F4C2C">
        <w:t xml:space="preserve"> - этот компонент располагается внутри документируемой системы (в </w:t>
      </w:r>
      <w:r w:rsidR="00586645">
        <w:rPr>
          <w:i/>
          <w:iCs/>
        </w:rPr>
        <w:t>КСА УВД «Топаз ОВД»</w:t>
      </w:r>
      <w:r w:rsidRPr="004F4C2C">
        <w:t xml:space="preserve"> это приложение </w:t>
      </w:r>
      <w:r w:rsidRPr="004F4C2C">
        <w:rPr>
          <w:i/>
          <w:iCs/>
        </w:rPr>
        <w:t>ComTdsWriter</w:t>
      </w:r>
      <w:r w:rsidRPr="004F4C2C">
        <w:t xml:space="preserve">, запускаемое на cерверах обработки РЛИ). Данный модуль </w:t>
      </w:r>
      <w:r w:rsidRPr="008A42C5">
        <w:t xml:space="preserve">отсылает данные из документируемой системы на сервера TDS. </w:t>
      </w:r>
      <w:r w:rsidRPr="008A42C5">
        <w:rPr>
          <w:i/>
          <w:iCs/>
        </w:rPr>
        <w:t>Примечание: эти же модули могут отсылать данные для документирования в систему "Авиатор".</w:t>
      </w:r>
    </w:p>
    <w:p w:rsidR="005A4366" w:rsidRPr="008A42C5" w:rsidRDefault="005A4366" w:rsidP="005A4366">
      <w:r w:rsidRPr="008A42C5">
        <w:t>•</w:t>
      </w:r>
      <w:r w:rsidRPr="008A42C5">
        <w:tab/>
      </w:r>
      <w:r w:rsidRPr="008A42C5">
        <w:rPr>
          <w:b/>
          <w:bCs/>
        </w:rPr>
        <w:t>TDS Сервер</w:t>
      </w:r>
      <w:r w:rsidRPr="008A42C5">
        <w:t xml:space="preserve"> - Сервер системы внутреннего документирования. Выполняет следующие задачи: </w:t>
      </w:r>
    </w:p>
    <w:p w:rsidR="005A4366" w:rsidRPr="008A42C5" w:rsidRDefault="005A4366" w:rsidP="005A4366">
      <w:pPr>
        <w:pStyle w:val="a"/>
      </w:pPr>
      <w:r w:rsidRPr="008A42C5">
        <w:tab/>
        <w:t xml:space="preserve">Архивирует данные, переданные модулями записи. </w:t>
      </w:r>
    </w:p>
    <w:p w:rsidR="005A4366" w:rsidRPr="008A42C5" w:rsidRDefault="005A4366" w:rsidP="005A4366">
      <w:pPr>
        <w:pStyle w:val="a"/>
      </w:pPr>
      <w:r w:rsidRPr="008A42C5">
        <w:tab/>
        <w:t xml:space="preserve">Подсчитывает статистику переданных данных. </w:t>
      </w:r>
    </w:p>
    <w:p w:rsidR="005A4366" w:rsidRPr="008A42C5" w:rsidRDefault="005A4366" w:rsidP="005A4366">
      <w:pPr>
        <w:pStyle w:val="a"/>
      </w:pPr>
      <w:r w:rsidRPr="008A42C5">
        <w:tab/>
        <w:t xml:space="preserve">Предоставляет данные и статистику по запросу для TDS CPanel. </w:t>
      </w:r>
    </w:p>
    <w:p w:rsidR="005A4366" w:rsidRPr="008A42C5" w:rsidRDefault="005A4366" w:rsidP="005A4366">
      <w:pPr>
        <w:pStyle w:val="a"/>
      </w:pPr>
      <w:r w:rsidRPr="008A42C5">
        <w:tab/>
        <w:t xml:space="preserve">Импортирует архивированные данные, переданные от TDS CPanel. </w:t>
      </w:r>
    </w:p>
    <w:p w:rsidR="005A4366" w:rsidRPr="008A42C5" w:rsidRDefault="005A4366" w:rsidP="005A4366">
      <w:r w:rsidRPr="008A42C5">
        <w:t>•</w:t>
      </w:r>
      <w:r w:rsidRPr="008A42C5">
        <w:tab/>
      </w:r>
      <w:r w:rsidRPr="008A42C5">
        <w:rPr>
          <w:b/>
          <w:bCs/>
        </w:rPr>
        <w:t>TDS CPanel</w:t>
      </w:r>
      <w:r w:rsidRPr="008A42C5">
        <w:t xml:space="preserve"> - Контрольная панель системы внутреннего документирования. Выполняет следующие задачи: </w:t>
      </w:r>
    </w:p>
    <w:p w:rsidR="005A4366" w:rsidRPr="008A42C5" w:rsidRDefault="005A4366" w:rsidP="005A4366">
      <w:pPr>
        <w:pStyle w:val="a"/>
      </w:pPr>
      <w:r w:rsidRPr="008A42C5">
        <w:tab/>
        <w:t>Воспроизводит данные с определённого TDS Сервера из указанного архива</w:t>
      </w:r>
      <w:r w:rsidR="00082108" w:rsidRPr="008A42C5">
        <w:t>.</w:t>
      </w:r>
      <w:r w:rsidRPr="008A42C5">
        <w:t xml:space="preserve"> Воспроизведение заключается в отображении статистики за выбранный фрагмент архива, а также в пересылк</w:t>
      </w:r>
      <w:r w:rsidR="00082108" w:rsidRPr="008A42C5">
        <w:t>е</w:t>
      </w:r>
      <w:r w:rsidRPr="008A42C5">
        <w:t xml:space="preserve"> полученных от TDS Сервера данных на Модуль воспроизведение. </w:t>
      </w:r>
    </w:p>
    <w:p w:rsidR="005A4366" w:rsidRPr="008A42C5" w:rsidRDefault="005A4366" w:rsidP="005A4366">
      <w:pPr>
        <w:pStyle w:val="a"/>
      </w:pPr>
      <w:r w:rsidRPr="008A42C5">
        <w:tab/>
        <w:t xml:space="preserve">Экспортирует заархивированные на TDS Сервере данные в файл. </w:t>
      </w:r>
    </w:p>
    <w:p w:rsidR="005A4366" w:rsidRPr="008A42C5" w:rsidRDefault="005A4366" w:rsidP="005A4366">
      <w:pPr>
        <w:pStyle w:val="a"/>
      </w:pPr>
      <w:r w:rsidRPr="008A42C5">
        <w:tab/>
        <w:t>Импортирует ( ранее экспортированные в файл ) данные на TDS Сервер</w:t>
      </w:r>
      <w:r w:rsidR="00082108" w:rsidRPr="008A42C5">
        <w:t>.</w:t>
      </w:r>
      <w:r w:rsidRPr="008A42C5">
        <w:t xml:space="preserve"> </w:t>
      </w:r>
    </w:p>
    <w:p w:rsidR="005A4366" w:rsidRPr="008A42C5" w:rsidRDefault="005A4366" w:rsidP="005A4366">
      <w:r w:rsidRPr="008A42C5">
        <w:t>Помимо указанных функций TDS CPanel выполняет ряд вспомогательных функций, которые не относятся к архитектуре программы, и будут описаны в других разделах данного руководства.</w:t>
      </w:r>
    </w:p>
    <w:p w:rsidR="005A4366" w:rsidRPr="008A42C5" w:rsidRDefault="005A4366" w:rsidP="00082108">
      <w:pPr>
        <w:spacing w:before="120"/>
      </w:pPr>
      <w:r w:rsidRPr="008A42C5">
        <w:t>•</w:t>
      </w:r>
      <w:r w:rsidRPr="008A42C5">
        <w:tab/>
      </w:r>
      <w:r w:rsidRPr="008A42C5">
        <w:rPr>
          <w:b/>
          <w:bCs/>
        </w:rPr>
        <w:t>Модуль воспроизведения</w:t>
      </w:r>
      <w:r w:rsidRPr="008A42C5">
        <w:t xml:space="preserve"> - этот компонет распознаёт полученные от TDS CPanel данные и занимается их воспроизведением. В </w:t>
      </w:r>
      <w:r w:rsidR="00586645" w:rsidRPr="00586645">
        <w:rPr>
          <w:i/>
          <w:iCs/>
        </w:rPr>
        <w:t>КСА УВД "Топаз ОВД"</w:t>
      </w:r>
      <w:r w:rsidR="00586645">
        <w:rPr>
          <w:i/>
          <w:iCs/>
        </w:rPr>
        <w:t xml:space="preserve"> </w:t>
      </w:r>
      <w:r w:rsidRPr="008A42C5">
        <w:t xml:space="preserve">этим модулем является приложение </w:t>
      </w:r>
      <w:r w:rsidRPr="008A42C5">
        <w:rPr>
          <w:i/>
          <w:iCs/>
        </w:rPr>
        <w:t>ComTdsPlayer</w:t>
      </w:r>
      <w:r w:rsidRPr="008A42C5">
        <w:t xml:space="preserve">, которое запущено в отдельной копии </w:t>
      </w:r>
      <w:r w:rsidR="00586645">
        <w:rPr>
          <w:i/>
          <w:iCs/>
        </w:rPr>
        <w:t>КСА УВД «Топаз ОВД»</w:t>
      </w:r>
      <w:r w:rsidRPr="008A42C5">
        <w:t xml:space="preserve"> и передаёт полученные данные другим приложениям своей копии </w:t>
      </w:r>
      <w:r w:rsidR="00586645">
        <w:rPr>
          <w:i/>
          <w:iCs/>
        </w:rPr>
        <w:t>КСА УВД «Топаз ОВД»</w:t>
      </w:r>
      <w:r w:rsidRPr="008A42C5">
        <w:t xml:space="preserve"> для дальнейшего отображения. </w:t>
      </w:r>
    </w:p>
    <w:p w:rsidR="005A4366" w:rsidRPr="008A42C5" w:rsidRDefault="005A4366" w:rsidP="005A4366">
      <w:r w:rsidRPr="008A42C5">
        <w:t>Стрелками на рисунке (</w:t>
      </w:r>
      <w:r w:rsidR="00B079C9" w:rsidRPr="008A42C5">
        <w:fldChar w:fldCharType="begin"/>
      </w:r>
      <w:r w:rsidRPr="008A42C5">
        <w:instrText xml:space="preserve"> REF _Ref61598194 \h </w:instrText>
      </w:r>
      <w:r w:rsidR="008A42C5">
        <w:instrText xml:space="preserve"> \* MERGEFORMAT </w:instrText>
      </w:r>
      <w:r w:rsidR="00B079C9" w:rsidRPr="008A42C5">
        <w:fldChar w:fldCharType="separate"/>
      </w:r>
      <w:r w:rsidR="00333C65">
        <w:t>Рисунок 6.1</w:t>
      </w:r>
      <w:r w:rsidR="00B079C9" w:rsidRPr="008A42C5">
        <w:fldChar w:fldCharType="end"/>
      </w:r>
      <w:r w:rsidRPr="008A42C5">
        <w:t xml:space="preserve">) отображён поток данных. </w:t>
      </w:r>
    </w:p>
    <w:p w:rsidR="005A4366" w:rsidRPr="008A42C5" w:rsidRDefault="005A4366" w:rsidP="005A4366">
      <w:pPr>
        <w:pStyle w:val="a"/>
      </w:pPr>
      <w:r w:rsidRPr="008A42C5">
        <w:tab/>
        <w:t xml:space="preserve">Модуль записи передаёт данные на TDS Сервера. </w:t>
      </w:r>
    </w:p>
    <w:p w:rsidR="005A4366" w:rsidRPr="008A42C5" w:rsidRDefault="005A4366" w:rsidP="005A4366">
      <w:pPr>
        <w:pStyle w:val="a"/>
      </w:pPr>
      <w:r w:rsidRPr="008A42C5">
        <w:tab/>
        <w:t xml:space="preserve">TDS Сервер передаёт данные на TDS CPanel </w:t>
      </w:r>
    </w:p>
    <w:p w:rsidR="005A4366" w:rsidRPr="008A42C5" w:rsidRDefault="005A4366" w:rsidP="005A4366">
      <w:pPr>
        <w:pStyle w:val="a"/>
      </w:pPr>
      <w:r w:rsidRPr="008A42C5">
        <w:tab/>
        <w:t xml:space="preserve">TDS CPanel передаёт данные на Модули воспроизведения. </w:t>
      </w:r>
    </w:p>
    <w:p w:rsidR="005A4366" w:rsidRPr="008A42C5" w:rsidRDefault="005A4366" w:rsidP="005A4366">
      <w:r w:rsidRPr="008A42C5">
        <w:t>Следует отметить следущие момент</w:t>
      </w:r>
      <w:r w:rsidR="00082108" w:rsidRPr="008A42C5">
        <w:t>ы</w:t>
      </w:r>
      <w:r w:rsidRPr="008A42C5">
        <w:t>, не очевидные из схемы, представленной на рисунке (</w:t>
      </w:r>
      <w:r w:rsidR="00B079C9" w:rsidRPr="008A42C5">
        <w:fldChar w:fldCharType="begin"/>
      </w:r>
      <w:r w:rsidRPr="008A42C5">
        <w:instrText xml:space="preserve"> REF _Ref61598194 \h </w:instrText>
      </w:r>
      <w:r w:rsidR="008A42C5">
        <w:instrText xml:space="preserve"> \* MERGEFORMAT </w:instrText>
      </w:r>
      <w:r w:rsidR="00B079C9" w:rsidRPr="008A42C5">
        <w:fldChar w:fldCharType="separate"/>
      </w:r>
      <w:r w:rsidR="00333C65">
        <w:t>Рисунок 6.1</w:t>
      </w:r>
      <w:r w:rsidR="00B079C9" w:rsidRPr="008A42C5">
        <w:fldChar w:fldCharType="end"/>
      </w:r>
      <w:r w:rsidRPr="008A42C5">
        <w:t>)</w:t>
      </w:r>
      <w:r w:rsidR="00082108" w:rsidRPr="008A42C5">
        <w:t>:</w:t>
      </w:r>
      <w:r w:rsidRPr="008A42C5">
        <w:t xml:space="preserve"> </w:t>
      </w:r>
    </w:p>
    <w:p w:rsidR="005A4366" w:rsidRPr="008A42C5" w:rsidRDefault="005A4366" w:rsidP="005A4366">
      <w:r w:rsidRPr="008A42C5">
        <w:t>•</w:t>
      </w:r>
      <w:r w:rsidRPr="008A42C5">
        <w:tab/>
        <w:t xml:space="preserve">Все компоненты могут быть разнесены по сети, а могут быть расположены и на одном компьютере. </w:t>
      </w:r>
    </w:p>
    <w:p w:rsidR="005A4366" w:rsidRPr="008A42C5" w:rsidRDefault="005A4366" w:rsidP="005A4366">
      <w:r w:rsidRPr="008A42C5">
        <w:t>•</w:t>
      </w:r>
      <w:r w:rsidRPr="008A42C5">
        <w:tab/>
        <w:t xml:space="preserve">К TDS Серверу может быть подключено (одновременно) несколько TDS CPanel независимо, т.е. каждая TDS CPanel не зависит от того, подключены ли к серверу другие TDS CPanel. </w:t>
      </w:r>
    </w:p>
    <w:p w:rsidR="005A4366" w:rsidRPr="008A42C5" w:rsidRDefault="005A4366" w:rsidP="005A4366">
      <w:r w:rsidRPr="008A42C5">
        <w:t>•</w:t>
      </w:r>
      <w:r w:rsidRPr="008A42C5">
        <w:tab/>
        <w:t xml:space="preserve">TDS CPanel в определённый момент времени может быть подключена только к одному TDS Серверу. </w:t>
      </w:r>
    </w:p>
    <w:p w:rsidR="005A4366" w:rsidRPr="008A42C5" w:rsidRDefault="005A4366" w:rsidP="005A4366">
      <w:r w:rsidRPr="008A42C5">
        <w:t>•</w:t>
      </w:r>
      <w:r w:rsidRPr="008A42C5">
        <w:tab/>
        <w:t>Данные всех выбранных для воспроизведени</w:t>
      </w:r>
      <w:r w:rsidR="00082108" w:rsidRPr="008A42C5">
        <w:t>я</w:t>
      </w:r>
      <w:r w:rsidRPr="008A42C5">
        <w:t xml:space="preserve"> источников отсылаются на соответствующие им Модули воспроизведени</w:t>
      </w:r>
      <w:r w:rsidR="00082108" w:rsidRPr="008A42C5">
        <w:t>я</w:t>
      </w:r>
      <w:r w:rsidRPr="008A42C5">
        <w:t xml:space="preserve"> одновременно. </w:t>
      </w:r>
    </w:p>
    <w:p w:rsidR="005A4366" w:rsidRPr="008A42C5" w:rsidRDefault="005A4366" w:rsidP="005A4366">
      <w:pPr>
        <w:keepNext/>
        <w:spacing w:before="60" w:after="120"/>
        <w:ind w:firstLine="0"/>
        <w:jc w:val="left"/>
        <w:rPr>
          <w:rFonts w:ascii="Times New Roman" w:hAnsi="Times New Roman"/>
          <w:b/>
          <w:bCs/>
          <w:sz w:val="40"/>
          <w:szCs w:val="40"/>
        </w:rPr>
      </w:pPr>
      <w:r w:rsidRPr="008A42C5">
        <w:rPr>
          <w:rFonts w:ascii="Times New Roman" w:hAnsi="Times New Roman"/>
        </w:rPr>
        <w:br w:type="page"/>
      </w:r>
    </w:p>
    <w:p w:rsidR="00EA0AB7" w:rsidRPr="008A42C5" w:rsidRDefault="00EA0AB7" w:rsidP="00EA0AB7">
      <w:pPr>
        <w:pStyle w:val="10"/>
      </w:pPr>
      <w:bookmarkStart w:id="253" w:name="_Toc73436211"/>
      <w:bookmarkEnd w:id="62"/>
      <w:bookmarkEnd w:id="63"/>
      <w:bookmarkEnd w:id="64"/>
      <w:bookmarkEnd w:id="158"/>
      <w:r w:rsidRPr="008A42C5">
        <w:t>Окно «Конфигурация»</w:t>
      </w:r>
      <w:bookmarkEnd w:id="253"/>
    </w:p>
    <w:p w:rsidR="00E5194B" w:rsidRPr="008A42C5" w:rsidRDefault="00E5194B" w:rsidP="00EA0AB7"/>
    <w:p w:rsidR="00EA0AB7" w:rsidRPr="008A42C5" w:rsidRDefault="00EA0AB7" w:rsidP="00EA0AB7">
      <w:r w:rsidRPr="008A42C5">
        <w:t xml:space="preserve">Окно используется для управления конфигурацией АРМ в составе комплекса и настройки системных параметров, используемых при обеспечении взаимодействия по протоколу </w:t>
      </w:r>
      <w:r w:rsidRPr="008A42C5">
        <w:rPr>
          <w:lang w:val="en-US"/>
        </w:rPr>
        <w:t>OLDI</w:t>
      </w:r>
      <w:r w:rsidRPr="008A42C5">
        <w:t xml:space="preserve"> с АС и КСА УВД соседних Центров ОВД.  Пример окна – см. </w:t>
      </w:r>
      <w:r w:rsidR="00B079C9" w:rsidRPr="008A42C5">
        <w:fldChar w:fldCharType="begin"/>
      </w:r>
      <w:r w:rsidRPr="008A42C5">
        <w:instrText xml:space="preserve"> REF _Ref63325907 \h </w:instrText>
      </w:r>
      <w:r w:rsidR="008A42C5">
        <w:instrText xml:space="preserve"> \* MERGEFORMAT </w:instrText>
      </w:r>
      <w:r w:rsidR="00B079C9" w:rsidRPr="008A42C5">
        <w:fldChar w:fldCharType="separate"/>
      </w:r>
      <w:r w:rsidR="00333C65" w:rsidRPr="008A42C5">
        <w:t xml:space="preserve">Рисунок </w:t>
      </w:r>
      <w:r w:rsidR="00333C65">
        <w:t>7.1</w:t>
      </w:r>
      <w:r w:rsidR="00B079C9" w:rsidRPr="008A42C5">
        <w:fldChar w:fldCharType="end"/>
      </w:r>
      <w:r w:rsidRPr="008A42C5">
        <w:t xml:space="preserve">. </w:t>
      </w:r>
    </w:p>
    <w:p w:rsidR="00EA0AB7" w:rsidRPr="008A42C5" w:rsidRDefault="00EA0AB7" w:rsidP="00EA0AB7">
      <w:pPr>
        <w:pStyle w:val="ad"/>
      </w:pPr>
      <w:r w:rsidRPr="008A42C5">
        <w:t>Окно «Конфигурация»</w:t>
      </w:r>
    </w:p>
    <w:p w:rsidR="00EA0AB7" w:rsidRPr="008A42C5" w:rsidRDefault="001100E3" w:rsidP="00EA0AB7">
      <w:pPr>
        <w:pStyle w:val="ad"/>
      </w:pPr>
      <w:r w:rsidRPr="00AE53FC">
        <w:drawing>
          <wp:inline distT="0" distB="0" distL="0" distR="0">
            <wp:extent cx="6210300" cy="4514850"/>
            <wp:effectExtent l="0" t="0" r="0" b="0"/>
            <wp:docPr id="186" name="Рисунок 6" descr="G:\ZoOtv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G:\ZoOtv01.pn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210300" cy="4514850"/>
                    </a:xfrm>
                    <a:prstGeom prst="rect">
                      <a:avLst/>
                    </a:prstGeom>
                    <a:noFill/>
                    <a:ln>
                      <a:noFill/>
                    </a:ln>
                  </pic:spPr>
                </pic:pic>
              </a:graphicData>
            </a:graphic>
          </wp:inline>
        </w:drawing>
      </w:r>
    </w:p>
    <w:p w:rsidR="00EA0AB7" w:rsidRPr="008A42C5" w:rsidRDefault="00EA0AB7" w:rsidP="00EA0AB7">
      <w:pPr>
        <w:pStyle w:val="ad"/>
        <w:rPr>
          <w:snapToGrid w:val="0"/>
        </w:rPr>
      </w:pPr>
      <w:bookmarkStart w:id="254" w:name="_Ref63325907"/>
      <w:r w:rsidRPr="008A42C5">
        <w:t xml:space="preserve">Рисунок </w:t>
      </w:r>
      <w:r w:rsidR="001821EE">
        <w:fldChar w:fldCharType="begin"/>
      </w:r>
      <w:r w:rsidR="001821EE">
        <w:instrText xml:space="preserve"> STYLEREF 1 \s </w:instrText>
      </w:r>
      <w:r w:rsidR="001821EE">
        <w:fldChar w:fldCharType="separate"/>
      </w:r>
      <w:r w:rsidR="00333C65">
        <w:t>7</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1</w:t>
      </w:r>
      <w:r w:rsidR="001821EE">
        <w:fldChar w:fldCharType="end"/>
      </w:r>
      <w:bookmarkEnd w:id="254"/>
    </w:p>
    <w:p w:rsidR="00EA0AB7" w:rsidRPr="008A42C5" w:rsidRDefault="00EA0AB7" w:rsidP="00E5194B">
      <w:pPr>
        <w:spacing w:before="120"/>
      </w:pPr>
      <w:r w:rsidRPr="008A42C5">
        <w:t>Оператор с этим окном может работать как пользователь без прав редактирования или как системный администратор с полными правами доступа.</w:t>
      </w:r>
    </w:p>
    <w:p w:rsidR="00EA0AB7" w:rsidRDefault="00EA0AB7" w:rsidP="00EA0AB7">
      <w:r w:rsidRPr="008A42C5">
        <w:t>В правой функциональной части окна, выделенной темным фоном, расположены функциональные элементы для выбора предусмотренных опций управления и настройки</w:t>
      </w:r>
      <w:r w:rsidR="005C186D" w:rsidRPr="008A42C5">
        <w:t xml:space="preserve">, </w:t>
      </w:r>
      <w:r w:rsidRPr="008A42C5">
        <w:t>и</w:t>
      </w:r>
      <w:r w:rsidR="005C186D" w:rsidRPr="008A42C5">
        <w:t>спользуемых</w:t>
      </w:r>
      <w:r w:rsidRPr="008A42C5">
        <w:t xml:space="preserve"> соответственно для выбора соответствующего вида отображения в левой информационной</w:t>
      </w:r>
      <w:r>
        <w:t xml:space="preserve"> части окна «Конфигурация».</w:t>
      </w:r>
    </w:p>
    <w:p w:rsidR="00EA0AB7" w:rsidRDefault="00EA0AB7" w:rsidP="00EA0AB7">
      <w:r>
        <w:t xml:space="preserve">Для изменения прав допуска надо обратиться к полю </w:t>
      </w:r>
      <w:r w:rsidR="001100E3" w:rsidRPr="00AE53FC">
        <w:drawing>
          <wp:inline distT="0" distB="0" distL="0" distR="0">
            <wp:extent cx="409575" cy="352425"/>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7"/>
                    <pic:cNvPicPr>
                      <a:picLocks noChangeAspect="1" noChangeArrowheads="1"/>
                    </pic:cNvPicPr>
                  </pic:nvPicPr>
                  <pic:blipFill>
                    <a:blip r:embed="rId194">
                      <a:extLst>
                        <a:ext uri="{28A0092B-C50C-407E-A947-70E740481C1C}">
                          <a14:useLocalDpi xmlns:a14="http://schemas.microsoft.com/office/drawing/2010/main" val="0"/>
                        </a:ext>
                      </a:extLst>
                    </a:blip>
                    <a:srcRect l="44366" t="-9424" r="36469" b="37173"/>
                    <a:stretch>
                      <a:fillRect/>
                    </a:stretch>
                  </pic:blipFill>
                  <pic:spPr bwMode="auto">
                    <a:xfrm>
                      <a:off x="0" y="0"/>
                      <a:ext cx="409575" cy="352425"/>
                    </a:xfrm>
                    <a:prstGeom prst="rect">
                      <a:avLst/>
                    </a:prstGeom>
                    <a:noFill/>
                    <a:ln>
                      <a:noFill/>
                    </a:ln>
                  </pic:spPr>
                </pic:pic>
              </a:graphicData>
            </a:graphic>
          </wp:inline>
        </w:drawing>
      </w:r>
      <w:r>
        <w:t xml:space="preserve"> и нажать ЛКМ. В результате отобразится форма для ввода логина и пароля (</w:t>
      </w:r>
      <w:r w:rsidR="00B079C9">
        <w:fldChar w:fldCharType="begin"/>
      </w:r>
      <w:r>
        <w:instrText xml:space="preserve"> REF _Ref63326232 \h </w:instrText>
      </w:r>
      <w:r w:rsidR="00B079C9">
        <w:fldChar w:fldCharType="separate"/>
      </w:r>
      <w:r w:rsidR="00333C65">
        <w:t>Рисунок 7.2</w:t>
      </w:r>
      <w:r w:rsidR="00B079C9">
        <w:fldChar w:fldCharType="end"/>
      </w:r>
      <w:r>
        <w:t xml:space="preserve">). </w:t>
      </w:r>
    </w:p>
    <w:p w:rsidR="00EA0AB7" w:rsidRDefault="00EA0AB7" w:rsidP="00EA0AB7">
      <w:pPr>
        <w:autoSpaceDE/>
        <w:autoSpaceDN/>
        <w:adjustRightInd/>
        <w:spacing w:after="160" w:line="259" w:lineRule="auto"/>
        <w:ind w:firstLine="0"/>
        <w:jc w:val="left"/>
      </w:pPr>
    </w:p>
    <w:p w:rsidR="00E5194B" w:rsidRDefault="00E5194B" w:rsidP="00EA0AB7">
      <w:pPr>
        <w:autoSpaceDE/>
        <w:autoSpaceDN/>
        <w:adjustRightInd/>
        <w:spacing w:after="160" w:line="259" w:lineRule="auto"/>
        <w:ind w:firstLine="0"/>
        <w:jc w:val="left"/>
      </w:pPr>
    </w:p>
    <w:p w:rsidR="00E5194B" w:rsidRDefault="00E5194B" w:rsidP="00EA0AB7">
      <w:pPr>
        <w:autoSpaceDE/>
        <w:autoSpaceDN/>
        <w:adjustRightInd/>
        <w:spacing w:after="160" w:line="259" w:lineRule="auto"/>
        <w:ind w:firstLine="0"/>
        <w:jc w:val="left"/>
      </w:pPr>
    </w:p>
    <w:p w:rsidR="00EA0AB7" w:rsidRDefault="00EA0AB7" w:rsidP="00EA0AB7">
      <w:pPr>
        <w:pStyle w:val="ad"/>
      </w:pPr>
      <w:r>
        <w:t>Форма для ввода логина и пароля</w:t>
      </w:r>
    </w:p>
    <w:p w:rsidR="00EA0AB7" w:rsidRDefault="001100E3" w:rsidP="00EA0AB7">
      <w:pPr>
        <w:pStyle w:val="ad"/>
      </w:pPr>
      <w:r w:rsidRPr="00AE53FC">
        <w:drawing>
          <wp:inline distT="0" distB="0" distL="0" distR="0">
            <wp:extent cx="4467225" cy="1057275"/>
            <wp:effectExtent l="0" t="0" r="0" b="0"/>
            <wp:docPr id="188"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6"/>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467225" cy="1057275"/>
                    </a:xfrm>
                    <a:prstGeom prst="rect">
                      <a:avLst/>
                    </a:prstGeom>
                    <a:noFill/>
                    <a:ln>
                      <a:noFill/>
                    </a:ln>
                  </pic:spPr>
                </pic:pic>
              </a:graphicData>
            </a:graphic>
          </wp:inline>
        </w:drawing>
      </w:r>
    </w:p>
    <w:p w:rsidR="00EA0AB7" w:rsidRDefault="00EA0AB7" w:rsidP="00EA0AB7">
      <w:pPr>
        <w:pStyle w:val="ad"/>
      </w:pPr>
      <w:bookmarkStart w:id="255" w:name="_Ref63326232"/>
      <w:r>
        <w:t xml:space="preserve">Рисунок </w:t>
      </w:r>
      <w:r w:rsidR="001821EE">
        <w:fldChar w:fldCharType="begin"/>
      </w:r>
      <w:r w:rsidR="001821EE">
        <w:instrText xml:space="preserve"> STYLEREF 1 \s </w:instrText>
      </w:r>
      <w:r w:rsidR="001821EE">
        <w:fldChar w:fldCharType="separate"/>
      </w:r>
      <w:r w:rsidR="00333C65">
        <w:t>7</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2</w:t>
      </w:r>
      <w:r w:rsidR="001821EE">
        <w:fldChar w:fldCharType="end"/>
      </w:r>
      <w:bookmarkEnd w:id="255"/>
    </w:p>
    <w:p w:rsidR="00EA0AB7" w:rsidRDefault="00EA0AB7" w:rsidP="00EA0AB7">
      <w:pPr>
        <w:pStyle w:val="aff8"/>
        <w:spacing w:before="0"/>
        <w:ind w:firstLine="0"/>
      </w:pPr>
    </w:p>
    <w:p w:rsidR="00EA0AB7" w:rsidRDefault="00EA0AB7" w:rsidP="00EA0AB7">
      <w:r>
        <w:t>Необходимо ввести логин (для системного администратора используется логин «</w:t>
      </w:r>
      <w:r>
        <w:rPr>
          <w:lang w:val="en-US"/>
        </w:rPr>
        <w:t>admin</w:t>
      </w:r>
      <w:r>
        <w:t>») и пароль, а затем нажать кнопку «Войти».</w:t>
      </w:r>
    </w:p>
    <w:p w:rsidR="00EA0AB7" w:rsidRDefault="00EA0AB7" w:rsidP="00EA0AB7">
      <w:r>
        <w:t>При обращении к функциональной строке «Рабочие места» окно «Конфигурация» для пользователя без прав системного администрирования примет следующий вид:</w:t>
      </w:r>
    </w:p>
    <w:p w:rsidR="00EA0AB7" w:rsidRDefault="00EA0AB7" w:rsidP="00EA0AB7">
      <w:pPr>
        <w:pStyle w:val="ad"/>
      </w:pPr>
      <w:r>
        <w:t>Закладка «Рабочие места» в режиме обычного пользователя</w:t>
      </w:r>
    </w:p>
    <w:p w:rsidR="00EA0AB7" w:rsidRDefault="001100E3" w:rsidP="00EA0AB7">
      <w:pPr>
        <w:pStyle w:val="ad"/>
      </w:pPr>
      <w:r w:rsidRPr="00AE53FC">
        <w:drawing>
          <wp:inline distT="0" distB="0" distL="0" distR="0">
            <wp:extent cx="5362575" cy="3810000"/>
            <wp:effectExtent l="0" t="0" r="0" b="0"/>
            <wp:docPr id="189"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5"/>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362575" cy="3810000"/>
                    </a:xfrm>
                    <a:prstGeom prst="rect">
                      <a:avLst/>
                    </a:prstGeom>
                    <a:noFill/>
                    <a:ln>
                      <a:noFill/>
                    </a:ln>
                  </pic:spPr>
                </pic:pic>
              </a:graphicData>
            </a:graphic>
          </wp:inline>
        </w:drawing>
      </w:r>
    </w:p>
    <w:p w:rsidR="00EA0AB7" w:rsidRDefault="00EA0AB7" w:rsidP="00EA0AB7">
      <w:pPr>
        <w:pStyle w:val="ad"/>
      </w:pPr>
      <w:r>
        <w:t xml:space="preserve">Рисунок </w:t>
      </w:r>
      <w:r w:rsidR="001821EE">
        <w:fldChar w:fldCharType="begin"/>
      </w:r>
      <w:r w:rsidR="001821EE">
        <w:instrText xml:space="preserve"> STYLEREF 1 \s </w:instrText>
      </w:r>
      <w:r w:rsidR="001821EE">
        <w:fldChar w:fldCharType="separate"/>
      </w:r>
      <w:r w:rsidR="00333C65">
        <w:t>7</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3</w:t>
      </w:r>
      <w:r w:rsidR="001821EE">
        <w:fldChar w:fldCharType="end"/>
      </w:r>
    </w:p>
    <w:p w:rsidR="00EA0AB7" w:rsidRDefault="00EA0AB7" w:rsidP="00EA0AB7">
      <w:r>
        <w:t xml:space="preserve">Если же окно вызывается специалистом с правами системного администрирования, то его вид будет отличаться за счет клавиш редактирования в правой части окна и функциональных элементов для задания схем (групп) рабочих мест. Пример соответствующего отображения – см. </w:t>
      </w:r>
      <w:r w:rsidR="00B079C9">
        <w:fldChar w:fldCharType="begin"/>
      </w:r>
      <w:r>
        <w:instrText xml:space="preserve"> REF _Ref63326361 \h </w:instrText>
      </w:r>
      <w:r w:rsidR="00B079C9">
        <w:fldChar w:fldCharType="separate"/>
      </w:r>
      <w:r w:rsidR="00333C65">
        <w:t>Рисунок 7.4</w:t>
      </w:r>
      <w:r w:rsidR="00B079C9">
        <w:fldChar w:fldCharType="end"/>
      </w:r>
      <w:r>
        <w:t>.</w:t>
      </w:r>
    </w:p>
    <w:p w:rsidR="00EA0AB7" w:rsidRDefault="00EA0AB7" w:rsidP="00EA0AB7">
      <w:r>
        <w:t xml:space="preserve">Информационная часть данного вида окна (закладки) представлена в табличном виде. В этой таблице каждому АРМ в составе комплекса соответствует своя информационная строка. </w:t>
      </w:r>
      <w:r w:rsidR="00A86224">
        <w:t>Присутствующие в</w:t>
      </w:r>
      <w:r>
        <w:t xml:space="preserve"> составе строки данные: системное обозначение рабочего места («Имя»), обозначение соответствующего рабочему месту сектора («Сектор»), режим работы («В работе» или «В резерве»), описание рабочего места («Описание»), сетевой адрес рабочего места </w:t>
      </w:r>
      <w:bookmarkStart w:id="256" w:name="_Hlk60829949"/>
      <w:r>
        <w:t>(«</w:t>
      </w:r>
      <w:r>
        <w:rPr>
          <w:lang w:val="en-US"/>
        </w:rPr>
        <w:t>IP</w:t>
      </w:r>
      <w:r>
        <w:t>-адрес»</w:t>
      </w:r>
      <w:bookmarkEnd w:id="256"/>
      <w:r>
        <w:t>).</w:t>
      </w:r>
    </w:p>
    <w:p w:rsidR="00EA0AB7" w:rsidRDefault="00EA0AB7" w:rsidP="00EA0AB7">
      <w:pPr>
        <w:rPr>
          <w:i/>
          <w:iCs/>
        </w:rPr>
      </w:pPr>
      <w:r>
        <w:rPr>
          <w:i/>
          <w:iCs/>
        </w:rPr>
        <w:t>Примечание – если АРМ подключено к двум сетям (подсетям), то сетевых адресов может быть несколько, например «</w:t>
      </w:r>
      <w:r>
        <w:rPr>
          <w:i/>
          <w:iCs/>
          <w:lang w:val="en-US"/>
        </w:rPr>
        <w:t>IP</w:t>
      </w:r>
      <w:r>
        <w:rPr>
          <w:i/>
          <w:iCs/>
        </w:rPr>
        <w:t>-адрес 1» и «</w:t>
      </w:r>
      <w:r>
        <w:rPr>
          <w:i/>
          <w:iCs/>
          <w:lang w:val="en-US"/>
        </w:rPr>
        <w:t>IP</w:t>
      </w:r>
      <w:r>
        <w:rPr>
          <w:i/>
          <w:iCs/>
        </w:rPr>
        <w:t>-адрес 2».</w:t>
      </w:r>
    </w:p>
    <w:p w:rsidR="00EA0AB7" w:rsidRDefault="00EA0AB7" w:rsidP="00EA0AB7">
      <w:pPr>
        <w:pStyle w:val="ad"/>
      </w:pPr>
      <w:r>
        <w:t xml:space="preserve">Закладка «Рабочие места» для системного администратора </w:t>
      </w:r>
    </w:p>
    <w:p w:rsidR="00EA0AB7" w:rsidRDefault="001100E3" w:rsidP="00EA0AB7">
      <w:pPr>
        <w:pStyle w:val="ad"/>
      </w:pPr>
      <w:r w:rsidRPr="00AE53FC">
        <w:drawing>
          <wp:inline distT="0" distB="0" distL="0" distR="0">
            <wp:extent cx="5953125" cy="3257550"/>
            <wp:effectExtent l="0" t="0" r="0" b="0"/>
            <wp:docPr id="190"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953125" cy="3257550"/>
                    </a:xfrm>
                    <a:prstGeom prst="rect">
                      <a:avLst/>
                    </a:prstGeom>
                    <a:noFill/>
                    <a:ln>
                      <a:noFill/>
                    </a:ln>
                  </pic:spPr>
                </pic:pic>
              </a:graphicData>
            </a:graphic>
          </wp:inline>
        </w:drawing>
      </w:r>
    </w:p>
    <w:p w:rsidR="00EA0AB7" w:rsidRDefault="00EA0AB7" w:rsidP="00EA0AB7">
      <w:pPr>
        <w:pStyle w:val="ad"/>
      </w:pPr>
      <w:bookmarkStart w:id="257" w:name="_Ref63326361"/>
      <w:r>
        <w:t xml:space="preserve">Рисунок </w:t>
      </w:r>
      <w:r w:rsidR="001821EE">
        <w:fldChar w:fldCharType="begin"/>
      </w:r>
      <w:r w:rsidR="001821EE">
        <w:instrText xml:space="preserve"> STYLEREF 1 \s </w:instrText>
      </w:r>
      <w:r w:rsidR="001821EE">
        <w:fldChar w:fldCharType="separate"/>
      </w:r>
      <w:r w:rsidR="00333C65">
        <w:t>7</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4</w:t>
      </w:r>
      <w:r w:rsidR="001821EE">
        <w:fldChar w:fldCharType="end"/>
      </w:r>
      <w:bookmarkEnd w:id="257"/>
    </w:p>
    <w:p w:rsidR="00E5194B" w:rsidRDefault="00E5194B" w:rsidP="00E5194B">
      <w:r>
        <w:t xml:space="preserve">Системный администратор при нажатии клавиши «Редактировать» получает доступ к редактированию свойств рабочего места. Пример соответствующего отображения – см. </w:t>
      </w:r>
      <w:r w:rsidR="00B079C9">
        <w:fldChar w:fldCharType="begin"/>
      </w:r>
      <w:r>
        <w:instrText xml:space="preserve"> REF _Ref63326377 \h </w:instrText>
      </w:r>
      <w:r w:rsidR="00B079C9">
        <w:fldChar w:fldCharType="separate"/>
      </w:r>
      <w:r w:rsidR="00333C65">
        <w:t>Рисунок 7.5</w:t>
      </w:r>
      <w:r w:rsidR="00B079C9">
        <w:fldChar w:fldCharType="end"/>
      </w:r>
      <w:r>
        <w:t>. Такие параметры как «Сектор» и «Режим» редактируются через меню, открываемое по кнопке «▼» в соответствующем поле. В поле «Описание» вводится свободный текст с использованием клавиатуры. Для изменения сетевого адреса необходимо с помощью мыши войти в соответствующее поле и с помощью цифровой клавиатуры ввести или изменить введенное ранее значение. Фиксация всех корректировок при нажатии кнопки «Сохранить».</w:t>
      </w:r>
    </w:p>
    <w:p w:rsidR="00E5194B" w:rsidRDefault="00E5194B" w:rsidP="00E5194B">
      <w:r>
        <w:t>Клавиша «Удалить» используется для удаления всех параметров по выбранному  АРМ.</w:t>
      </w:r>
    </w:p>
    <w:p w:rsidR="00BC075A" w:rsidRDefault="00BC075A" w:rsidP="00BC075A">
      <w:r>
        <w:t>При нажатии клавиши «+Новый АРМ» открываются возможности ввода параметров по новому, ранее не введенному в систему рабочему месту. В результате окно принимает вид, похожий на вид, указанный в «Опции редактирования рабочего места» (</w:t>
      </w:r>
      <w:r w:rsidR="004B51D7">
        <w:fldChar w:fldCharType="begin"/>
      </w:r>
      <w:r w:rsidR="004B51D7">
        <w:instrText xml:space="preserve"> REF _Ref63326377 \h  \* MERGEFORMAT </w:instrText>
      </w:r>
      <w:r w:rsidR="004B51D7">
        <w:fldChar w:fldCharType="separate"/>
      </w:r>
      <w:r w:rsidR="00333C65">
        <w:t>Рисунок 7.5</w:t>
      </w:r>
      <w:r w:rsidR="004B51D7">
        <w:fldChar w:fldCharType="end"/>
      </w:r>
      <w:r>
        <w:t>), но с пустыми полями. Надо заполнить эти поля и нажать кнопку «Сохранить».</w:t>
      </w:r>
    </w:p>
    <w:p w:rsidR="00BC075A" w:rsidRDefault="00BC075A" w:rsidP="00BC075A">
      <w:r>
        <w:t>Кроме этого из совокупности рабочих мест можно сформировать группу. Для этого надо в строке «Схема» в специальное («пустое») табло ввести буквенное или цифровое обозначение такой группы, затем образовать нужную совокупность рабочих мест путем ввода новых АРМ (опция «+ Новый сектор») или удаления из списка ранее введенных рабочих мест ненужных (опция «Удалить») и нажать кнопку «Сохранить» в этой же строке. В дальнейшем можно просматривать АРМ по группам, выбрав в строке «Схема» из меню нужную группу (схему) и нажать рядом расположенную кнопку «</w:t>
      </w:r>
      <w:r>
        <w:rPr>
          <w:lang w:val="en-US"/>
        </w:rPr>
        <w:sym w:font="Symbol" w:char="F0D6"/>
      </w:r>
      <w:r>
        <w:t>».</w:t>
      </w:r>
    </w:p>
    <w:p w:rsidR="00BC075A" w:rsidRDefault="00BC075A" w:rsidP="00BC075A"/>
    <w:p w:rsidR="00EA0AB7" w:rsidRDefault="00EA0AB7" w:rsidP="00BC075A">
      <w:pPr>
        <w:pStyle w:val="ad"/>
        <w:spacing w:before="120"/>
      </w:pPr>
      <w:r>
        <w:t>Опция редактирования рабочего места</w:t>
      </w:r>
    </w:p>
    <w:p w:rsidR="00EA0AB7" w:rsidRDefault="001100E3" w:rsidP="00EA0AB7">
      <w:pPr>
        <w:pStyle w:val="ad"/>
      </w:pPr>
      <w:r w:rsidRPr="00AE53FC">
        <w:drawing>
          <wp:inline distT="0" distB="0" distL="0" distR="0">
            <wp:extent cx="5400675" cy="2952750"/>
            <wp:effectExtent l="0" t="0" r="0" b="0"/>
            <wp:docPr id="191"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3"/>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400675" cy="2952750"/>
                    </a:xfrm>
                    <a:prstGeom prst="rect">
                      <a:avLst/>
                    </a:prstGeom>
                    <a:noFill/>
                    <a:ln>
                      <a:noFill/>
                    </a:ln>
                  </pic:spPr>
                </pic:pic>
              </a:graphicData>
            </a:graphic>
          </wp:inline>
        </w:drawing>
      </w:r>
    </w:p>
    <w:p w:rsidR="00EA0AB7" w:rsidRDefault="00EA0AB7" w:rsidP="00BC075A">
      <w:pPr>
        <w:pStyle w:val="ad"/>
        <w:spacing w:before="120"/>
      </w:pPr>
      <w:bookmarkStart w:id="258" w:name="_Ref63326377"/>
      <w:r>
        <w:t xml:space="preserve">Рисунок </w:t>
      </w:r>
      <w:r w:rsidR="001821EE">
        <w:fldChar w:fldCharType="begin"/>
      </w:r>
      <w:r w:rsidR="001821EE">
        <w:instrText xml:space="preserve"> STYLEREF 1 \s </w:instrText>
      </w:r>
      <w:r w:rsidR="001821EE">
        <w:fldChar w:fldCharType="separate"/>
      </w:r>
      <w:r w:rsidR="00333C65">
        <w:t>7</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5</w:t>
      </w:r>
      <w:r w:rsidR="001821EE">
        <w:fldChar w:fldCharType="end"/>
      </w:r>
      <w:bookmarkEnd w:id="258"/>
    </w:p>
    <w:p w:rsidR="00EA0AB7" w:rsidRDefault="00EA0AB7" w:rsidP="00BC075A">
      <w:pPr>
        <w:spacing w:before="120"/>
      </w:pPr>
      <w:r>
        <w:t xml:space="preserve">Вид окна при выборе функциональной строки «Секторы» - см. </w:t>
      </w:r>
      <w:r w:rsidR="00B079C9">
        <w:fldChar w:fldCharType="begin"/>
      </w:r>
      <w:r>
        <w:instrText xml:space="preserve"> REF _Ref63326651 \h </w:instrText>
      </w:r>
      <w:r w:rsidR="00B079C9">
        <w:fldChar w:fldCharType="separate"/>
      </w:r>
      <w:r w:rsidR="00333C65">
        <w:t>Рисунок 7.6</w:t>
      </w:r>
      <w:r w:rsidR="00B079C9">
        <w:fldChar w:fldCharType="end"/>
      </w:r>
      <w:r>
        <w:t>.</w:t>
      </w:r>
    </w:p>
    <w:p w:rsidR="00EA0AB7" w:rsidRDefault="00EA0AB7" w:rsidP="00EA0AB7">
      <w:pPr>
        <w:pStyle w:val="ad"/>
      </w:pPr>
      <w:r>
        <w:t>Закладка «Секторы»</w:t>
      </w:r>
    </w:p>
    <w:p w:rsidR="00EA0AB7" w:rsidRDefault="001100E3" w:rsidP="00EA0AB7">
      <w:pPr>
        <w:pStyle w:val="ad"/>
      </w:pPr>
      <w:r w:rsidRPr="00AE53FC">
        <w:drawing>
          <wp:inline distT="0" distB="0" distL="0" distR="0">
            <wp:extent cx="6210300" cy="3343275"/>
            <wp:effectExtent l="0" t="0" r="0" b="0"/>
            <wp:docPr id="19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210300" cy="3343275"/>
                    </a:xfrm>
                    <a:prstGeom prst="rect">
                      <a:avLst/>
                    </a:prstGeom>
                    <a:noFill/>
                    <a:ln>
                      <a:noFill/>
                    </a:ln>
                  </pic:spPr>
                </pic:pic>
              </a:graphicData>
            </a:graphic>
          </wp:inline>
        </w:drawing>
      </w:r>
    </w:p>
    <w:p w:rsidR="00EA0AB7" w:rsidRDefault="00EA0AB7" w:rsidP="00EA0AB7">
      <w:pPr>
        <w:pStyle w:val="ad"/>
      </w:pPr>
      <w:bookmarkStart w:id="259" w:name="_Ref63326651"/>
      <w:r>
        <w:t xml:space="preserve">Рисунок </w:t>
      </w:r>
      <w:r w:rsidR="001821EE">
        <w:fldChar w:fldCharType="begin"/>
      </w:r>
      <w:r w:rsidR="001821EE">
        <w:instrText xml:space="preserve"> STYLEREF 1 \s </w:instrText>
      </w:r>
      <w:r w:rsidR="001821EE">
        <w:fldChar w:fldCharType="separate"/>
      </w:r>
      <w:r w:rsidR="00333C65">
        <w:t>7</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6</w:t>
      </w:r>
      <w:r w:rsidR="001821EE">
        <w:fldChar w:fldCharType="end"/>
      </w:r>
      <w:bookmarkEnd w:id="259"/>
    </w:p>
    <w:p w:rsidR="00EA0AB7" w:rsidRDefault="00EA0AB7" w:rsidP="00EA0AB7">
      <w:r>
        <w:t>Такой вид соответствует оператору с правами системного администратора. У остальных пользователей клавиши «Редактировать» и «Удалить» отсутствуют.</w:t>
      </w:r>
    </w:p>
    <w:p w:rsidR="00EA0AB7" w:rsidRDefault="00EA0AB7" w:rsidP="00EA0AB7">
      <w:r>
        <w:t>В этой закладке каждому секторному обозначению рабочего места соответствует своя строка. В составе строки указываются следующие параметры: двухбуквенное обозначение сектора («Код»), расширенное кодированное обозначение сектора («Код сигнала»), наименование сектора («Имя»),  дополнительные данные по сектору («Описание»), тип сектора («Тип»), признак наличия («Да») или отсутствия («Нет») у сектора сегментов контролируемого воздушного пространства.</w:t>
      </w:r>
    </w:p>
    <w:p w:rsidR="00EA0AB7" w:rsidRDefault="00EA0AB7" w:rsidP="00EA0AB7">
      <w:r>
        <w:t>Вид окна при задействовании клавиши «Редактировать» - см. (</w:t>
      </w:r>
      <w:r w:rsidR="00B079C9">
        <w:fldChar w:fldCharType="begin"/>
      </w:r>
      <w:r>
        <w:instrText xml:space="preserve"> REF _Ref63327705 \h </w:instrText>
      </w:r>
      <w:r w:rsidR="00B079C9">
        <w:fldChar w:fldCharType="separate"/>
      </w:r>
      <w:r w:rsidR="00333C65">
        <w:t>Рисунок 7.7</w:t>
      </w:r>
      <w:r w:rsidR="00B079C9">
        <w:fldChar w:fldCharType="end"/>
      </w:r>
      <w:r>
        <w:t>). Оператор имеет возможность изменить ранее введенные параметры по выбранному сектору.</w:t>
      </w:r>
    </w:p>
    <w:p w:rsidR="00EA0AB7" w:rsidRDefault="00EA0AB7" w:rsidP="00EA0AB7">
      <w:r>
        <w:t xml:space="preserve">Для корректировки данных в полях «Код», «Код сигнала», «Имя» и «Описание» надо с помощью мыши войти в соответствующее поле и, стерев или выделив изменяемый параметр, ввести с помощью клавиатуры новое обозначение или текстовое описание. </w:t>
      </w:r>
    </w:p>
    <w:p w:rsidR="00EA0AB7" w:rsidRDefault="00EA0AB7" w:rsidP="00EA0AB7">
      <w:pPr>
        <w:pStyle w:val="ad"/>
      </w:pPr>
      <w:r>
        <w:t>Опция редактирования параметров сектора</w:t>
      </w:r>
    </w:p>
    <w:p w:rsidR="00EA0AB7" w:rsidRDefault="001100E3" w:rsidP="00EA0AB7">
      <w:pPr>
        <w:pStyle w:val="ad"/>
      </w:pPr>
      <w:r w:rsidRPr="00AE53FC">
        <w:drawing>
          <wp:inline distT="0" distB="0" distL="0" distR="0">
            <wp:extent cx="6210300" cy="3381375"/>
            <wp:effectExtent l="0" t="0" r="0" b="0"/>
            <wp:docPr id="193"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6210300" cy="3381375"/>
                    </a:xfrm>
                    <a:prstGeom prst="rect">
                      <a:avLst/>
                    </a:prstGeom>
                    <a:noFill/>
                    <a:ln>
                      <a:noFill/>
                    </a:ln>
                  </pic:spPr>
                </pic:pic>
              </a:graphicData>
            </a:graphic>
          </wp:inline>
        </w:drawing>
      </w:r>
    </w:p>
    <w:p w:rsidR="00EA0AB7" w:rsidRDefault="00EA0AB7" w:rsidP="00EA0AB7">
      <w:pPr>
        <w:pStyle w:val="ad"/>
      </w:pPr>
      <w:bookmarkStart w:id="260" w:name="_Ref63327705"/>
      <w:r>
        <w:t xml:space="preserve">Рисунок </w:t>
      </w:r>
      <w:r w:rsidR="001821EE">
        <w:fldChar w:fldCharType="begin"/>
      </w:r>
      <w:r w:rsidR="001821EE">
        <w:instrText xml:space="preserve"> STYLEREF 1 \s </w:instrText>
      </w:r>
      <w:r w:rsidR="001821EE">
        <w:fldChar w:fldCharType="separate"/>
      </w:r>
      <w:r w:rsidR="00333C65">
        <w:t>7</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7</w:t>
      </w:r>
      <w:r w:rsidR="001821EE">
        <w:fldChar w:fldCharType="end"/>
      </w:r>
      <w:bookmarkEnd w:id="260"/>
    </w:p>
    <w:p w:rsidR="00EA0AB7" w:rsidRDefault="00EA0AB7" w:rsidP="00EA0AB7">
      <w:r>
        <w:t xml:space="preserve">В поле «Тип» нужное значение выбирается из меню, открываемого при обращении к «треугольной» кнопке в этом поле. Пример меню – см. </w:t>
      </w:r>
      <w:r w:rsidR="004B51D7">
        <w:fldChar w:fldCharType="begin"/>
      </w:r>
      <w:r w:rsidR="004B51D7">
        <w:instrText xml:space="preserve"> REF _Ref63327705 \h  \* MERGEFORMAT </w:instrText>
      </w:r>
      <w:r w:rsidR="004B51D7">
        <w:fldChar w:fldCharType="separate"/>
      </w:r>
      <w:r w:rsidR="00333C65">
        <w:t>Рисунок 7.7</w:t>
      </w:r>
      <w:r w:rsidR="004B51D7">
        <w:fldChar w:fldCharType="end"/>
      </w:r>
      <w:r>
        <w:t>. Для диспетчерских рабочих мест выбор типа сектора влияет на состав и вид плановых окон и функций ввода. Так, например, при выборе обозначения «трассовый» в составе плановых окон на АРМ диспетчера появляется окно секторного списка активных планов (ССАП) с соответствующими функциями ввода. При выборе «старт» или «руление» в составе плановых окон появляются окна «Вылет» и «Прилет» с функциями текущего планирования на этапах наземного аэродромного движения, взлета и посадки на основном аэродроме района. При выборе опции «МДП» секторное плановое окно представляется в виде панели электронных стрипов.</w:t>
      </w:r>
    </w:p>
    <w:p w:rsidR="00EA0AB7" w:rsidRDefault="00EA0AB7" w:rsidP="00EA0AB7">
      <w:r>
        <w:t>Поле «Сегменты» заполняется автоматически. Если в аэронавигационных данных по выбранному сектору присутствуют сегменты воздушного пространства в горизонтальной и вертикальной плоскости, то в поле подставляется «Да», если отсутствуют – подставляется «Нет».</w:t>
      </w:r>
    </w:p>
    <w:p w:rsidR="00EA0AB7" w:rsidRDefault="00EA0AB7" w:rsidP="00EA0AB7">
      <w:r>
        <w:t xml:space="preserve">В полях </w:t>
      </w:r>
      <w:bookmarkStart w:id="261" w:name="_Hlk61020981"/>
      <w:r>
        <w:t>«Окна», «Топаз», «АФТН»</w:t>
      </w:r>
      <w:bookmarkEnd w:id="261"/>
      <w:r>
        <w:t xml:space="preserve"> задание нужного параметра осуществляется щелчком ЛКМ в соответствующей строке. В результате появляется признак выбранности соответствующего параметра - «</w:t>
      </w:r>
      <w:bookmarkStart w:id="262" w:name="_Hlk61020808"/>
      <w:r>
        <w:t>√».</w:t>
      </w:r>
      <w:bookmarkEnd w:id="262"/>
      <w:r>
        <w:t xml:space="preserve"> Повторный щелчок ЛКМ приводит к отмене и сбросу признака «√». Однако в настоящее время большинство параметров, указанные полях «Окна», «Топаз» и «АФТН» в </w:t>
      </w:r>
      <w:r w:rsidR="0073092B">
        <w:t>КСА УВД «Топаз ОВД»</w:t>
      </w:r>
      <w:r>
        <w:t xml:space="preserve"> не используются. Используются в настоящее время только два: «Только сводный план» (при её активизации на АРМ диспетчера остается только окно сводного суточного плана полетов – ССПП) и «Автопоказ сообщений </w:t>
      </w:r>
      <w:r>
        <w:rPr>
          <w:lang w:val="en-US"/>
        </w:rPr>
        <w:t>OLDI</w:t>
      </w:r>
      <w:r>
        <w:t xml:space="preserve">» (по этой опции задается автоматическое отображение окна «Очередь ОЛДИ» при получении сбойных и неформатных сообщений протокола </w:t>
      </w:r>
      <w:r>
        <w:rPr>
          <w:lang w:val="en-US"/>
        </w:rPr>
        <w:t>OLDI</w:t>
      </w:r>
      <w:r>
        <w:t>).</w:t>
      </w:r>
    </w:p>
    <w:p w:rsidR="00BC075A" w:rsidRPr="008A42C5" w:rsidRDefault="00BC075A" w:rsidP="00BC1AA3">
      <w:pPr>
        <w:spacing w:before="120"/>
      </w:pPr>
      <w:r w:rsidRPr="008A42C5">
        <w:t>Вид окна «Конфигурация» при выборе функциональной строки «</w:t>
      </w:r>
      <w:r w:rsidR="00BA6258" w:rsidRPr="008A42C5">
        <w:t>Зоны ответственности</w:t>
      </w:r>
      <w:r w:rsidRPr="008A42C5">
        <w:t>» .</w:t>
      </w:r>
    </w:p>
    <w:p w:rsidR="00BC075A" w:rsidRPr="008A42C5" w:rsidRDefault="00BC075A" w:rsidP="00BC075A">
      <w:pPr>
        <w:pStyle w:val="ad"/>
      </w:pPr>
      <w:r w:rsidRPr="008A42C5">
        <w:t>Закладка «</w:t>
      </w:r>
      <w:r w:rsidR="00BA6258" w:rsidRPr="008A42C5">
        <w:t>Зоны ответственности</w:t>
      </w:r>
      <w:r w:rsidRPr="008A42C5">
        <w:t>»</w:t>
      </w:r>
    </w:p>
    <w:p w:rsidR="00BC075A" w:rsidRPr="008A42C5" w:rsidRDefault="001100E3" w:rsidP="00BC075A">
      <w:pPr>
        <w:pStyle w:val="ad"/>
      </w:pPr>
      <w:r w:rsidRPr="00AE53FC">
        <w:drawing>
          <wp:inline distT="0" distB="0" distL="0" distR="0">
            <wp:extent cx="6210300" cy="3914775"/>
            <wp:effectExtent l="0" t="0" r="0" b="0"/>
            <wp:docPr id="194" name="Рисунок 7" descr="C:\Users\Andrey\Pictures\ZoOtv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Andrey\Pictures\ZoOtv02.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6210300" cy="3914775"/>
                    </a:xfrm>
                    <a:prstGeom prst="rect">
                      <a:avLst/>
                    </a:prstGeom>
                    <a:noFill/>
                    <a:ln>
                      <a:noFill/>
                    </a:ln>
                  </pic:spPr>
                </pic:pic>
              </a:graphicData>
            </a:graphic>
          </wp:inline>
        </w:drawing>
      </w:r>
    </w:p>
    <w:p w:rsidR="00BC075A" w:rsidRPr="008A42C5" w:rsidRDefault="00BC075A" w:rsidP="00BC075A">
      <w:pPr>
        <w:pStyle w:val="ad"/>
      </w:pPr>
      <w:r w:rsidRPr="008A42C5">
        <w:t xml:space="preserve">Рисунок </w:t>
      </w:r>
      <w:r w:rsidR="001821EE">
        <w:fldChar w:fldCharType="begin"/>
      </w:r>
      <w:r w:rsidR="001821EE">
        <w:instrText xml:space="preserve"> STYLEREF 1 \s </w:instrText>
      </w:r>
      <w:r w:rsidR="001821EE">
        <w:fldChar w:fldCharType="separate"/>
      </w:r>
      <w:r w:rsidR="00333C65">
        <w:t>7</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8</w:t>
      </w:r>
      <w:r w:rsidR="001821EE">
        <w:fldChar w:fldCharType="end"/>
      </w:r>
    </w:p>
    <w:p w:rsidR="00BC075A" w:rsidRPr="008A42C5" w:rsidRDefault="00BC1AA3" w:rsidP="00BC1AA3">
      <w:pPr>
        <w:spacing w:before="120"/>
      </w:pPr>
      <w:r w:rsidRPr="008A42C5">
        <w:t xml:space="preserve">Данная закладка применяется для тех объектов (Центров </w:t>
      </w:r>
      <w:r w:rsidR="006B7129" w:rsidRPr="008A42C5">
        <w:t>О</w:t>
      </w:r>
      <w:r w:rsidRPr="008A42C5">
        <w:t xml:space="preserve">ВД), для которых </w:t>
      </w:r>
      <w:r w:rsidR="00391155" w:rsidRPr="008A42C5">
        <w:t>предусмотрена</w:t>
      </w:r>
      <w:r w:rsidRPr="008A42C5">
        <w:t xml:space="preserve"> </w:t>
      </w:r>
      <w:r w:rsidR="00391155" w:rsidRPr="008A42C5">
        <w:t>возможность изменения</w:t>
      </w:r>
      <w:r w:rsidRPr="008A42C5">
        <w:t xml:space="preserve"> </w:t>
      </w:r>
      <w:r w:rsidR="00391155" w:rsidRPr="008A42C5">
        <w:t xml:space="preserve">границ </w:t>
      </w:r>
      <w:r w:rsidRPr="008A42C5">
        <w:t xml:space="preserve">зоны ответственности </w:t>
      </w:r>
      <w:r w:rsidR="00391155" w:rsidRPr="008A42C5">
        <w:t>за счет присоединения</w:t>
      </w:r>
      <w:r w:rsidR="00466844" w:rsidRPr="008A42C5">
        <w:t xml:space="preserve"> или </w:t>
      </w:r>
      <w:r w:rsidR="00391155" w:rsidRPr="008A42C5">
        <w:t xml:space="preserve">отсоединения </w:t>
      </w:r>
      <w:r w:rsidR="00466844" w:rsidRPr="008A42C5">
        <w:t xml:space="preserve">зон ответственности </w:t>
      </w:r>
      <w:r w:rsidR="00391155" w:rsidRPr="008A42C5">
        <w:t>нижестоящих</w:t>
      </w:r>
      <w:r w:rsidR="005C186D" w:rsidRPr="008A42C5">
        <w:t xml:space="preserve"> </w:t>
      </w:r>
      <w:r w:rsidR="00501EAC" w:rsidRPr="008A42C5">
        <w:t>(</w:t>
      </w:r>
      <w:r w:rsidR="005C186D" w:rsidRPr="008A42C5">
        <w:t>как правило</w:t>
      </w:r>
      <w:r w:rsidR="00501EAC" w:rsidRPr="008A42C5">
        <w:t>,</w:t>
      </w:r>
      <w:r w:rsidR="00391155" w:rsidRPr="008A42C5">
        <w:t xml:space="preserve"> </w:t>
      </w:r>
      <w:r w:rsidR="006B7129" w:rsidRPr="008A42C5">
        <w:t>отдельно расположенных</w:t>
      </w:r>
      <w:r w:rsidR="00501EAC" w:rsidRPr="008A42C5">
        <w:t>)</w:t>
      </w:r>
      <w:r w:rsidR="006B7129" w:rsidRPr="008A42C5">
        <w:t xml:space="preserve"> </w:t>
      </w:r>
      <w:r w:rsidR="00391155" w:rsidRPr="008A42C5">
        <w:t xml:space="preserve">органов ОВД </w:t>
      </w:r>
      <w:r w:rsidR="006B7129" w:rsidRPr="008A42C5">
        <w:t xml:space="preserve">(МДП, секторов НВП РЦ или КДП МВЛ) </w:t>
      </w:r>
      <w:r w:rsidR="00391155" w:rsidRPr="008A42C5">
        <w:t>в соответствии с регламентом их работы.</w:t>
      </w:r>
      <w:r w:rsidR="00CC31B5" w:rsidRPr="008A42C5">
        <w:t xml:space="preserve"> </w:t>
      </w:r>
      <w:r w:rsidR="00391155" w:rsidRPr="008A42C5">
        <w:t xml:space="preserve"> </w:t>
      </w:r>
    </w:p>
    <w:p w:rsidR="00BC075A" w:rsidRPr="008A42C5" w:rsidRDefault="006276F8" w:rsidP="00EA0AB7">
      <w:r w:rsidRPr="008A42C5">
        <w:t xml:space="preserve">В информационной части закладки в табличном виде дан перечень нижестоящих органов </w:t>
      </w:r>
      <w:r w:rsidR="0029512C" w:rsidRPr="008A42C5">
        <w:t xml:space="preserve">УВД, </w:t>
      </w:r>
      <w:r w:rsidR="001F0598" w:rsidRPr="008A42C5">
        <w:t xml:space="preserve">воздушное пространство </w:t>
      </w:r>
      <w:r w:rsidR="0029512C" w:rsidRPr="008A42C5">
        <w:t>которы</w:t>
      </w:r>
      <w:r w:rsidR="001F0598" w:rsidRPr="008A42C5">
        <w:t>х</w:t>
      </w:r>
      <w:r w:rsidR="0029512C" w:rsidRPr="008A42C5">
        <w:t xml:space="preserve"> мо</w:t>
      </w:r>
      <w:r w:rsidR="001F0598" w:rsidRPr="008A42C5">
        <w:t>жет</w:t>
      </w:r>
      <w:r w:rsidR="0029512C" w:rsidRPr="008A42C5">
        <w:t xml:space="preserve"> присоединяться к соответствующим секторам</w:t>
      </w:r>
      <w:r w:rsidR="007205A7" w:rsidRPr="008A42C5">
        <w:t xml:space="preserve"> Центра</w:t>
      </w:r>
      <w:r w:rsidR="00466844" w:rsidRPr="008A42C5">
        <w:t xml:space="preserve"> </w:t>
      </w:r>
      <w:r w:rsidR="006B7129" w:rsidRPr="008A42C5">
        <w:t>О</w:t>
      </w:r>
      <w:r w:rsidR="00466844" w:rsidRPr="008A42C5">
        <w:t>ВД</w:t>
      </w:r>
      <w:r w:rsidR="001F0598" w:rsidRPr="008A42C5">
        <w:t xml:space="preserve"> вне регламента работы этих органов</w:t>
      </w:r>
      <w:r w:rsidR="007205A7" w:rsidRPr="008A42C5">
        <w:t>.</w:t>
      </w:r>
      <w:r w:rsidR="0029512C" w:rsidRPr="008A42C5">
        <w:t xml:space="preserve"> </w:t>
      </w:r>
      <w:r w:rsidR="000A13CE" w:rsidRPr="008A42C5">
        <w:t xml:space="preserve">В </w:t>
      </w:r>
      <w:r w:rsidR="007937BF" w:rsidRPr="008A42C5">
        <w:t>прав</w:t>
      </w:r>
      <w:r w:rsidR="000A13CE" w:rsidRPr="008A42C5">
        <w:t>ой части этой таблицы</w:t>
      </w:r>
      <w:r w:rsidR="007937BF" w:rsidRPr="008A42C5">
        <w:t xml:space="preserve"> находятся две функциональные колонки: «Учитывать» и «Ручной».  </w:t>
      </w:r>
      <w:r w:rsidR="00466844" w:rsidRPr="008A42C5">
        <w:t>Если в колонке «Учитывать» применительно к соответствующему объекту выставлен признак «</w:t>
      </w:r>
      <w:r w:rsidR="00466844" w:rsidRPr="008A42C5">
        <w:sym w:font="Symbol" w:char="F0D6"/>
      </w:r>
      <w:r w:rsidR="00466844" w:rsidRPr="008A42C5">
        <w:t xml:space="preserve">», то это </w:t>
      </w:r>
      <w:r w:rsidR="001F0598" w:rsidRPr="008A42C5">
        <w:t xml:space="preserve">означает, что ВП этого объекта включается в зону ответственности соответствующего сектора РЦ или МДП основного Центра. Если «галочка» не стоит, то такое воздушное пространство не учитывается в </w:t>
      </w:r>
      <w:r w:rsidR="0073092B">
        <w:t>КСА УВД «Топаз ОВД»</w:t>
      </w:r>
      <w:r w:rsidR="00773BD4" w:rsidRPr="008A42C5">
        <w:t xml:space="preserve"> при секторном распределении планов полетов и соответственно при привязке </w:t>
      </w:r>
      <w:r w:rsidR="00C20D7F" w:rsidRPr="008A42C5">
        <w:t xml:space="preserve">плана </w:t>
      </w:r>
      <w:r w:rsidR="00773BD4" w:rsidRPr="008A42C5">
        <w:t>к информации наблюдения</w:t>
      </w:r>
      <w:r w:rsidR="00C20D7F" w:rsidRPr="008A42C5">
        <w:t xml:space="preserve"> по ВС</w:t>
      </w:r>
      <w:r w:rsidR="001F0598" w:rsidRPr="008A42C5">
        <w:t xml:space="preserve">.   </w:t>
      </w:r>
      <w:r w:rsidR="0029512C" w:rsidRPr="008A42C5">
        <w:t xml:space="preserve"> </w:t>
      </w:r>
    </w:p>
    <w:p w:rsidR="006276F8" w:rsidRPr="008A42C5" w:rsidRDefault="00512C94" w:rsidP="00EA0AB7">
      <w:r w:rsidRPr="008A42C5">
        <w:t>Признак «</w:t>
      </w:r>
      <w:r w:rsidRPr="008A42C5">
        <w:sym w:font="Symbol" w:char="F0D6"/>
      </w:r>
      <w:r w:rsidRPr="008A42C5">
        <w:t xml:space="preserve">» может выставляться и убираться автоматически или по пультовой операции («в ручную»). </w:t>
      </w:r>
      <w:r w:rsidR="00773BD4" w:rsidRPr="008A42C5">
        <w:t xml:space="preserve">Автомат работает в соответствии с предусмотренным </w:t>
      </w:r>
      <w:r w:rsidR="003F239B" w:rsidRPr="008A42C5">
        <w:t xml:space="preserve">(занесенным в аэронавигационную базу данных) </w:t>
      </w:r>
      <w:r w:rsidR="00773BD4" w:rsidRPr="008A42C5">
        <w:t>регламентом работы каждого удаленного пункта УВД.</w:t>
      </w:r>
      <w:r w:rsidR="003F239B" w:rsidRPr="008A42C5">
        <w:t xml:space="preserve"> </w:t>
      </w:r>
      <w:r w:rsidR="00E1284E" w:rsidRPr="008A42C5">
        <w:t xml:space="preserve">Справочную информацию (в виде всплывающей подсказки) по действующему регламенту работы пункта УВД можно посмотреть при наведении на соответствующую строку таблицы. Пример </w:t>
      </w:r>
      <w:r w:rsidR="001821EE">
        <w:t xml:space="preserve">– см. </w:t>
      </w:r>
      <w:r w:rsidR="001821EE">
        <w:fldChar w:fldCharType="begin"/>
      </w:r>
      <w:r w:rsidR="001821EE">
        <w:instrText xml:space="preserve"> REF _Ref67579388 \h </w:instrText>
      </w:r>
      <w:r w:rsidR="001821EE">
        <w:fldChar w:fldCharType="separate"/>
      </w:r>
      <w:r w:rsidR="00333C65">
        <w:t>Рисунок 7.9</w:t>
      </w:r>
      <w:r w:rsidR="001821EE">
        <w:fldChar w:fldCharType="end"/>
      </w:r>
      <w:r w:rsidR="00E1284E" w:rsidRPr="008A42C5">
        <w:t xml:space="preserve">. </w:t>
      </w:r>
    </w:p>
    <w:p w:rsidR="00E1284E" w:rsidRPr="008A42C5" w:rsidRDefault="00C20D7F" w:rsidP="00E1284E">
      <w:pPr>
        <w:pStyle w:val="ad"/>
      </w:pPr>
      <w:r w:rsidRPr="008A42C5">
        <w:t>Подсказка по регламенту работы пункта УВД</w:t>
      </w:r>
    </w:p>
    <w:p w:rsidR="001821EE" w:rsidRDefault="001100E3" w:rsidP="001821EE">
      <w:pPr>
        <w:pStyle w:val="ad"/>
        <w:keepNext/>
      </w:pPr>
      <w:r w:rsidRPr="00AE53FC">
        <w:drawing>
          <wp:inline distT="0" distB="0" distL="0" distR="0">
            <wp:extent cx="6210300" cy="1704975"/>
            <wp:effectExtent l="0" t="0" r="0" b="0"/>
            <wp:docPr id="195" name="Рисунок 5" descr="C:\Users\Andrey\Pictures\ZoOtv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Andrey\Pictures\ZoOtv03.jp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210300" cy="1704975"/>
                    </a:xfrm>
                    <a:prstGeom prst="rect">
                      <a:avLst/>
                    </a:prstGeom>
                    <a:noFill/>
                    <a:ln>
                      <a:noFill/>
                    </a:ln>
                  </pic:spPr>
                </pic:pic>
              </a:graphicData>
            </a:graphic>
          </wp:inline>
        </w:drawing>
      </w:r>
    </w:p>
    <w:p w:rsidR="001821EE" w:rsidRDefault="001821EE" w:rsidP="001821EE">
      <w:pPr>
        <w:pStyle w:val="ad"/>
      </w:pPr>
      <w:bookmarkStart w:id="263" w:name="_Ref67579388"/>
      <w:r>
        <w:t xml:space="preserve">Рисунок </w:t>
      </w:r>
      <w:r>
        <w:fldChar w:fldCharType="begin"/>
      </w:r>
      <w:r>
        <w:instrText xml:space="preserve"> STYLEREF 1 \s </w:instrText>
      </w:r>
      <w:r>
        <w:fldChar w:fldCharType="separate"/>
      </w:r>
      <w:r w:rsidR="00333C65">
        <w:t>7</w:t>
      </w:r>
      <w:r>
        <w:fldChar w:fldCharType="end"/>
      </w:r>
      <w:r>
        <w:t>.</w:t>
      </w:r>
      <w:r>
        <w:fldChar w:fldCharType="begin"/>
      </w:r>
      <w:r>
        <w:instrText xml:space="preserve"> SEQ Рисунок \* ARABIC \s 1 </w:instrText>
      </w:r>
      <w:r>
        <w:fldChar w:fldCharType="separate"/>
      </w:r>
      <w:r w:rsidR="00333C65">
        <w:t>9</w:t>
      </w:r>
      <w:r>
        <w:fldChar w:fldCharType="end"/>
      </w:r>
      <w:bookmarkEnd w:id="263"/>
    </w:p>
    <w:p w:rsidR="006276F8" w:rsidRPr="008A42C5" w:rsidRDefault="00C20D7F" w:rsidP="00EA0AB7">
      <w:r w:rsidRPr="008A42C5">
        <w:t>В данной подсказке:</w:t>
      </w:r>
    </w:p>
    <w:p w:rsidR="00C20D7F" w:rsidRPr="008A42C5" w:rsidRDefault="00C20D7F" w:rsidP="00EA0AB7">
      <w:r w:rsidRPr="008A42C5">
        <w:t>ПР – праздничные дни;</w:t>
      </w:r>
    </w:p>
    <w:p w:rsidR="00C20D7F" w:rsidRPr="008A42C5" w:rsidRDefault="00C20D7F" w:rsidP="00EA0AB7">
      <w:r w:rsidRPr="008A42C5">
        <w:t>ПН – понедельник;</w:t>
      </w:r>
    </w:p>
    <w:p w:rsidR="00C20D7F" w:rsidRPr="008A42C5" w:rsidRDefault="00C20D7F" w:rsidP="00EA0AB7">
      <w:r w:rsidRPr="008A42C5">
        <w:t>Вт – вторник;</w:t>
      </w:r>
    </w:p>
    <w:p w:rsidR="00C20D7F" w:rsidRPr="008A42C5" w:rsidRDefault="00C20D7F" w:rsidP="00EA0AB7">
      <w:r w:rsidRPr="008A42C5">
        <w:t>Ср – среда;</w:t>
      </w:r>
    </w:p>
    <w:p w:rsidR="00C20D7F" w:rsidRPr="008A42C5" w:rsidRDefault="00C20D7F" w:rsidP="00EA0AB7">
      <w:r w:rsidRPr="008A42C5">
        <w:t>Чт – четверг;</w:t>
      </w:r>
    </w:p>
    <w:p w:rsidR="00C20D7F" w:rsidRPr="008A42C5" w:rsidRDefault="00C20D7F" w:rsidP="00EA0AB7">
      <w:r w:rsidRPr="008A42C5">
        <w:t>Пт – пятница;</w:t>
      </w:r>
    </w:p>
    <w:p w:rsidR="00C20D7F" w:rsidRPr="008A42C5" w:rsidRDefault="00C20D7F" w:rsidP="00EA0AB7">
      <w:r w:rsidRPr="008A42C5">
        <w:t>Сб – суббота;</w:t>
      </w:r>
    </w:p>
    <w:p w:rsidR="00C20D7F" w:rsidRPr="008A42C5" w:rsidRDefault="00C20D7F" w:rsidP="00EA0AB7">
      <w:r w:rsidRPr="008A42C5">
        <w:t>Вс – воскресенье.</w:t>
      </w:r>
    </w:p>
    <w:p w:rsidR="00BE78A8" w:rsidRPr="008A42C5" w:rsidRDefault="00501EAC" w:rsidP="00EA0AB7">
      <w:r w:rsidRPr="008A42C5">
        <w:t>По пультовой операции</w:t>
      </w:r>
      <w:r w:rsidR="00C20D7F" w:rsidRPr="008A42C5">
        <w:t xml:space="preserve"> </w:t>
      </w:r>
      <w:r w:rsidR="00BE78A8" w:rsidRPr="008A42C5">
        <w:t>состояния</w:t>
      </w:r>
      <w:r w:rsidR="00C20D7F" w:rsidRPr="008A42C5">
        <w:t xml:space="preserve"> «учитывать» </w:t>
      </w:r>
      <w:r w:rsidR="00BE78A8" w:rsidRPr="008A42C5">
        <w:t xml:space="preserve">и «не учитывать» </w:t>
      </w:r>
      <w:r w:rsidR="00C20D7F" w:rsidRPr="008A42C5">
        <w:t>зада</w:t>
      </w:r>
      <w:r w:rsidR="00BE78A8" w:rsidRPr="008A42C5">
        <w:t>ю</w:t>
      </w:r>
      <w:r w:rsidR="00C20D7F" w:rsidRPr="008A42C5">
        <w:t xml:space="preserve">тся </w:t>
      </w:r>
      <w:r w:rsidR="0026239B" w:rsidRPr="008A42C5">
        <w:t>нажатием</w:t>
      </w:r>
      <w:r w:rsidR="00C20D7F" w:rsidRPr="008A42C5">
        <w:t xml:space="preserve"> левой кнопк</w:t>
      </w:r>
      <w:r w:rsidR="00BE78A8" w:rsidRPr="008A42C5">
        <w:t>и</w:t>
      </w:r>
      <w:r w:rsidR="00C20D7F" w:rsidRPr="008A42C5">
        <w:t xml:space="preserve"> мыши </w:t>
      </w:r>
      <w:r w:rsidR="0026239B" w:rsidRPr="008A42C5">
        <w:t xml:space="preserve">при нахождении маркера мыши </w:t>
      </w:r>
      <w:r w:rsidR="00BE78A8" w:rsidRPr="008A42C5">
        <w:t xml:space="preserve">в </w:t>
      </w:r>
      <w:r w:rsidR="00C20D7F" w:rsidRPr="008A42C5">
        <w:t>соответствующе</w:t>
      </w:r>
      <w:r w:rsidR="0026239B" w:rsidRPr="008A42C5">
        <w:t xml:space="preserve">й </w:t>
      </w:r>
      <w:r w:rsidR="00BE78A8" w:rsidRPr="008A42C5">
        <w:t xml:space="preserve">табличной строке </w:t>
      </w:r>
      <w:r w:rsidR="006D2B2A" w:rsidRPr="008A42C5">
        <w:t xml:space="preserve">и в </w:t>
      </w:r>
      <w:r w:rsidR="00BE78A8" w:rsidRPr="008A42C5">
        <w:t>колонке «Учитывать»:</w:t>
      </w:r>
    </w:p>
    <w:p w:rsidR="006D2B2A" w:rsidRPr="008A42C5" w:rsidRDefault="006D2B2A" w:rsidP="00EA0AB7">
      <w:r w:rsidRPr="008A42C5">
        <w:t>- если признак «</w:t>
      </w:r>
      <w:r w:rsidRPr="008A42C5">
        <w:sym w:font="Symbol" w:char="F0D6"/>
      </w:r>
      <w:r w:rsidRPr="008A42C5">
        <w:t>» не выставлен, то задается режим «учитывать»;</w:t>
      </w:r>
    </w:p>
    <w:p w:rsidR="00BE78A8" w:rsidRPr="008A42C5" w:rsidRDefault="006D2B2A" w:rsidP="00EA0AB7">
      <w:r w:rsidRPr="008A42C5">
        <w:t>- признак «</w:t>
      </w:r>
      <w:r w:rsidRPr="008A42C5">
        <w:sym w:font="Symbol" w:char="F0D6"/>
      </w:r>
      <w:r w:rsidRPr="008A42C5">
        <w:t xml:space="preserve">» выставлен, то задается режим «не учитывать». </w:t>
      </w:r>
    </w:p>
    <w:p w:rsidR="00546012" w:rsidRPr="008A42C5" w:rsidRDefault="0026239B" w:rsidP="00EA0AB7">
      <w:r w:rsidRPr="008A42C5">
        <w:t xml:space="preserve">Как только по строке выполнена </w:t>
      </w:r>
      <w:r w:rsidR="00546012" w:rsidRPr="008A42C5">
        <w:t xml:space="preserve">описанная выше </w:t>
      </w:r>
      <w:r w:rsidR="00BE78A8" w:rsidRPr="008A42C5">
        <w:t xml:space="preserve">ручная </w:t>
      </w:r>
      <w:r w:rsidR="00546012" w:rsidRPr="008A42C5">
        <w:t>процедура</w:t>
      </w:r>
      <w:r w:rsidR="006D2B2A" w:rsidRPr="008A42C5">
        <w:t>, то в колонке «Ручной»</w:t>
      </w:r>
      <w:r w:rsidR="00546012" w:rsidRPr="008A42C5">
        <w:t xml:space="preserve"> автоматически выставляется признак «</w:t>
      </w:r>
      <w:r w:rsidR="00546012" w:rsidRPr="008A42C5">
        <w:sym w:font="Symbol" w:char="F0D6"/>
      </w:r>
      <w:r w:rsidR="00546012" w:rsidRPr="008A42C5">
        <w:t>» - это означает, что для выбранного объекта не действует автоматический режим учета регламента его работы.</w:t>
      </w:r>
      <w:r w:rsidR="00501EAC" w:rsidRPr="008A42C5">
        <w:t xml:space="preserve"> Возможен также вариант выполнения процедуры из двух действий, когда в начале ставится признак «Ручной», затем меняется текущий статус в колонке «Учитывать».</w:t>
      </w:r>
    </w:p>
    <w:p w:rsidR="0026239B" w:rsidRPr="008A42C5" w:rsidRDefault="00546012" w:rsidP="00EA0AB7">
      <w:r w:rsidRPr="008A42C5">
        <w:t xml:space="preserve">Возврат в автоматический режим учета задается нажатием левой кнопки мыши при нахождении маркера мыши в соответствующей табличной строке и в колонке «Ручной».  </w:t>
      </w:r>
    </w:p>
    <w:p w:rsidR="006276F8" w:rsidRDefault="00335F3B" w:rsidP="00EA0AB7">
      <w:r w:rsidRPr="008A42C5">
        <w:t xml:space="preserve">Расположенные в заголовке колонки «Учитывать» кнопки </w:t>
      </w:r>
      <w:r w:rsidR="001100E3" w:rsidRPr="00AE53FC">
        <w:drawing>
          <wp:inline distT="0" distB="0" distL="0" distR="0">
            <wp:extent cx="571500" cy="276225"/>
            <wp:effectExtent l="0" t="0" r="0" b="0"/>
            <wp:docPr id="196" name="Рисунок 6" descr="C:\Users\Andrey\Pictures\ZoOtvK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Andrey\Pictures\ZoOtvKn.jp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71500" cy="276225"/>
                    </a:xfrm>
                    <a:prstGeom prst="rect">
                      <a:avLst/>
                    </a:prstGeom>
                    <a:noFill/>
                    <a:ln>
                      <a:noFill/>
                    </a:ln>
                  </pic:spPr>
                </pic:pic>
              </a:graphicData>
            </a:graphic>
          </wp:inline>
        </w:drawing>
      </w:r>
      <w:r w:rsidRPr="008A42C5">
        <w:t xml:space="preserve"> позволяют задать одновременно по всем объектам УВД </w:t>
      </w:r>
      <w:r w:rsidR="0055011F" w:rsidRPr="008A42C5">
        <w:t>статус</w:t>
      </w:r>
      <w:r w:rsidRPr="008A42C5">
        <w:t xml:space="preserve"> </w:t>
      </w:r>
      <w:r w:rsidR="0055011F" w:rsidRPr="008A42C5">
        <w:t>«учитывать» (первая кнопка) или «не учитывать» (вторая кнопка).</w:t>
      </w:r>
      <w:r w:rsidR="0055011F">
        <w:t xml:space="preserve"> </w:t>
      </w:r>
      <w:r w:rsidR="00C20D7F">
        <w:t xml:space="preserve"> </w:t>
      </w:r>
    </w:p>
    <w:p w:rsidR="0055011F" w:rsidRPr="008A42C5" w:rsidRDefault="0055011F" w:rsidP="0055011F">
      <w:r w:rsidRPr="008A42C5">
        <w:t xml:space="preserve">Такие же кнопки в заголовке колонки </w:t>
      </w:r>
      <w:r w:rsidR="00335F3B" w:rsidRPr="008A42C5">
        <w:t>«Ручной»</w:t>
      </w:r>
      <w:r w:rsidRPr="008A42C5">
        <w:t xml:space="preserve"> позволяют задать одновременно по всем объектам УВД ручной режим учета регламента (первая кнопка) или отменить его (вторая кнопка).  </w:t>
      </w:r>
    </w:p>
    <w:p w:rsidR="00EA0AB7" w:rsidRDefault="00EA0AB7" w:rsidP="006B7129">
      <w:pPr>
        <w:spacing w:before="120"/>
      </w:pPr>
      <w:r w:rsidRPr="00857A78">
        <w:t>Вид окна «Конфигурация» при выборе функциональной строки «Схемы объединения».</w:t>
      </w:r>
    </w:p>
    <w:p w:rsidR="00EA0AB7" w:rsidRDefault="00EA0AB7" w:rsidP="00EA0AB7">
      <w:pPr>
        <w:pStyle w:val="ad"/>
      </w:pPr>
      <w:r>
        <w:t>Закладка «Схемы объединения»</w:t>
      </w:r>
    </w:p>
    <w:p w:rsidR="001821EE" w:rsidRDefault="001100E3" w:rsidP="001821EE">
      <w:pPr>
        <w:pStyle w:val="ad"/>
        <w:keepNext/>
      </w:pPr>
      <w:r w:rsidRPr="00AE53FC">
        <w:drawing>
          <wp:inline distT="0" distB="0" distL="0" distR="0">
            <wp:extent cx="5476875" cy="2962275"/>
            <wp:effectExtent l="0" t="0" r="0" b="0"/>
            <wp:docPr id="197" name="Рисунок 180" descr="стук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0" descr="стук10"/>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476875" cy="2962275"/>
                    </a:xfrm>
                    <a:prstGeom prst="rect">
                      <a:avLst/>
                    </a:prstGeom>
                    <a:noFill/>
                    <a:ln>
                      <a:noFill/>
                    </a:ln>
                  </pic:spPr>
                </pic:pic>
              </a:graphicData>
            </a:graphic>
          </wp:inline>
        </w:drawing>
      </w:r>
    </w:p>
    <w:p w:rsidR="00EA0AB7" w:rsidRDefault="001821EE" w:rsidP="001821EE">
      <w:pPr>
        <w:pStyle w:val="ad"/>
      </w:pPr>
      <w:bookmarkStart w:id="264" w:name="_Ref67579457"/>
      <w:r>
        <w:t xml:space="preserve">Рисунок </w:t>
      </w:r>
      <w:r>
        <w:fldChar w:fldCharType="begin"/>
      </w:r>
      <w:r>
        <w:instrText xml:space="preserve"> STYLEREF 1 \s </w:instrText>
      </w:r>
      <w:r>
        <w:fldChar w:fldCharType="separate"/>
      </w:r>
      <w:r w:rsidR="00333C65">
        <w:t>7</w:t>
      </w:r>
      <w:r>
        <w:fldChar w:fldCharType="end"/>
      </w:r>
      <w:r>
        <w:t>.</w:t>
      </w:r>
      <w:r>
        <w:fldChar w:fldCharType="begin"/>
      </w:r>
      <w:r>
        <w:instrText xml:space="preserve"> SEQ Рисунок \* ARABIC \s 1 </w:instrText>
      </w:r>
      <w:r>
        <w:fldChar w:fldCharType="separate"/>
      </w:r>
      <w:r w:rsidR="00333C65">
        <w:t>10</w:t>
      </w:r>
      <w:r>
        <w:fldChar w:fldCharType="end"/>
      </w:r>
      <w:bookmarkEnd w:id="264"/>
    </w:p>
    <w:p w:rsidR="006B7129" w:rsidRDefault="006B7129" w:rsidP="00EA0AB7"/>
    <w:p w:rsidR="00EA0AB7" w:rsidRDefault="00EA0AB7" w:rsidP="00EA0AB7">
      <w:r>
        <w:t>В составе закладки каждой схеме соответствует своя строка. В составе строки два информационных поля: «Имя» и «Описание» и три функциональных клавиши «Активировать», «Редактировать» и «Удалить». Клавиша  «Активировать» используется</w:t>
      </w:r>
      <w:r w:rsidR="006B7129">
        <w:t xml:space="preserve"> для того</w:t>
      </w:r>
      <w:r>
        <w:t>, что бы перевести выбранную схему в действующее (активизированное) состояние. Клавиша «Редактировать» используются для корректировки ранее введенной информации, а «Удалить» - для её удаления. При этом по активизированной схеме клавиши «Редактировать» и «Удалить» становятся недоступными (</w:t>
      </w:r>
      <w:r w:rsidR="001821EE">
        <w:fldChar w:fldCharType="begin"/>
      </w:r>
      <w:r w:rsidR="001821EE">
        <w:instrText xml:space="preserve"> REF _Ref67579457 \h </w:instrText>
      </w:r>
      <w:r w:rsidR="001821EE">
        <w:fldChar w:fldCharType="separate"/>
      </w:r>
      <w:r w:rsidR="00333C65">
        <w:t>Рисунок 7.10</w:t>
      </w:r>
      <w:r w:rsidR="001821EE">
        <w:fldChar w:fldCharType="end"/>
      </w:r>
      <w:r>
        <w:t>) относительно схемы «Основная».</w:t>
      </w:r>
    </w:p>
    <w:p w:rsidR="00EA0AB7" w:rsidRDefault="00EA0AB7" w:rsidP="00EA0AB7">
      <w:r>
        <w:t xml:space="preserve">Вид окна при использовании опции «Редактировать» - см. </w:t>
      </w:r>
      <w:r w:rsidR="001821EE">
        <w:fldChar w:fldCharType="begin"/>
      </w:r>
      <w:r w:rsidR="001821EE">
        <w:instrText xml:space="preserve"> REF _Ref67579445 \h </w:instrText>
      </w:r>
      <w:r w:rsidR="001821EE">
        <w:fldChar w:fldCharType="separate"/>
      </w:r>
      <w:r w:rsidR="00333C65">
        <w:t>Рисунок 7.11</w:t>
      </w:r>
      <w:r w:rsidR="001821EE">
        <w:fldChar w:fldCharType="end"/>
      </w:r>
      <w:r>
        <w:t>.</w:t>
      </w:r>
    </w:p>
    <w:p w:rsidR="00EA0AB7" w:rsidRDefault="00EA0AB7" w:rsidP="00EA0AB7">
      <w:r>
        <w:t xml:space="preserve">Для редактирования наименования и описания схемы надо войти с помощью мыши в соответствующее поле («Имя» и «Описание»), стереть ранее введенные значения,  с помощью клавиатуры ввести новые и нажать клавишу «Сохранить». </w:t>
      </w:r>
    </w:p>
    <w:p w:rsidR="006B7129" w:rsidRDefault="006B7129" w:rsidP="00EA0AB7"/>
    <w:p w:rsidR="006B7129" w:rsidRDefault="006B7129" w:rsidP="00EA0AB7"/>
    <w:p w:rsidR="006B7129" w:rsidRDefault="006B7129" w:rsidP="00EA0AB7"/>
    <w:p w:rsidR="006B7129" w:rsidRDefault="006B7129" w:rsidP="00EA0AB7"/>
    <w:p w:rsidR="006B7129" w:rsidRDefault="006B7129" w:rsidP="00EA0AB7"/>
    <w:p w:rsidR="006B7129" w:rsidRDefault="006B7129" w:rsidP="00EA0AB7"/>
    <w:p w:rsidR="006B7129" w:rsidRDefault="006B7129" w:rsidP="00EA0AB7"/>
    <w:p w:rsidR="006B7129" w:rsidRDefault="006B7129" w:rsidP="00EA0AB7"/>
    <w:p w:rsidR="006B7129" w:rsidRDefault="006B7129" w:rsidP="00EA0AB7"/>
    <w:p w:rsidR="006B7129" w:rsidRDefault="006B7129" w:rsidP="00EA0AB7"/>
    <w:p w:rsidR="00EA0AB7" w:rsidRDefault="00EA0AB7" w:rsidP="00EA0AB7">
      <w:pPr>
        <w:pStyle w:val="ad"/>
      </w:pPr>
      <w:r>
        <w:t>Опция редактирования схемы объединения</w:t>
      </w:r>
    </w:p>
    <w:p w:rsidR="001821EE" w:rsidRDefault="001100E3" w:rsidP="001821EE">
      <w:pPr>
        <w:pStyle w:val="ad"/>
        <w:keepNext/>
      </w:pPr>
      <w:r w:rsidRPr="00AE53FC">
        <w:drawing>
          <wp:inline distT="0" distB="0" distL="0" distR="0">
            <wp:extent cx="4905375" cy="2657475"/>
            <wp:effectExtent l="0" t="0" r="0" b="0"/>
            <wp:docPr id="198" name="Рисунок 179" descr="стук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9" descr="стук1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905375" cy="2657475"/>
                    </a:xfrm>
                    <a:prstGeom prst="rect">
                      <a:avLst/>
                    </a:prstGeom>
                    <a:noFill/>
                    <a:ln>
                      <a:noFill/>
                    </a:ln>
                  </pic:spPr>
                </pic:pic>
              </a:graphicData>
            </a:graphic>
          </wp:inline>
        </w:drawing>
      </w:r>
    </w:p>
    <w:p w:rsidR="00EA0AB7" w:rsidRDefault="001821EE" w:rsidP="001821EE">
      <w:pPr>
        <w:pStyle w:val="ad"/>
      </w:pPr>
      <w:bookmarkStart w:id="265" w:name="_Ref67579445"/>
      <w:r>
        <w:t xml:space="preserve">Рисунок </w:t>
      </w:r>
      <w:r>
        <w:fldChar w:fldCharType="begin"/>
      </w:r>
      <w:r>
        <w:instrText xml:space="preserve"> STYLEREF 1 \s </w:instrText>
      </w:r>
      <w:r>
        <w:fldChar w:fldCharType="separate"/>
      </w:r>
      <w:r w:rsidR="00333C65">
        <w:t>7</w:t>
      </w:r>
      <w:r>
        <w:fldChar w:fldCharType="end"/>
      </w:r>
      <w:r>
        <w:t>.</w:t>
      </w:r>
      <w:r>
        <w:fldChar w:fldCharType="begin"/>
      </w:r>
      <w:r>
        <w:instrText xml:space="preserve"> SEQ Рисунок \* ARABIC \s 1 </w:instrText>
      </w:r>
      <w:r>
        <w:fldChar w:fldCharType="separate"/>
      </w:r>
      <w:r w:rsidR="00333C65">
        <w:t>11</w:t>
      </w:r>
      <w:r>
        <w:fldChar w:fldCharType="end"/>
      </w:r>
      <w:bookmarkEnd w:id="265"/>
    </w:p>
    <w:p w:rsidR="00EA0AB7" w:rsidRDefault="00EA0AB7" w:rsidP="006B7129">
      <w:pPr>
        <w:spacing w:before="120"/>
      </w:pPr>
      <w:r>
        <w:t>Если же необходимо изменить параметры какого-либо сектора, в том числе задать вариант присоединения  к нему одного или нескольких секторов для их объединения, то в строке с нужным кодом сектора необходимо нажать клавишу «Редактировать». Окно примет следующий вид:</w:t>
      </w:r>
    </w:p>
    <w:p w:rsidR="00EA0AB7" w:rsidRDefault="00EA0AB7" w:rsidP="00EA0AB7">
      <w:pPr>
        <w:pStyle w:val="ad"/>
      </w:pPr>
      <w:r>
        <w:t>Опция редактирования сектора в схеме объединения</w:t>
      </w:r>
    </w:p>
    <w:p w:rsidR="00EA0AB7" w:rsidRDefault="001100E3" w:rsidP="00EA0AB7">
      <w:pPr>
        <w:pStyle w:val="ad"/>
      </w:pPr>
      <w:r w:rsidRPr="00AE53FC">
        <w:drawing>
          <wp:inline distT="0" distB="0" distL="0" distR="0">
            <wp:extent cx="5800725" cy="3143250"/>
            <wp:effectExtent l="0" t="0" r="0" b="0"/>
            <wp:docPr id="199" name="Рисунок 178" descr="стук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8" descr="стук12"/>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800725" cy="3143250"/>
                    </a:xfrm>
                    <a:prstGeom prst="rect">
                      <a:avLst/>
                    </a:prstGeom>
                    <a:noFill/>
                    <a:ln>
                      <a:noFill/>
                    </a:ln>
                  </pic:spPr>
                </pic:pic>
              </a:graphicData>
            </a:graphic>
          </wp:inline>
        </w:drawing>
      </w:r>
    </w:p>
    <w:p w:rsidR="00EA0AB7" w:rsidRDefault="00EA0AB7" w:rsidP="00EA0AB7">
      <w:pPr>
        <w:pStyle w:val="ad"/>
      </w:pPr>
      <w:bookmarkStart w:id="266" w:name="_Ref63328019"/>
      <w:r>
        <w:t xml:space="preserve">Рисунок </w:t>
      </w:r>
      <w:r w:rsidR="001821EE">
        <w:fldChar w:fldCharType="begin"/>
      </w:r>
      <w:r w:rsidR="001821EE">
        <w:instrText xml:space="preserve"> STYLEREF 1 \s </w:instrText>
      </w:r>
      <w:r w:rsidR="001821EE">
        <w:fldChar w:fldCharType="separate"/>
      </w:r>
      <w:r w:rsidR="00333C65">
        <w:t>7</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12</w:t>
      </w:r>
      <w:r w:rsidR="001821EE">
        <w:fldChar w:fldCharType="end"/>
      </w:r>
      <w:bookmarkEnd w:id="266"/>
    </w:p>
    <w:p w:rsidR="00EA0AB7" w:rsidRDefault="00EA0AB7" w:rsidP="00EA0AB7">
      <w:r>
        <w:t>В верхней части окна указано обозначение выбранного сектора, в примере (</w:t>
      </w:r>
      <w:r w:rsidR="001821EE">
        <w:fldChar w:fldCharType="begin"/>
      </w:r>
      <w:r w:rsidR="001821EE">
        <w:instrText xml:space="preserve"> REF _Ref63328019 \h </w:instrText>
      </w:r>
      <w:r w:rsidR="001821EE">
        <w:fldChar w:fldCharType="separate"/>
      </w:r>
      <w:r w:rsidR="00333C65">
        <w:t>Рисунок 7.12</w:t>
      </w:r>
      <w:r w:rsidR="001821EE">
        <w:fldChar w:fldCharType="end"/>
      </w:r>
      <w:r>
        <w:t xml:space="preserve">) это сектор «Запад» Якутского РЦ. </w:t>
      </w:r>
    </w:p>
    <w:p w:rsidR="00EA0AB7" w:rsidRDefault="00EA0AB7" w:rsidP="00EA0AB7">
      <w:r>
        <w:t>Если в данной схеме уже по каким-либо секторам ранее была выполнена процедура объединения, то она показывается наличием обозначения присоединенного сектора в строке объединяющего сектора. В примере (</w:t>
      </w:r>
      <w:r w:rsidR="001821EE">
        <w:fldChar w:fldCharType="begin"/>
      </w:r>
      <w:r w:rsidR="001821EE">
        <w:instrText xml:space="preserve"> REF _Ref63328019 \h </w:instrText>
      </w:r>
      <w:r w:rsidR="001821EE">
        <w:fldChar w:fldCharType="separate"/>
      </w:r>
      <w:r w:rsidR="00333C65">
        <w:t>Рисунок 7.12</w:t>
      </w:r>
      <w:r w:rsidR="001821EE">
        <w:fldChar w:fldCharType="end"/>
      </w:r>
      <w:r>
        <w:t>) это относится к сектору С1 (к нему присоединен сектор С2) и сектору З2 (к нему присоединен сектор З3).</w:t>
      </w:r>
    </w:p>
    <w:p w:rsidR="00EA0AB7" w:rsidRDefault="00EA0AB7" w:rsidP="00EA0AB7">
      <w:r>
        <w:t>Для выполнения процедуры объединения надо в строке по сектору, который должен быть присоединен к выбранному сектору, надо поместить маркер мыши в квадрат в колонке «Объединен» и произвести нажатие ЛКМ. В квадрате появится символ «</w:t>
      </w:r>
      <w:r>
        <w:sym w:font="Symbol" w:char="F0D6"/>
      </w:r>
      <w:r>
        <w:t xml:space="preserve">», пример отображения – см. </w:t>
      </w:r>
      <w:r w:rsidR="001821EE">
        <w:fldChar w:fldCharType="begin"/>
      </w:r>
      <w:r w:rsidR="001821EE">
        <w:instrText xml:space="preserve"> REF _Ref63328062 \h </w:instrText>
      </w:r>
      <w:r w:rsidR="001821EE">
        <w:fldChar w:fldCharType="separate"/>
      </w:r>
      <w:r w:rsidR="00333C65">
        <w:t>Рисунок 7.13</w:t>
      </w:r>
      <w:r w:rsidR="001821EE">
        <w:fldChar w:fldCharType="end"/>
      </w:r>
      <w:r>
        <w:t xml:space="preserve"> (к сектору «Запад» присоединен сектор «Восток»). Затем надо нажать клавишу «Сохранить» в нижней части окна.</w:t>
      </w:r>
    </w:p>
    <w:p w:rsidR="00EA0AB7" w:rsidRDefault="00EA0AB7" w:rsidP="00EA0AB7">
      <w:pPr>
        <w:pStyle w:val="ad"/>
      </w:pPr>
      <w:r>
        <w:t>Вид окна «Конфигурация» при выполнении процедуры объединения секторов</w:t>
      </w:r>
    </w:p>
    <w:p w:rsidR="00EA0AB7" w:rsidRDefault="001100E3" w:rsidP="00EA0AB7">
      <w:pPr>
        <w:pStyle w:val="ad"/>
      </w:pPr>
      <w:r w:rsidRPr="00AE53FC">
        <w:drawing>
          <wp:inline distT="0" distB="0" distL="0" distR="0">
            <wp:extent cx="5362575" cy="3771900"/>
            <wp:effectExtent l="0" t="0" r="0" b="0"/>
            <wp:docPr id="200" name="Рисунок 177" descr="стук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7" descr="стук13"/>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362575" cy="3771900"/>
                    </a:xfrm>
                    <a:prstGeom prst="rect">
                      <a:avLst/>
                    </a:prstGeom>
                    <a:noFill/>
                    <a:ln>
                      <a:noFill/>
                    </a:ln>
                  </pic:spPr>
                </pic:pic>
              </a:graphicData>
            </a:graphic>
          </wp:inline>
        </w:drawing>
      </w:r>
    </w:p>
    <w:p w:rsidR="00EA0AB7" w:rsidRDefault="00EA0AB7" w:rsidP="00EA0AB7">
      <w:pPr>
        <w:pStyle w:val="ad"/>
      </w:pPr>
      <w:bookmarkStart w:id="267" w:name="_Ref63328062"/>
      <w:r>
        <w:t xml:space="preserve">Рисунок </w:t>
      </w:r>
      <w:r w:rsidR="001821EE">
        <w:fldChar w:fldCharType="begin"/>
      </w:r>
      <w:r w:rsidR="001821EE">
        <w:instrText xml:space="preserve"> STYLEREF 1 \s </w:instrText>
      </w:r>
      <w:r w:rsidR="001821EE">
        <w:fldChar w:fldCharType="separate"/>
      </w:r>
      <w:r w:rsidR="00333C65">
        <w:t>7</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13</w:t>
      </w:r>
      <w:r w:rsidR="001821EE">
        <w:fldChar w:fldCharType="end"/>
      </w:r>
      <w:bookmarkEnd w:id="267"/>
    </w:p>
    <w:p w:rsidR="00EA0AB7" w:rsidRDefault="00EA0AB7" w:rsidP="006B7129">
      <w:pPr>
        <w:spacing w:before="120"/>
      </w:pPr>
      <w:r>
        <w:t>В верхней части окна в секции «Точки» можно задать обозначения базовых внутрисекторных точек на трассах и маршрутах (ПОД или ПДЗ), которые должны отображаться в составе секторного списка активных планов (ССАП) на АРМ диспетчера выбранного сектора РЦ или МДП.  Максимально может быть задано до 7 точек на сектор. При этом отображение таких точек будет производиться только в случае, если для комплекса задействована (находится в активном состоянии) соответствующая схема объединения. При этом не обязательно, чтобы сам сектор был объединен с другим сектором</w:t>
      </w:r>
    </w:p>
    <w:p w:rsidR="00EA0AB7" w:rsidRDefault="00EA0AB7" w:rsidP="00EA0AB7">
      <w:r>
        <w:t xml:space="preserve">Для задания одной из таких точек необходимо перейти с помощью мыши в одно из 7 полей в секции «Точки» и начать набирать в это поле с помощью клавиатуры буквы, присутствующие в обозначении нужной точки. Начиная с ввода первой буквы начинает отображаться меню с перечнем точек из состава аэронавигационной информации в плановой подсистеме, где такая буква встречается. Ввод последующих букв влияет на состав меню в сторону его уменьшения. Пример соответствующего отображения – см. </w:t>
      </w:r>
      <w:r w:rsidR="001821EE">
        <w:fldChar w:fldCharType="begin"/>
      </w:r>
      <w:r w:rsidR="001821EE">
        <w:instrText xml:space="preserve"> REF _Ref67579767 \h </w:instrText>
      </w:r>
      <w:r w:rsidR="001821EE">
        <w:fldChar w:fldCharType="separate"/>
      </w:r>
      <w:r w:rsidR="00333C65">
        <w:t>Рисунок 7.14</w:t>
      </w:r>
      <w:r w:rsidR="001821EE">
        <w:fldChar w:fldCharType="end"/>
      </w:r>
      <w:r>
        <w:t>.</w:t>
      </w:r>
    </w:p>
    <w:p w:rsidR="00EA0AB7" w:rsidRDefault="00EA0AB7" w:rsidP="00EA0AB7">
      <w:pPr>
        <w:autoSpaceDE/>
        <w:autoSpaceDN/>
        <w:adjustRightInd/>
        <w:spacing w:after="160" w:line="259" w:lineRule="auto"/>
        <w:ind w:firstLine="0"/>
        <w:jc w:val="left"/>
      </w:pPr>
      <w:r>
        <w:br w:type="page"/>
      </w:r>
    </w:p>
    <w:p w:rsidR="00EA0AB7" w:rsidRDefault="00EA0AB7" w:rsidP="00EA0AB7">
      <w:pPr>
        <w:pStyle w:val="ad"/>
      </w:pPr>
      <w:r>
        <w:t>Ввод обозначения точки</w:t>
      </w:r>
    </w:p>
    <w:p w:rsidR="001821EE" w:rsidRDefault="001100E3" w:rsidP="001821EE">
      <w:pPr>
        <w:pStyle w:val="ad"/>
        <w:keepNext/>
      </w:pPr>
      <w:r w:rsidRPr="00AE53FC">
        <w:drawing>
          <wp:inline distT="0" distB="0" distL="0" distR="0">
            <wp:extent cx="5210175" cy="2114550"/>
            <wp:effectExtent l="0" t="0" r="0" b="0"/>
            <wp:docPr id="201" name="Рисунок 176" descr="stuk1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6" descr="stuk14a"/>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210175" cy="2114550"/>
                    </a:xfrm>
                    <a:prstGeom prst="rect">
                      <a:avLst/>
                    </a:prstGeom>
                    <a:noFill/>
                    <a:ln>
                      <a:noFill/>
                    </a:ln>
                  </pic:spPr>
                </pic:pic>
              </a:graphicData>
            </a:graphic>
          </wp:inline>
        </w:drawing>
      </w:r>
    </w:p>
    <w:p w:rsidR="00EA0AB7" w:rsidRDefault="001821EE" w:rsidP="001821EE">
      <w:pPr>
        <w:pStyle w:val="ad"/>
      </w:pPr>
      <w:bookmarkStart w:id="268" w:name="_Ref67579767"/>
      <w:r>
        <w:t xml:space="preserve">Рисунок </w:t>
      </w:r>
      <w:r>
        <w:fldChar w:fldCharType="begin"/>
      </w:r>
      <w:r>
        <w:instrText xml:space="preserve"> STYLEREF 1 \s </w:instrText>
      </w:r>
      <w:r>
        <w:fldChar w:fldCharType="separate"/>
      </w:r>
      <w:r w:rsidR="00333C65">
        <w:t>7</w:t>
      </w:r>
      <w:r>
        <w:fldChar w:fldCharType="end"/>
      </w:r>
      <w:r>
        <w:t>.</w:t>
      </w:r>
      <w:r>
        <w:fldChar w:fldCharType="begin"/>
      </w:r>
      <w:r>
        <w:instrText xml:space="preserve"> SEQ Рисунок \* ARABIC \s 1 </w:instrText>
      </w:r>
      <w:r>
        <w:fldChar w:fldCharType="separate"/>
      </w:r>
      <w:r w:rsidR="00333C65">
        <w:t>14</w:t>
      </w:r>
      <w:r>
        <w:fldChar w:fldCharType="end"/>
      </w:r>
      <w:bookmarkEnd w:id="268"/>
    </w:p>
    <w:p w:rsidR="00EA0AB7" w:rsidRDefault="00EA0AB7" w:rsidP="00EA0AB7">
      <w:r>
        <w:t xml:space="preserve">Нажатием ЛКМ на нужной строке меню указанное обозначение подставляется в выбранное поле. Пример с выбранной точкой </w:t>
      </w:r>
      <w:r>
        <w:rPr>
          <w:lang w:val="en-US"/>
        </w:rPr>
        <w:t>KURAK</w:t>
      </w:r>
      <w:r>
        <w:t xml:space="preserve"> – см. </w:t>
      </w:r>
      <w:r w:rsidR="001821EE">
        <w:fldChar w:fldCharType="begin"/>
      </w:r>
      <w:r w:rsidR="001821EE">
        <w:instrText xml:space="preserve"> REF _Ref67579789 \h </w:instrText>
      </w:r>
      <w:r w:rsidR="001821EE">
        <w:fldChar w:fldCharType="separate"/>
      </w:r>
      <w:r w:rsidR="00333C65">
        <w:t>Рисунок 7.15</w:t>
      </w:r>
      <w:r w:rsidR="001821EE">
        <w:fldChar w:fldCharType="end"/>
      </w:r>
      <w:r>
        <w:t xml:space="preserve">. </w:t>
      </w:r>
    </w:p>
    <w:p w:rsidR="00EA0AB7" w:rsidRDefault="00EA0AB7" w:rsidP="00EA0AB7">
      <w:pPr>
        <w:pStyle w:val="ad"/>
      </w:pPr>
      <w:r>
        <w:t>Пример окна с выбранной точкой для ССАП</w:t>
      </w:r>
    </w:p>
    <w:p w:rsidR="001821EE" w:rsidRDefault="001100E3" w:rsidP="001821EE">
      <w:pPr>
        <w:pStyle w:val="ad"/>
        <w:keepNext/>
      </w:pPr>
      <w:r w:rsidRPr="00AE53FC">
        <w:drawing>
          <wp:inline distT="0" distB="0" distL="0" distR="0">
            <wp:extent cx="4752975" cy="3343275"/>
            <wp:effectExtent l="0" t="0" r="0" b="0"/>
            <wp:docPr id="202" name="Рисунок 175" descr="stuk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5" descr="stuk15"/>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752975" cy="3343275"/>
                    </a:xfrm>
                    <a:prstGeom prst="rect">
                      <a:avLst/>
                    </a:prstGeom>
                    <a:noFill/>
                    <a:ln>
                      <a:noFill/>
                    </a:ln>
                  </pic:spPr>
                </pic:pic>
              </a:graphicData>
            </a:graphic>
          </wp:inline>
        </w:drawing>
      </w:r>
    </w:p>
    <w:p w:rsidR="00EA0AB7" w:rsidRDefault="001821EE" w:rsidP="001821EE">
      <w:pPr>
        <w:pStyle w:val="ad"/>
      </w:pPr>
      <w:bookmarkStart w:id="269" w:name="_Ref67579789"/>
      <w:r>
        <w:t xml:space="preserve">Рисунок </w:t>
      </w:r>
      <w:r>
        <w:fldChar w:fldCharType="begin"/>
      </w:r>
      <w:r>
        <w:instrText xml:space="preserve"> STYLEREF 1 \s </w:instrText>
      </w:r>
      <w:r>
        <w:fldChar w:fldCharType="separate"/>
      </w:r>
      <w:r w:rsidR="00333C65">
        <w:t>7</w:t>
      </w:r>
      <w:r>
        <w:fldChar w:fldCharType="end"/>
      </w:r>
      <w:r>
        <w:t>.</w:t>
      </w:r>
      <w:r>
        <w:fldChar w:fldCharType="begin"/>
      </w:r>
      <w:r>
        <w:instrText xml:space="preserve"> SEQ Рисунок \* ARABIC \s 1 </w:instrText>
      </w:r>
      <w:r>
        <w:fldChar w:fldCharType="separate"/>
      </w:r>
      <w:r w:rsidR="00333C65">
        <w:t>15</w:t>
      </w:r>
      <w:r>
        <w:fldChar w:fldCharType="end"/>
      </w:r>
      <w:bookmarkEnd w:id="269"/>
    </w:p>
    <w:p w:rsidR="00EA0AB7" w:rsidRDefault="00EA0AB7" w:rsidP="00EA0AB7">
      <w:r>
        <w:t>Аналогично производится заполнение остальных полей в секции «Точки». Фиксация  всех корректировок нажатием клавиши «Сохранить» в нижней части окна.</w:t>
      </w:r>
    </w:p>
    <w:p w:rsidR="00EA0AB7" w:rsidRDefault="00EA0AB7" w:rsidP="00EA0AB7">
      <w:r>
        <w:t xml:space="preserve">Для удаления какой-либо схемы объединения надо в соответствующей этой схеме строке (при этом строка должна быть неактивной) нажать клавишу «Удалить». Вид </w:t>
      </w:r>
      <w:r w:rsidR="00B744A5">
        <w:t xml:space="preserve">при этом </w:t>
      </w:r>
      <w:r>
        <w:t xml:space="preserve">окна «Конфигурация» - см. </w:t>
      </w:r>
      <w:r w:rsidR="001821EE">
        <w:fldChar w:fldCharType="begin"/>
      </w:r>
      <w:r w:rsidR="001821EE">
        <w:instrText xml:space="preserve"> REF _Ref67579814 \h </w:instrText>
      </w:r>
      <w:r w:rsidR="001821EE">
        <w:fldChar w:fldCharType="separate"/>
      </w:r>
      <w:r w:rsidR="00333C65">
        <w:t>Рисунок 7.16</w:t>
      </w:r>
      <w:r w:rsidR="001821EE">
        <w:fldChar w:fldCharType="end"/>
      </w:r>
      <w:r>
        <w:t>.</w:t>
      </w:r>
    </w:p>
    <w:p w:rsidR="00EA0AB7" w:rsidRDefault="00EA0AB7" w:rsidP="00EA0AB7">
      <w:pPr>
        <w:autoSpaceDE/>
        <w:autoSpaceDN/>
        <w:adjustRightInd/>
        <w:spacing w:after="160" w:line="259" w:lineRule="auto"/>
        <w:ind w:firstLine="0"/>
        <w:jc w:val="left"/>
      </w:pPr>
      <w:r>
        <w:br w:type="page"/>
      </w:r>
    </w:p>
    <w:p w:rsidR="00EA0AB7" w:rsidRDefault="00EA0AB7" w:rsidP="00EA0AB7">
      <w:pPr>
        <w:pStyle w:val="ad"/>
      </w:pPr>
      <w:r>
        <w:t>Опция удаления схемы объединения</w:t>
      </w:r>
    </w:p>
    <w:p w:rsidR="001821EE" w:rsidRDefault="001100E3" w:rsidP="001821EE">
      <w:pPr>
        <w:pStyle w:val="ad"/>
        <w:keepNext/>
      </w:pPr>
      <w:r w:rsidRPr="00AE53FC">
        <w:drawing>
          <wp:inline distT="0" distB="0" distL="0" distR="0">
            <wp:extent cx="5876925" cy="2019300"/>
            <wp:effectExtent l="0" t="0" r="0" b="0"/>
            <wp:docPr id="203" name="Рисунок 174" descr="стук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 descr="стук15"/>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876925" cy="2019300"/>
                    </a:xfrm>
                    <a:prstGeom prst="rect">
                      <a:avLst/>
                    </a:prstGeom>
                    <a:noFill/>
                    <a:ln>
                      <a:noFill/>
                    </a:ln>
                  </pic:spPr>
                </pic:pic>
              </a:graphicData>
            </a:graphic>
          </wp:inline>
        </w:drawing>
      </w:r>
    </w:p>
    <w:p w:rsidR="00EA0AB7" w:rsidRDefault="001821EE" w:rsidP="001821EE">
      <w:pPr>
        <w:pStyle w:val="ad"/>
      </w:pPr>
      <w:bookmarkStart w:id="270" w:name="_Ref67579814"/>
      <w:r>
        <w:t xml:space="preserve">Рисунок </w:t>
      </w:r>
      <w:r>
        <w:fldChar w:fldCharType="begin"/>
      </w:r>
      <w:r>
        <w:instrText xml:space="preserve"> STYLEREF 1 \s </w:instrText>
      </w:r>
      <w:r>
        <w:fldChar w:fldCharType="separate"/>
      </w:r>
      <w:r w:rsidR="00333C65">
        <w:t>7</w:t>
      </w:r>
      <w:r>
        <w:fldChar w:fldCharType="end"/>
      </w:r>
      <w:r>
        <w:t>.</w:t>
      </w:r>
      <w:r>
        <w:fldChar w:fldCharType="begin"/>
      </w:r>
      <w:r>
        <w:instrText xml:space="preserve"> SEQ Рисунок \* ARABIC \s 1 </w:instrText>
      </w:r>
      <w:r>
        <w:fldChar w:fldCharType="separate"/>
      </w:r>
      <w:r w:rsidR="00333C65">
        <w:t>16</w:t>
      </w:r>
      <w:r>
        <w:fldChar w:fldCharType="end"/>
      </w:r>
      <w:bookmarkEnd w:id="270"/>
    </w:p>
    <w:p w:rsidR="00EA0AB7" w:rsidRPr="00C137DB" w:rsidRDefault="00EA0AB7" w:rsidP="00EA0AB7">
      <w:pPr>
        <w:pStyle w:val="aff8"/>
        <w:spacing w:before="0"/>
        <w:ind w:left="142" w:firstLine="567"/>
        <w:rPr>
          <w:rFonts w:ascii="Arial" w:hAnsi="Arial" w:cs="Arial"/>
        </w:rPr>
      </w:pPr>
      <w:r w:rsidRPr="00C137DB">
        <w:rPr>
          <w:rFonts w:ascii="Arial" w:hAnsi="Arial" w:cs="Arial"/>
        </w:rPr>
        <w:t>Необходимо для подтверждения процедуры удаления нажать клавишу «Удалить» в этой закладке.</w:t>
      </w:r>
    </w:p>
    <w:p w:rsidR="00EA0AB7" w:rsidRPr="00C137DB" w:rsidRDefault="00EA0AB7" w:rsidP="00EA0AB7">
      <w:pPr>
        <w:pStyle w:val="aff8"/>
        <w:spacing w:before="0"/>
        <w:ind w:left="142" w:firstLine="567"/>
        <w:rPr>
          <w:rFonts w:ascii="Arial" w:hAnsi="Arial" w:cs="Arial"/>
        </w:rPr>
      </w:pPr>
      <w:r w:rsidRPr="00C137DB">
        <w:rPr>
          <w:rFonts w:ascii="Arial" w:hAnsi="Arial" w:cs="Arial"/>
        </w:rPr>
        <w:t>Для задания новой схемы объединения необходимо в закладке «Схемы объединения» (</w:t>
      </w:r>
      <w:r w:rsidR="001821EE" w:rsidRPr="001821EE">
        <w:rPr>
          <w:rFonts w:ascii="Arial" w:hAnsi="Arial" w:cs="Arial"/>
        </w:rPr>
        <w:fldChar w:fldCharType="begin"/>
      </w:r>
      <w:r w:rsidR="001821EE">
        <w:rPr>
          <w:rFonts w:ascii="Arial" w:hAnsi="Arial" w:cs="Arial"/>
        </w:rPr>
        <w:instrText xml:space="preserve"> REF _Ref67579457 \h  \* MERGEFORMAT </w:instrText>
      </w:r>
      <w:r w:rsidR="001821EE" w:rsidRPr="001821EE">
        <w:rPr>
          <w:rFonts w:ascii="Arial" w:hAnsi="Arial" w:cs="Arial"/>
        </w:rPr>
      </w:r>
      <w:r w:rsidR="001821EE" w:rsidRPr="001821EE">
        <w:rPr>
          <w:rFonts w:ascii="Arial" w:hAnsi="Arial" w:cs="Arial"/>
        </w:rPr>
        <w:fldChar w:fldCharType="separate"/>
      </w:r>
      <w:r w:rsidR="00333C65" w:rsidRPr="00333C65">
        <w:rPr>
          <w:rFonts w:ascii="Arial" w:hAnsi="Arial" w:cs="Arial"/>
        </w:rPr>
        <w:t>Рисунок 7.10</w:t>
      </w:r>
      <w:r w:rsidR="001821EE" w:rsidRPr="001821EE">
        <w:rPr>
          <w:rFonts w:ascii="Arial" w:hAnsi="Arial" w:cs="Arial"/>
        </w:rPr>
        <w:fldChar w:fldCharType="end"/>
      </w:r>
      <w:r w:rsidRPr="00C137DB">
        <w:rPr>
          <w:rFonts w:ascii="Arial" w:hAnsi="Arial" w:cs="Arial"/>
        </w:rPr>
        <w:t>) нажать клавишу «+Новая схема»</w:t>
      </w:r>
      <w:r>
        <w:rPr>
          <w:rFonts w:ascii="Arial" w:hAnsi="Arial" w:cs="Arial"/>
        </w:rPr>
        <w:t>, в</w:t>
      </w:r>
      <w:r w:rsidRPr="00C137DB">
        <w:rPr>
          <w:rFonts w:ascii="Arial" w:hAnsi="Arial" w:cs="Arial"/>
        </w:rPr>
        <w:t xml:space="preserve"> результате</w:t>
      </w:r>
      <w:r>
        <w:rPr>
          <w:rFonts w:ascii="Arial" w:hAnsi="Arial" w:cs="Arial"/>
        </w:rPr>
        <w:t xml:space="preserve"> вид</w:t>
      </w:r>
      <w:r w:rsidRPr="00C137DB">
        <w:rPr>
          <w:rFonts w:ascii="Arial" w:hAnsi="Arial" w:cs="Arial"/>
        </w:rPr>
        <w:t xml:space="preserve"> окн</w:t>
      </w:r>
      <w:r>
        <w:rPr>
          <w:rFonts w:ascii="Arial" w:hAnsi="Arial" w:cs="Arial"/>
        </w:rPr>
        <w:t>а – см.</w:t>
      </w:r>
      <w:r w:rsidRPr="00C137DB">
        <w:rPr>
          <w:rFonts w:ascii="Arial" w:hAnsi="Arial" w:cs="Arial"/>
        </w:rPr>
        <w:t xml:space="preserve"> </w:t>
      </w:r>
      <w:r w:rsidR="001821EE" w:rsidRPr="001821EE">
        <w:rPr>
          <w:rFonts w:ascii="Arial" w:hAnsi="Arial" w:cs="Arial"/>
        </w:rPr>
        <w:fldChar w:fldCharType="begin"/>
      </w:r>
      <w:r w:rsidR="001821EE">
        <w:rPr>
          <w:rFonts w:ascii="Arial" w:hAnsi="Arial" w:cs="Arial"/>
        </w:rPr>
        <w:instrText xml:space="preserve"> REF _Ref67579888 \h  \* MERGEFORMAT </w:instrText>
      </w:r>
      <w:r w:rsidR="001821EE" w:rsidRPr="001821EE">
        <w:rPr>
          <w:rFonts w:ascii="Arial" w:hAnsi="Arial" w:cs="Arial"/>
        </w:rPr>
      </w:r>
      <w:r w:rsidR="001821EE" w:rsidRPr="001821EE">
        <w:rPr>
          <w:rFonts w:ascii="Arial" w:hAnsi="Arial" w:cs="Arial"/>
        </w:rPr>
        <w:fldChar w:fldCharType="separate"/>
      </w:r>
      <w:r w:rsidR="00333C65" w:rsidRPr="00333C65">
        <w:rPr>
          <w:rFonts w:ascii="Arial" w:hAnsi="Arial" w:cs="Arial"/>
        </w:rPr>
        <w:t>Рисунок 7.17</w:t>
      </w:r>
      <w:r w:rsidR="001821EE" w:rsidRPr="001821EE">
        <w:rPr>
          <w:rFonts w:ascii="Arial" w:hAnsi="Arial" w:cs="Arial"/>
        </w:rPr>
        <w:fldChar w:fldCharType="end"/>
      </w:r>
      <w:r w:rsidRPr="00C137DB">
        <w:rPr>
          <w:rFonts w:ascii="Arial" w:hAnsi="Arial" w:cs="Arial"/>
        </w:rPr>
        <w:t>.</w:t>
      </w:r>
    </w:p>
    <w:p w:rsidR="00EA0AB7" w:rsidRDefault="00EA0AB7" w:rsidP="00EA0AB7">
      <w:pPr>
        <w:pStyle w:val="ad"/>
      </w:pPr>
      <w:r>
        <w:t>Опция задания новой схемы объединения</w:t>
      </w:r>
    </w:p>
    <w:p w:rsidR="001821EE" w:rsidRDefault="001100E3" w:rsidP="001821EE">
      <w:pPr>
        <w:pStyle w:val="ad"/>
        <w:keepNext/>
      </w:pPr>
      <w:r w:rsidRPr="00AE53FC">
        <w:drawing>
          <wp:inline distT="0" distB="0" distL="0" distR="0">
            <wp:extent cx="5676900" cy="2962275"/>
            <wp:effectExtent l="0" t="0" r="0" b="0"/>
            <wp:docPr id="204" name="Рисунок 173" descr="стук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3" descr="стук14"/>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676900" cy="2962275"/>
                    </a:xfrm>
                    <a:prstGeom prst="rect">
                      <a:avLst/>
                    </a:prstGeom>
                    <a:noFill/>
                    <a:ln>
                      <a:noFill/>
                    </a:ln>
                  </pic:spPr>
                </pic:pic>
              </a:graphicData>
            </a:graphic>
          </wp:inline>
        </w:drawing>
      </w:r>
    </w:p>
    <w:p w:rsidR="00EA0AB7" w:rsidRDefault="001821EE" w:rsidP="001821EE">
      <w:pPr>
        <w:pStyle w:val="ad"/>
      </w:pPr>
      <w:bookmarkStart w:id="271" w:name="_Ref67579888"/>
      <w:r>
        <w:t xml:space="preserve">Рисунок </w:t>
      </w:r>
      <w:r>
        <w:fldChar w:fldCharType="begin"/>
      </w:r>
      <w:r>
        <w:instrText xml:space="preserve"> STYLEREF 1 \s </w:instrText>
      </w:r>
      <w:r>
        <w:fldChar w:fldCharType="separate"/>
      </w:r>
      <w:r w:rsidR="00333C65">
        <w:t>7</w:t>
      </w:r>
      <w:r>
        <w:fldChar w:fldCharType="end"/>
      </w:r>
      <w:r>
        <w:t>.</w:t>
      </w:r>
      <w:r>
        <w:fldChar w:fldCharType="begin"/>
      </w:r>
      <w:r>
        <w:instrText xml:space="preserve"> SEQ Рисунок \* ARABIC \s 1 </w:instrText>
      </w:r>
      <w:r>
        <w:fldChar w:fldCharType="separate"/>
      </w:r>
      <w:r w:rsidR="00333C65">
        <w:t>17</w:t>
      </w:r>
      <w:r>
        <w:fldChar w:fldCharType="end"/>
      </w:r>
      <w:bookmarkEnd w:id="271"/>
    </w:p>
    <w:p w:rsidR="00EA0AB7" w:rsidRDefault="00EA0AB7" w:rsidP="00EA0AB7">
      <w:r>
        <w:t xml:space="preserve">Теперь надо заполнить в закладке «Новая схема» поля «Имя» и «Описание», а затем нажать клавишу «Сохранить». В результате произойдет переход в закладку  «Схемы объединения» и в этой закладке появится новая строка, соответствующая только введенной схеме объединения. При необходимости вновь введенную схему можно в дальнейшем откорректировать и уточнить  через опцию «Редактировать» </w:t>
      </w:r>
    </w:p>
    <w:p w:rsidR="00EA0AB7" w:rsidRDefault="00EA0AB7" w:rsidP="00EA0AB7">
      <w:r>
        <w:t>В функциональной части окна «Конфигурация» секция «</w:t>
      </w:r>
      <w:r>
        <w:rPr>
          <w:lang w:val="en-US"/>
        </w:rPr>
        <w:t>OLDI</w:t>
      </w:r>
      <w:r>
        <w:t xml:space="preserve">» предназначена для настройки параметров взаимодействия со смежными КСА (АС) УВД по стандартному протоколу организации </w:t>
      </w:r>
      <w:r>
        <w:rPr>
          <w:lang w:val="en-US"/>
        </w:rPr>
        <w:t>EUROCONTROL</w:t>
      </w:r>
      <w:r>
        <w:t>. В этой секции две функциональные строки: «Правила» и «Каналы».</w:t>
      </w:r>
    </w:p>
    <w:p w:rsidR="00EA0AB7" w:rsidRDefault="00EA0AB7" w:rsidP="00EA0AB7">
      <w:r>
        <w:t xml:space="preserve">Вид окна при выборе строки «Правила» - см. </w:t>
      </w:r>
      <w:r w:rsidR="001821EE">
        <w:fldChar w:fldCharType="begin"/>
      </w:r>
      <w:r w:rsidR="001821EE">
        <w:instrText xml:space="preserve"> REF _Ref67579918 \h </w:instrText>
      </w:r>
      <w:r w:rsidR="001821EE">
        <w:fldChar w:fldCharType="separate"/>
      </w:r>
      <w:r w:rsidR="00333C65">
        <w:t>Рисунок 7.18</w:t>
      </w:r>
      <w:r w:rsidR="001821EE">
        <w:fldChar w:fldCharType="end"/>
      </w:r>
      <w:r>
        <w:t xml:space="preserve">.  В этой закладке каждой точке координации соответствует своя строка. В составе строки указываются следующие параметры: идентификатор канала взаимодействия (обычно четырехбуквенное обозначение смежного района ОВД), обозначение точки координации, высотный диапазон взаимодействия (в значениях нижнего и верхнего эшелона в метрах). В правой части каждой строки расположены 3 клавиши для задания соответствующих функций управления. </w:t>
      </w:r>
    </w:p>
    <w:p w:rsidR="00EA0AB7" w:rsidRDefault="00EA0AB7" w:rsidP="00EA0AB7">
      <w:pPr>
        <w:pStyle w:val="ad"/>
      </w:pPr>
      <w:r>
        <w:t xml:space="preserve">Закладка «Правила </w:t>
      </w:r>
      <w:r>
        <w:rPr>
          <w:lang w:val="en-US"/>
        </w:rPr>
        <w:t>OLDI</w:t>
      </w:r>
      <w:r>
        <w:t>»</w:t>
      </w:r>
    </w:p>
    <w:p w:rsidR="001821EE" w:rsidRDefault="001100E3" w:rsidP="001821EE">
      <w:pPr>
        <w:pStyle w:val="ad"/>
        <w:keepNext/>
      </w:pPr>
      <w:r w:rsidRPr="00AE53FC">
        <w:drawing>
          <wp:inline distT="0" distB="0" distL="0" distR="0">
            <wp:extent cx="6210300" cy="4371975"/>
            <wp:effectExtent l="0" t="0" r="0" b="0"/>
            <wp:docPr id="205" name="Рисунок 172" descr="stuk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2" descr="stuk16"/>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6210300" cy="4371975"/>
                    </a:xfrm>
                    <a:prstGeom prst="rect">
                      <a:avLst/>
                    </a:prstGeom>
                    <a:noFill/>
                    <a:ln>
                      <a:noFill/>
                    </a:ln>
                  </pic:spPr>
                </pic:pic>
              </a:graphicData>
            </a:graphic>
          </wp:inline>
        </w:drawing>
      </w:r>
    </w:p>
    <w:p w:rsidR="00EA0AB7" w:rsidRDefault="001821EE" w:rsidP="001821EE">
      <w:pPr>
        <w:pStyle w:val="ad"/>
      </w:pPr>
      <w:bookmarkStart w:id="272" w:name="_Ref67579918"/>
      <w:r>
        <w:t xml:space="preserve">Рисунок </w:t>
      </w:r>
      <w:r>
        <w:fldChar w:fldCharType="begin"/>
      </w:r>
      <w:r>
        <w:instrText xml:space="preserve"> STYLEREF 1 \s </w:instrText>
      </w:r>
      <w:r>
        <w:fldChar w:fldCharType="separate"/>
      </w:r>
      <w:r w:rsidR="00333C65">
        <w:t>7</w:t>
      </w:r>
      <w:r>
        <w:fldChar w:fldCharType="end"/>
      </w:r>
      <w:r>
        <w:t>.</w:t>
      </w:r>
      <w:r>
        <w:fldChar w:fldCharType="begin"/>
      </w:r>
      <w:r>
        <w:instrText xml:space="preserve"> SEQ Рисунок \* ARABIC \s 1 </w:instrText>
      </w:r>
      <w:r>
        <w:fldChar w:fldCharType="separate"/>
      </w:r>
      <w:r w:rsidR="00333C65">
        <w:t>18</w:t>
      </w:r>
      <w:r>
        <w:fldChar w:fldCharType="end"/>
      </w:r>
      <w:bookmarkEnd w:id="272"/>
    </w:p>
    <w:p w:rsidR="00EA0AB7" w:rsidRDefault="00EA0AB7" w:rsidP="00EA0AB7">
      <w:r>
        <w:t xml:space="preserve">При нажатии клавиши  </w:t>
      </w:r>
      <w:r w:rsidR="001100E3" w:rsidRPr="00AE53FC">
        <w:drawing>
          <wp:inline distT="0" distB="0" distL="0" distR="0">
            <wp:extent cx="447675" cy="257175"/>
            <wp:effectExtent l="0" t="0" r="0" b="0"/>
            <wp:docPr id="206" name="Рисунок 171" descr="stuk16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1" descr="stuk16aa"/>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47675" cy="257175"/>
                    </a:xfrm>
                    <a:prstGeom prst="rect">
                      <a:avLst/>
                    </a:prstGeom>
                    <a:noFill/>
                    <a:ln>
                      <a:noFill/>
                    </a:ln>
                  </pic:spPr>
                </pic:pic>
              </a:graphicData>
            </a:graphic>
          </wp:inline>
        </w:drawing>
      </w:r>
      <w:r>
        <w:t xml:space="preserve"> открывается возможность создания нового правила путем копирования данных выбранной строки. При этом окно принимает вид (</w:t>
      </w:r>
      <w:r w:rsidR="001821EE">
        <w:fldChar w:fldCharType="begin"/>
      </w:r>
      <w:r w:rsidR="001821EE">
        <w:instrText xml:space="preserve"> REF _Ref67579946 \h </w:instrText>
      </w:r>
      <w:r w:rsidR="001821EE">
        <w:fldChar w:fldCharType="separate"/>
      </w:r>
      <w:r w:rsidR="00333C65">
        <w:t>Рисунок 7.19</w:t>
      </w:r>
      <w:r w:rsidR="001821EE">
        <w:fldChar w:fldCharType="end"/>
      </w:r>
      <w:r>
        <w:t>) в виде специализированного бланка для ввода нового правила.</w:t>
      </w:r>
    </w:p>
    <w:p w:rsidR="00EA0AB7" w:rsidRPr="00C137DB" w:rsidRDefault="00EA0AB7" w:rsidP="00EA0AB7">
      <w:pPr>
        <w:rPr>
          <w:rFonts w:cs="Arial"/>
        </w:rPr>
      </w:pPr>
      <w:r>
        <w:t>В этот бланк из выбранной строки подставляются данные по каналу взаимодействия и высотному диапазону, но не подставляется обозначение точки координации.</w:t>
      </w:r>
    </w:p>
    <w:p w:rsidR="00EA0AB7" w:rsidRDefault="00EA0AB7" w:rsidP="00EA0AB7">
      <w:pPr>
        <w:autoSpaceDE/>
        <w:autoSpaceDN/>
        <w:adjustRightInd/>
        <w:spacing w:after="160" w:line="259" w:lineRule="auto"/>
        <w:ind w:firstLine="0"/>
        <w:jc w:val="left"/>
        <w:rPr>
          <w:rFonts w:cs="Arial"/>
          <w:noProof w:val="0"/>
          <w:kern w:val="24"/>
        </w:rPr>
      </w:pPr>
      <w:r>
        <w:rPr>
          <w:rFonts w:cs="Arial"/>
        </w:rPr>
        <w:br w:type="page"/>
      </w:r>
    </w:p>
    <w:p w:rsidR="00EA0AB7" w:rsidRPr="00C137DB" w:rsidRDefault="00EA0AB7" w:rsidP="00EA0AB7">
      <w:pPr>
        <w:pStyle w:val="aff8"/>
        <w:spacing w:before="0"/>
        <w:ind w:left="142" w:firstLine="0"/>
        <w:jc w:val="center"/>
        <w:rPr>
          <w:rFonts w:ascii="Arial" w:hAnsi="Arial" w:cs="Arial"/>
        </w:rPr>
      </w:pPr>
      <w:r w:rsidRPr="00C137DB">
        <w:rPr>
          <w:rFonts w:ascii="Arial" w:hAnsi="Arial" w:cs="Arial"/>
        </w:rPr>
        <w:t xml:space="preserve">Опция копирования правила </w:t>
      </w:r>
      <w:r w:rsidRPr="00C137DB">
        <w:rPr>
          <w:rFonts w:ascii="Arial" w:hAnsi="Arial" w:cs="Arial"/>
          <w:lang w:val="en-US"/>
        </w:rPr>
        <w:t>OLDI</w:t>
      </w:r>
    </w:p>
    <w:p w:rsidR="001821EE" w:rsidRDefault="001100E3" w:rsidP="001821EE">
      <w:pPr>
        <w:pStyle w:val="aff8"/>
        <w:keepNext/>
        <w:spacing w:before="0"/>
        <w:ind w:left="142" w:firstLine="0"/>
        <w:jc w:val="center"/>
      </w:pPr>
      <w:r w:rsidRPr="00476DF7">
        <w:rPr>
          <w:rFonts w:ascii="Arial" w:hAnsi="Arial" w:cs="Arial"/>
          <w:noProof/>
        </w:rPr>
        <w:drawing>
          <wp:inline distT="0" distB="0" distL="0" distR="0">
            <wp:extent cx="5524500" cy="2124075"/>
            <wp:effectExtent l="0" t="0" r="0" b="0"/>
            <wp:docPr id="207" name="Рисунок 170" descr="STyk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STyk20"/>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524500" cy="2124075"/>
                    </a:xfrm>
                    <a:prstGeom prst="rect">
                      <a:avLst/>
                    </a:prstGeom>
                    <a:noFill/>
                    <a:ln>
                      <a:noFill/>
                    </a:ln>
                  </pic:spPr>
                </pic:pic>
              </a:graphicData>
            </a:graphic>
          </wp:inline>
        </w:drawing>
      </w:r>
    </w:p>
    <w:p w:rsidR="00EA0AB7" w:rsidRPr="00C137DB" w:rsidRDefault="001821EE" w:rsidP="001821EE">
      <w:pPr>
        <w:pStyle w:val="ad"/>
        <w:rPr>
          <w:rFonts w:cs="Arial"/>
        </w:rPr>
      </w:pPr>
      <w:bookmarkStart w:id="273" w:name="_Ref67579946"/>
      <w:r>
        <w:t xml:space="preserve">Рисунок </w:t>
      </w:r>
      <w:r>
        <w:fldChar w:fldCharType="begin"/>
      </w:r>
      <w:r>
        <w:instrText xml:space="preserve"> STYLEREF 1 \s </w:instrText>
      </w:r>
      <w:r>
        <w:fldChar w:fldCharType="separate"/>
      </w:r>
      <w:r w:rsidR="00333C65">
        <w:t>7</w:t>
      </w:r>
      <w:r>
        <w:fldChar w:fldCharType="end"/>
      </w:r>
      <w:r>
        <w:t>.</w:t>
      </w:r>
      <w:r>
        <w:fldChar w:fldCharType="begin"/>
      </w:r>
      <w:r>
        <w:instrText xml:space="preserve"> SEQ Рисунок \* ARABIC \s 1 </w:instrText>
      </w:r>
      <w:r>
        <w:fldChar w:fldCharType="separate"/>
      </w:r>
      <w:r w:rsidR="00333C65">
        <w:t>19</w:t>
      </w:r>
      <w:r>
        <w:fldChar w:fldCharType="end"/>
      </w:r>
      <w:bookmarkEnd w:id="273"/>
    </w:p>
    <w:p w:rsidR="00EA0AB7" w:rsidRDefault="00EA0AB7" w:rsidP="00EA0AB7">
      <w:r w:rsidRPr="00C137DB">
        <w:rPr>
          <w:rFonts w:cs="Arial"/>
        </w:rPr>
        <w:t>Для её ввода необходимо обратиться в поле «Точка координации» и начать набирать в это поле с помощью клавиатуры буквы, присутствующие</w:t>
      </w:r>
      <w:r>
        <w:t xml:space="preserve"> в обозначении нужной точки. Начиная с ввода первой буквы начинает отображаться меню с перечнем точек из состава аэронавигационной информации в плановой подсистеме, где такая буква встречается. Ввод последующих букв влияет на состав меню в сторону его уменьшения. Пример соответствующего отображения - см. </w:t>
      </w:r>
      <w:r w:rsidR="001821EE">
        <w:fldChar w:fldCharType="begin"/>
      </w:r>
      <w:r w:rsidR="001821EE">
        <w:instrText xml:space="preserve"> REF _Ref67579972 \h </w:instrText>
      </w:r>
      <w:r w:rsidR="001821EE">
        <w:fldChar w:fldCharType="separate"/>
      </w:r>
      <w:r w:rsidR="00333C65">
        <w:t>Рисунок 7.20</w:t>
      </w:r>
      <w:r w:rsidR="001821EE">
        <w:fldChar w:fldCharType="end"/>
      </w:r>
      <w:r>
        <w:t>.</w:t>
      </w:r>
    </w:p>
    <w:p w:rsidR="00EA0AB7" w:rsidRDefault="00EA0AB7" w:rsidP="00EA0AB7">
      <w:pPr>
        <w:pStyle w:val="ad"/>
      </w:pPr>
      <w:r>
        <w:t>Ввод обозначения точки координации</w:t>
      </w:r>
    </w:p>
    <w:p w:rsidR="001821EE" w:rsidRDefault="001100E3" w:rsidP="001821EE">
      <w:pPr>
        <w:pStyle w:val="ad"/>
        <w:keepNext/>
      </w:pPr>
      <w:r w:rsidRPr="00AE53FC">
        <w:drawing>
          <wp:inline distT="0" distB="0" distL="0" distR="0">
            <wp:extent cx="6219825" cy="2390775"/>
            <wp:effectExtent l="0" t="0" r="0" b="0"/>
            <wp:docPr id="208" name="Рисунок 169" descr="Stuk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9" descr="Stuk2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6219825" cy="2390775"/>
                    </a:xfrm>
                    <a:prstGeom prst="rect">
                      <a:avLst/>
                    </a:prstGeom>
                    <a:noFill/>
                    <a:ln>
                      <a:noFill/>
                    </a:ln>
                  </pic:spPr>
                </pic:pic>
              </a:graphicData>
            </a:graphic>
          </wp:inline>
        </w:drawing>
      </w:r>
    </w:p>
    <w:p w:rsidR="00EA0AB7" w:rsidRDefault="001821EE" w:rsidP="001821EE">
      <w:pPr>
        <w:pStyle w:val="ad"/>
      </w:pPr>
      <w:bookmarkStart w:id="274" w:name="_Ref67579972"/>
      <w:r>
        <w:t xml:space="preserve">Рисунок </w:t>
      </w:r>
      <w:r>
        <w:fldChar w:fldCharType="begin"/>
      </w:r>
      <w:r>
        <w:instrText xml:space="preserve"> STYLEREF 1 \s </w:instrText>
      </w:r>
      <w:r>
        <w:fldChar w:fldCharType="separate"/>
      </w:r>
      <w:r w:rsidR="00333C65">
        <w:t>7</w:t>
      </w:r>
      <w:r>
        <w:fldChar w:fldCharType="end"/>
      </w:r>
      <w:r>
        <w:t>.</w:t>
      </w:r>
      <w:r>
        <w:fldChar w:fldCharType="begin"/>
      </w:r>
      <w:r>
        <w:instrText xml:space="preserve"> SEQ Рисунок \* ARABIC \s 1 </w:instrText>
      </w:r>
      <w:r>
        <w:fldChar w:fldCharType="separate"/>
      </w:r>
      <w:r w:rsidR="00333C65">
        <w:t>20</w:t>
      </w:r>
      <w:r>
        <w:fldChar w:fldCharType="end"/>
      </w:r>
      <w:bookmarkEnd w:id="274"/>
    </w:p>
    <w:p w:rsidR="00EA0AB7" w:rsidRDefault="00EA0AB7" w:rsidP="00EA0AB7">
      <w:r>
        <w:t>Нажатие ЛКМ на нужном обозначении в этом меню приведет к тому, что оно подставится в поле «Точка координации». Затем необходимо нажать клавишу «Сохранить».</w:t>
      </w:r>
    </w:p>
    <w:p w:rsidR="00EA0AB7" w:rsidRDefault="00EA0AB7" w:rsidP="00EA0AB7">
      <w:r>
        <w:t xml:space="preserve">При попытке ввода обозначения точки, которой нет в составе аэронавигационной информации или при дублировании обозначения ранее введенной точки, выдается системное сообщение об ошибке ввода. Пример такого отображения - см. </w:t>
      </w:r>
      <w:r w:rsidR="001821EE">
        <w:fldChar w:fldCharType="begin"/>
      </w:r>
      <w:r w:rsidR="001821EE">
        <w:instrText xml:space="preserve"> REF _Ref67580004 \h </w:instrText>
      </w:r>
      <w:r w:rsidR="001821EE">
        <w:fldChar w:fldCharType="separate"/>
      </w:r>
      <w:r w:rsidR="00333C65">
        <w:t>Рисунок 7.21</w:t>
      </w:r>
      <w:r w:rsidR="001821EE">
        <w:fldChar w:fldCharType="end"/>
      </w:r>
      <w:r>
        <w:t>.</w:t>
      </w:r>
    </w:p>
    <w:p w:rsidR="00EA0AB7" w:rsidRDefault="00EA0AB7" w:rsidP="00EA0AB7">
      <w:pPr>
        <w:autoSpaceDE/>
        <w:autoSpaceDN/>
        <w:adjustRightInd/>
        <w:spacing w:after="160" w:line="259" w:lineRule="auto"/>
        <w:ind w:firstLine="0"/>
        <w:jc w:val="left"/>
      </w:pPr>
      <w:r>
        <w:br w:type="page"/>
      </w:r>
    </w:p>
    <w:p w:rsidR="00EA0AB7" w:rsidRDefault="00EA0AB7" w:rsidP="00EA0AB7">
      <w:pPr>
        <w:pStyle w:val="ad"/>
      </w:pPr>
      <w:r>
        <w:t>Индикация ошибки при вводе обозначения точки координации</w:t>
      </w:r>
    </w:p>
    <w:p w:rsidR="001821EE" w:rsidRDefault="001100E3" w:rsidP="001821EE">
      <w:pPr>
        <w:pStyle w:val="ad"/>
        <w:keepNext/>
      </w:pPr>
      <w:r w:rsidRPr="00AE53FC">
        <w:drawing>
          <wp:inline distT="0" distB="0" distL="0" distR="0">
            <wp:extent cx="6210300" cy="1600200"/>
            <wp:effectExtent l="0" t="0" r="0" b="0"/>
            <wp:docPr id="209" name="Рисунок 168" descr="STUK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8" descr="STUK2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6210300" cy="1600200"/>
                    </a:xfrm>
                    <a:prstGeom prst="rect">
                      <a:avLst/>
                    </a:prstGeom>
                    <a:noFill/>
                    <a:ln>
                      <a:noFill/>
                    </a:ln>
                  </pic:spPr>
                </pic:pic>
              </a:graphicData>
            </a:graphic>
          </wp:inline>
        </w:drawing>
      </w:r>
    </w:p>
    <w:p w:rsidR="00EA0AB7" w:rsidRDefault="001821EE" w:rsidP="001821EE">
      <w:pPr>
        <w:pStyle w:val="ad"/>
      </w:pPr>
      <w:bookmarkStart w:id="275" w:name="_Ref67580004"/>
      <w:r>
        <w:t xml:space="preserve">Рисунок </w:t>
      </w:r>
      <w:r>
        <w:fldChar w:fldCharType="begin"/>
      </w:r>
      <w:r>
        <w:instrText xml:space="preserve"> STYLEREF 1 \s </w:instrText>
      </w:r>
      <w:r>
        <w:fldChar w:fldCharType="separate"/>
      </w:r>
      <w:r w:rsidR="00333C65">
        <w:t>7</w:t>
      </w:r>
      <w:r>
        <w:fldChar w:fldCharType="end"/>
      </w:r>
      <w:r>
        <w:t>.</w:t>
      </w:r>
      <w:r>
        <w:fldChar w:fldCharType="begin"/>
      </w:r>
      <w:r>
        <w:instrText xml:space="preserve"> SEQ Рисунок \* ARABIC \s 1 </w:instrText>
      </w:r>
      <w:r>
        <w:fldChar w:fldCharType="separate"/>
      </w:r>
      <w:r w:rsidR="00333C65">
        <w:t>21</w:t>
      </w:r>
      <w:r>
        <w:fldChar w:fldCharType="end"/>
      </w:r>
      <w:bookmarkEnd w:id="275"/>
    </w:p>
    <w:p w:rsidR="00EA0AB7" w:rsidRDefault="00EA0AB7" w:rsidP="00B744A5">
      <w:pPr>
        <w:spacing w:before="120"/>
      </w:pPr>
      <w:r>
        <w:t>Вид окна при нажатии клавиши «Редактировать» в выделенной строке закладки «</w:t>
      </w:r>
      <w:r>
        <w:rPr>
          <w:lang w:val="en-US"/>
        </w:rPr>
        <w:t>OLDI</w:t>
      </w:r>
      <w:r>
        <w:t xml:space="preserve">/Правила» - см. </w:t>
      </w:r>
      <w:r w:rsidR="001821EE">
        <w:fldChar w:fldCharType="begin"/>
      </w:r>
      <w:r w:rsidR="001821EE">
        <w:instrText xml:space="preserve"> REF _Ref67580023 \h </w:instrText>
      </w:r>
      <w:r w:rsidR="001821EE">
        <w:fldChar w:fldCharType="separate"/>
      </w:r>
      <w:r w:rsidR="00333C65">
        <w:t>Рисунок 7.22</w:t>
      </w:r>
      <w:r w:rsidR="001821EE">
        <w:fldChar w:fldCharType="end"/>
      </w:r>
      <w:r>
        <w:t>.</w:t>
      </w:r>
    </w:p>
    <w:p w:rsidR="00EA0AB7" w:rsidRDefault="00EA0AB7" w:rsidP="00EA0AB7">
      <w:pPr>
        <w:pStyle w:val="ad"/>
      </w:pPr>
      <w:r>
        <w:t xml:space="preserve">Опция редактирования правила </w:t>
      </w:r>
      <w:r>
        <w:rPr>
          <w:lang w:val="en-US"/>
        </w:rPr>
        <w:t>OLDI</w:t>
      </w:r>
    </w:p>
    <w:p w:rsidR="001821EE" w:rsidRDefault="001100E3" w:rsidP="001821EE">
      <w:pPr>
        <w:pStyle w:val="ad"/>
        <w:keepNext/>
      </w:pPr>
      <w:r w:rsidRPr="00AE53FC">
        <w:drawing>
          <wp:inline distT="0" distB="0" distL="0" distR="0">
            <wp:extent cx="6038850" cy="2333625"/>
            <wp:effectExtent l="0" t="0" r="0" b="0"/>
            <wp:docPr id="210" name="Рисунок 167" descr="stuk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 descr="stuk24"/>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6038850" cy="2333625"/>
                    </a:xfrm>
                    <a:prstGeom prst="rect">
                      <a:avLst/>
                    </a:prstGeom>
                    <a:noFill/>
                    <a:ln>
                      <a:noFill/>
                    </a:ln>
                  </pic:spPr>
                </pic:pic>
              </a:graphicData>
            </a:graphic>
          </wp:inline>
        </w:drawing>
      </w:r>
    </w:p>
    <w:p w:rsidR="00EA0AB7" w:rsidRDefault="001821EE" w:rsidP="001821EE">
      <w:pPr>
        <w:pStyle w:val="ad"/>
      </w:pPr>
      <w:bookmarkStart w:id="276" w:name="_Ref67580023"/>
      <w:r>
        <w:t xml:space="preserve">Рисунок </w:t>
      </w:r>
      <w:r>
        <w:fldChar w:fldCharType="begin"/>
      </w:r>
      <w:r>
        <w:instrText xml:space="preserve"> STYLEREF 1 \s </w:instrText>
      </w:r>
      <w:r>
        <w:fldChar w:fldCharType="separate"/>
      </w:r>
      <w:r w:rsidR="00333C65">
        <w:t>7</w:t>
      </w:r>
      <w:r>
        <w:fldChar w:fldCharType="end"/>
      </w:r>
      <w:r>
        <w:t>.</w:t>
      </w:r>
      <w:r>
        <w:fldChar w:fldCharType="begin"/>
      </w:r>
      <w:r>
        <w:instrText xml:space="preserve"> SEQ Рисунок \* ARABIC \s 1 </w:instrText>
      </w:r>
      <w:r>
        <w:fldChar w:fldCharType="separate"/>
      </w:r>
      <w:r w:rsidR="00333C65">
        <w:t>22</w:t>
      </w:r>
      <w:r>
        <w:fldChar w:fldCharType="end"/>
      </w:r>
      <w:bookmarkEnd w:id="276"/>
    </w:p>
    <w:p w:rsidR="00EA0AB7" w:rsidRDefault="00EA0AB7" w:rsidP="00EA0AB7">
      <w:r>
        <w:t xml:space="preserve">Для редактирования необходимо обратиться в соответствующее поле с помощью мыши, стереть ранее введенный параметр и ввести новый. Затем нажать клавишу «Сохранить». </w:t>
      </w:r>
    </w:p>
    <w:p w:rsidR="00EA0AB7" w:rsidRDefault="00EA0AB7" w:rsidP="00EA0AB7">
      <w:r>
        <w:t>Вид окна при нажатии клавиши «Удалить» в выделенной строке закладки «</w:t>
      </w:r>
      <w:r>
        <w:rPr>
          <w:lang w:val="en-US"/>
        </w:rPr>
        <w:t>OLDI</w:t>
      </w:r>
      <w:r>
        <w:t xml:space="preserve">/Правила» - см. </w:t>
      </w:r>
      <w:r w:rsidR="001821EE">
        <w:fldChar w:fldCharType="begin"/>
      </w:r>
      <w:r w:rsidR="001821EE">
        <w:instrText xml:space="preserve"> REF _Ref67580044 \h </w:instrText>
      </w:r>
      <w:r w:rsidR="001821EE">
        <w:fldChar w:fldCharType="separate"/>
      </w:r>
      <w:r w:rsidR="00333C65">
        <w:t>Рисунок 7.23</w:t>
      </w:r>
      <w:r w:rsidR="001821EE">
        <w:fldChar w:fldCharType="end"/>
      </w:r>
      <w:r>
        <w:t>.</w:t>
      </w:r>
    </w:p>
    <w:p w:rsidR="00EA0AB7" w:rsidRDefault="00EA0AB7" w:rsidP="00EA0AB7">
      <w:pPr>
        <w:autoSpaceDE/>
        <w:autoSpaceDN/>
        <w:adjustRightInd/>
        <w:spacing w:after="160" w:line="259" w:lineRule="auto"/>
        <w:ind w:firstLine="0"/>
        <w:jc w:val="left"/>
      </w:pPr>
      <w:r>
        <w:br w:type="page"/>
      </w:r>
    </w:p>
    <w:p w:rsidR="00EA0AB7" w:rsidRDefault="00EA0AB7" w:rsidP="00EA0AB7">
      <w:pPr>
        <w:pStyle w:val="ad"/>
      </w:pPr>
      <w:r>
        <w:t xml:space="preserve">Опция редактирования правила </w:t>
      </w:r>
      <w:r>
        <w:rPr>
          <w:lang w:val="en-US"/>
        </w:rPr>
        <w:t>OLDI</w:t>
      </w:r>
    </w:p>
    <w:p w:rsidR="001821EE" w:rsidRDefault="001100E3" w:rsidP="001821EE">
      <w:pPr>
        <w:pStyle w:val="ad"/>
        <w:keepNext/>
      </w:pPr>
      <w:r w:rsidRPr="00AE53FC">
        <w:drawing>
          <wp:inline distT="0" distB="0" distL="0" distR="0">
            <wp:extent cx="5572125" cy="2143125"/>
            <wp:effectExtent l="0" t="0" r="0" b="0"/>
            <wp:docPr id="211" name="Рисунок 166" descr="stuk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 descr="stuk23"/>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572125" cy="2143125"/>
                    </a:xfrm>
                    <a:prstGeom prst="rect">
                      <a:avLst/>
                    </a:prstGeom>
                    <a:noFill/>
                    <a:ln>
                      <a:noFill/>
                    </a:ln>
                  </pic:spPr>
                </pic:pic>
              </a:graphicData>
            </a:graphic>
          </wp:inline>
        </w:drawing>
      </w:r>
    </w:p>
    <w:p w:rsidR="00EA0AB7" w:rsidRDefault="001821EE" w:rsidP="001821EE">
      <w:pPr>
        <w:pStyle w:val="ad"/>
      </w:pPr>
      <w:bookmarkStart w:id="277" w:name="_Ref67580044"/>
      <w:r>
        <w:t xml:space="preserve">Рисунок </w:t>
      </w:r>
      <w:r>
        <w:fldChar w:fldCharType="begin"/>
      </w:r>
      <w:r>
        <w:instrText xml:space="preserve"> STYLEREF 1 \s </w:instrText>
      </w:r>
      <w:r>
        <w:fldChar w:fldCharType="separate"/>
      </w:r>
      <w:r w:rsidR="00333C65">
        <w:t>7</w:t>
      </w:r>
      <w:r>
        <w:fldChar w:fldCharType="end"/>
      </w:r>
      <w:r>
        <w:t>.</w:t>
      </w:r>
      <w:r>
        <w:fldChar w:fldCharType="begin"/>
      </w:r>
      <w:r>
        <w:instrText xml:space="preserve"> SEQ Рисунок \* ARABIC \s 1 </w:instrText>
      </w:r>
      <w:r>
        <w:fldChar w:fldCharType="separate"/>
      </w:r>
      <w:r w:rsidR="00333C65">
        <w:t>23</w:t>
      </w:r>
      <w:r>
        <w:fldChar w:fldCharType="end"/>
      </w:r>
      <w:bookmarkEnd w:id="277"/>
    </w:p>
    <w:p w:rsidR="00EA0AB7" w:rsidRDefault="00EA0AB7" w:rsidP="00EA0AB7">
      <w:r>
        <w:t>Необходимо нажать клавишу «Удалить» в этом бланке, тем самым подтвердив ранее начатую опцию удаления.</w:t>
      </w:r>
    </w:p>
    <w:p w:rsidR="00EA0AB7" w:rsidRDefault="00EA0AB7" w:rsidP="00EA0AB7">
      <w:r>
        <w:t>В закладке «</w:t>
      </w:r>
      <w:r>
        <w:rPr>
          <w:lang w:val="en-US"/>
        </w:rPr>
        <w:t>OLDI</w:t>
      </w:r>
      <w:r>
        <w:t xml:space="preserve">/Правила» предусмотрена возможность фильтрации информационных строк по точке координации. Для этого необходимо в верней части окна в поле «Фильтр»  набрать одну и более букв из обозначения точки координации. Начиная с ввода первой буквы начинает отображаться меню с перечнем точек из состава аэронавигационной информации в плановой подсистеме, где такая буква встречается. Ввод последующих букв влияет на состав меню в сторону его уменьшения. Можно нажатием ЛКМ выбрать нужную точку из меню и она подставится в поле «Фильтр». Фиксация такой выборки нажатием клавиши «Применить». Если же в процессе набора букв нажать клавишу «Применить», то в информационной части окна останутся строки по точкам координации, в названии которых  присутствуют набранные в поле «Фильтр» буквы. Пример – см. </w:t>
      </w:r>
      <w:r w:rsidR="001821EE">
        <w:fldChar w:fldCharType="begin"/>
      </w:r>
      <w:r w:rsidR="001821EE">
        <w:instrText xml:space="preserve"> REF _Ref67580069 \h </w:instrText>
      </w:r>
      <w:r w:rsidR="001821EE">
        <w:fldChar w:fldCharType="separate"/>
      </w:r>
      <w:r w:rsidR="00333C65">
        <w:t>Рисунок 7.24</w:t>
      </w:r>
      <w:r w:rsidR="001821EE">
        <w:fldChar w:fldCharType="end"/>
      </w:r>
      <w:r>
        <w:t>.</w:t>
      </w:r>
    </w:p>
    <w:p w:rsidR="00EA0AB7" w:rsidRDefault="00EA0AB7" w:rsidP="00EA0AB7">
      <w:pPr>
        <w:pStyle w:val="ad"/>
      </w:pPr>
      <w:r>
        <w:t xml:space="preserve">Пример выборки по точке координации в закладке «Правила </w:t>
      </w:r>
      <w:r>
        <w:rPr>
          <w:lang w:val="en-US"/>
        </w:rPr>
        <w:t>OLDI</w:t>
      </w:r>
      <w:r>
        <w:t>»</w:t>
      </w:r>
    </w:p>
    <w:p w:rsidR="001821EE" w:rsidRDefault="001100E3" w:rsidP="001821EE">
      <w:pPr>
        <w:pStyle w:val="ad"/>
        <w:keepNext/>
      </w:pPr>
      <w:r w:rsidRPr="00AE53FC">
        <w:drawing>
          <wp:inline distT="0" distB="0" distL="0" distR="0">
            <wp:extent cx="5705475" cy="2209800"/>
            <wp:effectExtent l="0" t="0" r="0" b="0"/>
            <wp:docPr id="212" name="Рисунок 165" descr="stuk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 descr="stuk26"/>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705475" cy="2209800"/>
                    </a:xfrm>
                    <a:prstGeom prst="rect">
                      <a:avLst/>
                    </a:prstGeom>
                    <a:noFill/>
                    <a:ln>
                      <a:noFill/>
                    </a:ln>
                  </pic:spPr>
                </pic:pic>
              </a:graphicData>
            </a:graphic>
          </wp:inline>
        </w:drawing>
      </w:r>
    </w:p>
    <w:p w:rsidR="00EA0AB7" w:rsidRDefault="001821EE" w:rsidP="001821EE">
      <w:pPr>
        <w:pStyle w:val="ad"/>
      </w:pPr>
      <w:bookmarkStart w:id="278" w:name="_Ref67580069"/>
      <w:r>
        <w:t xml:space="preserve">Рисунок </w:t>
      </w:r>
      <w:r>
        <w:fldChar w:fldCharType="begin"/>
      </w:r>
      <w:r>
        <w:instrText xml:space="preserve"> STYLEREF 1 \s </w:instrText>
      </w:r>
      <w:r>
        <w:fldChar w:fldCharType="separate"/>
      </w:r>
      <w:r w:rsidR="00333C65">
        <w:t>7</w:t>
      </w:r>
      <w:r>
        <w:fldChar w:fldCharType="end"/>
      </w:r>
      <w:r>
        <w:t>.</w:t>
      </w:r>
      <w:r>
        <w:fldChar w:fldCharType="begin"/>
      </w:r>
      <w:r>
        <w:instrText xml:space="preserve"> SEQ Рисунок \* ARABIC \s 1 </w:instrText>
      </w:r>
      <w:r>
        <w:fldChar w:fldCharType="separate"/>
      </w:r>
      <w:r w:rsidR="00333C65">
        <w:t>24</w:t>
      </w:r>
      <w:r>
        <w:fldChar w:fldCharType="end"/>
      </w:r>
      <w:bookmarkEnd w:id="278"/>
    </w:p>
    <w:p w:rsidR="00EA0AB7" w:rsidRDefault="00EA0AB7" w:rsidP="00EA0AB7">
      <w:r>
        <w:t xml:space="preserve">Вид окна при нажатии в верней части закладки «Правила </w:t>
      </w:r>
      <w:r>
        <w:rPr>
          <w:lang w:val="en-US"/>
        </w:rPr>
        <w:t>OLDI</w:t>
      </w:r>
      <w:r>
        <w:t xml:space="preserve">» клавиши «+ Новое правило» - см. </w:t>
      </w:r>
      <w:r w:rsidR="001821EE">
        <w:fldChar w:fldCharType="begin"/>
      </w:r>
      <w:r w:rsidR="001821EE">
        <w:instrText xml:space="preserve"> REF _Ref67580087 \h </w:instrText>
      </w:r>
      <w:r w:rsidR="001821EE">
        <w:fldChar w:fldCharType="separate"/>
      </w:r>
      <w:r w:rsidR="00333C65">
        <w:t>Рисунок 7.25</w:t>
      </w:r>
      <w:r w:rsidR="001821EE">
        <w:fldChar w:fldCharType="end"/>
      </w:r>
      <w:r>
        <w:t xml:space="preserve">. Это по сути дела бланк для ввода параметров взаимодействия по новой ранее не введенной точке координации. </w:t>
      </w:r>
    </w:p>
    <w:p w:rsidR="00EA0AB7" w:rsidRDefault="00EA0AB7" w:rsidP="00EA0AB7">
      <w:pPr>
        <w:pStyle w:val="ad"/>
      </w:pPr>
      <w:r>
        <w:t>Опция создания нового правила</w:t>
      </w:r>
    </w:p>
    <w:p w:rsidR="001821EE" w:rsidRDefault="001100E3" w:rsidP="001821EE">
      <w:pPr>
        <w:pStyle w:val="ad"/>
        <w:keepNext/>
      </w:pPr>
      <w:r w:rsidRPr="00AE53FC">
        <w:drawing>
          <wp:inline distT="0" distB="0" distL="0" distR="0">
            <wp:extent cx="6210300" cy="2409825"/>
            <wp:effectExtent l="0" t="0" r="0" b="0"/>
            <wp:docPr id="213" name="Рисунок 164" descr="stuk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 descr="stuk27"/>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6210300" cy="2409825"/>
                    </a:xfrm>
                    <a:prstGeom prst="rect">
                      <a:avLst/>
                    </a:prstGeom>
                    <a:noFill/>
                    <a:ln>
                      <a:noFill/>
                    </a:ln>
                  </pic:spPr>
                </pic:pic>
              </a:graphicData>
            </a:graphic>
          </wp:inline>
        </w:drawing>
      </w:r>
    </w:p>
    <w:p w:rsidR="00EA0AB7" w:rsidRDefault="001821EE" w:rsidP="001821EE">
      <w:pPr>
        <w:pStyle w:val="ad"/>
      </w:pPr>
      <w:bookmarkStart w:id="279" w:name="_Ref67580087"/>
      <w:r>
        <w:t xml:space="preserve">Рисунок </w:t>
      </w:r>
      <w:r>
        <w:fldChar w:fldCharType="begin"/>
      </w:r>
      <w:r>
        <w:instrText xml:space="preserve"> STYLEREF 1 \s </w:instrText>
      </w:r>
      <w:r>
        <w:fldChar w:fldCharType="separate"/>
      </w:r>
      <w:r w:rsidR="00333C65">
        <w:t>7</w:t>
      </w:r>
      <w:r>
        <w:fldChar w:fldCharType="end"/>
      </w:r>
      <w:r>
        <w:t>.</w:t>
      </w:r>
      <w:r>
        <w:fldChar w:fldCharType="begin"/>
      </w:r>
      <w:r>
        <w:instrText xml:space="preserve"> SEQ Рисунок \* ARABIC \s 1 </w:instrText>
      </w:r>
      <w:r>
        <w:fldChar w:fldCharType="separate"/>
      </w:r>
      <w:r w:rsidR="00333C65">
        <w:t>25</w:t>
      </w:r>
      <w:r>
        <w:fldChar w:fldCharType="end"/>
      </w:r>
      <w:bookmarkEnd w:id="279"/>
    </w:p>
    <w:p w:rsidR="00EA0AB7" w:rsidRDefault="00EA0AB7" w:rsidP="00EA0AB7">
      <w:r>
        <w:t>В этом бланке все поля пустые, кроме поля «Идентификатор канала», в который подставляется обозначение первого по порядку канала. Если надо изменить канал взаимодействия, то нажатием кнопки «</w:t>
      </w:r>
      <w:r>
        <w:sym w:font="Wingdings 3" w:char="F080"/>
      </w:r>
      <w:r>
        <w:t xml:space="preserve">» вызывается меню с перечнем действующих каналов взаимодействия. Пример такого меню - см. </w:t>
      </w:r>
      <w:r w:rsidR="001821EE">
        <w:fldChar w:fldCharType="begin"/>
      </w:r>
      <w:r w:rsidR="001821EE">
        <w:instrText xml:space="preserve"> REF _Ref67580117 \h </w:instrText>
      </w:r>
      <w:r w:rsidR="001821EE">
        <w:fldChar w:fldCharType="separate"/>
      </w:r>
      <w:r w:rsidR="00333C65">
        <w:t>Рисунок 7.26</w:t>
      </w:r>
      <w:r w:rsidR="001821EE">
        <w:fldChar w:fldCharType="end"/>
      </w:r>
      <w:r>
        <w:t>.</w:t>
      </w:r>
    </w:p>
    <w:p w:rsidR="00EA0AB7" w:rsidRDefault="00EA0AB7" w:rsidP="00EA0AB7">
      <w:pPr>
        <w:pStyle w:val="ad"/>
      </w:pPr>
      <w:r>
        <w:t>Пример меню выбора канала</w:t>
      </w:r>
    </w:p>
    <w:p w:rsidR="001821EE" w:rsidRDefault="001100E3" w:rsidP="001821EE">
      <w:pPr>
        <w:pStyle w:val="ad"/>
        <w:keepNext/>
      </w:pPr>
      <w:r w:rsidRPr="00AE53FC">
        <w:drawing>
          <wp:inline distT="0" distB="0" distL="0" distR="0">
            <wp:extent cx="6219825" cy="2390775"/>
            <wp:effectExtent l="0" t="0" r="0" b="0"/>
            <wp:docPr id="214" name="Рисунок 163" descr="stuk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3" descr="stuk28"/>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6219825" cy="2390775"/>
                    </a:xfrm>
                    <a:prstGeom prst="rect">
                      <a:avLst/>
                    </a:prstGeom>
                    <a:noFill/>
                    <a:ln>
                      <a:noFill/>
                    </a:ln>
                  </pic:spPr>
                </pic:pic>
              </a:graphicData>
            </a:graphic>
          </wp:inline>
        </w:drawing>
      </w:r>
    </w:p>
    <w:p w:rsidR="00EA0AB7" w:rsidRDefault="001821EE" w:rsidP="001821EE">
      <w:pPr>
        <w:pStyle w:val="ad"/>
      </w:pPr>
      <w:bookmarkStart w:id="280" w:name="_Ref67580117"/>
      <w:r>
        <w:t xml:space="preserve">Рисунок </w:t>
      </w:r>
      <w:r>
        <w:fldChar w:fldCharType="begin"/>
      </w:r>
      <w:r>
        <w:instrText xml:space="preserve"> STYLEREF 1 \s </w:instrText>
      </w:r>
      <w:r>
        <w:fldChar w:fldCharType="separate"/>
      </w:r>
      <w:r w:rsidR="00333C65">
        <w:t>7</w:t>
      </w:r>
      <w:r>
        <w:fldChar w:fldCharType="end"/>
      </w:r>
      <w:r>
        <w:t>.</w:t>
      </w:r>
      <w:r>
        <w:fldChar w:fldCharType="begin"/>
      </w:r>
      <w:r>
        <w:instrText xml:space="preserve"> SEQ Рисунок \* ARABIC \s 1 </w:instrText>
      </w:r>
      <w:r>
        <w:fldChar w:fldCharType="separate"/>
      </w:r>
      <w:r w:rsidR="00333C65">
        <w:t>26</w:t>
      </w:r>
      <w:r>
        <w:fldChar w:fldCharType="end"/>
      </w:r>
      <w:bookmarkEnd w:id="280"/>
    </w:p>
    <w:p w:rsidR="00EA0AB7" w:rsidRDefault="00EA0AB7" w:rsidP="00EA0AB7">
      <w:r>
        <w:t>Выбор нужного обозначения нажатием ЛКМ на соответствующей строке меню. Далее надо заполнить остальные поля и нажать клавишу «Сохранить».</w:t>
      </w:r>
    </w:p>
    <w:p w:rsidR="00EA0AB7" w:rsidRDefault="00EA0AB7" w:rsidP="00EA0AB7">
      <w:r>
        <w:t xml:space="preserve">Вид окна при обращении к строке «Каналы» в функциональной части окна «Конфигурация» - см. </w:t>
      </w:r>
      <w:r w:rsidR="001821EE">
        <w:fldChar w:fldCharType="begin"/>
      </w:r>
      <w:r w:rsidR="001821EE">
        <w:instrText xml:space="preserve"> REF _Ref67580136 \h </w:instrText>
      </w:r>
      <w:r w:rsidR="001821EE">
        <w:fldChar w:fldCharType="separate"/>
      </w:r>
      <w:r w:rsidR="00333C65">
        <w:t>Рисунок 7.27</w:t>
      </w:r>
      <w:r w:rsidR="001821EE">
        <w:fldChar w:fldCharType="end"/>
      </w:r>
      <w:r>
        <w:t xml:space="preserve">. </w:t>
      </w:r>
    </w:p>
    <w:p w:rsidR="00EA0AB7" w:rsidRDefault="00EA0AB7" w:rsidP="00EA0AB7">
      <w:r>
        <w:t>Каждому каналу соответствует своя табличная строка. Состав данных в каждой строке: идентификатор канала («Идент. канала»), обозначение местного объекта взаимодействия («Локальный идент.»), обозначение удаленного объекта взаимодействия («Удаленный идент.»), признак использования/не использования в сообщениях букв русского алфавита («Кириллица»), номер последнего отправленного сообщения («Кол-во сообщений»).</w:t>
      </w:r>
    </w:p>
    <w:p w:rsidR="00EA0AB7" w:rsidRDefault="00EA0AB7" w:rsidP="00EA0AB7">
      <w:pPr>
        <w:pStyle w:val="ad"/>
      </w:pPr>
      <w:r>
        <w:t>Закладка «</w:t>
      </w:r>
      <w:r>
        <w:rPr>
          <w:lang w:val="en-US"/>
        </w:rPr>
        <w:t>OLDI</w:t>
      </w:r>
      <w:r>
        <w:t xml:space="preserve"> каналы»</w:t>
      </w:r>
    </w:p>
    <w:p w:rsidR="001821EE" w:rsidRDefault="001100E3" w:rsidP="001821EE">
      <w:pPr>
        <w:pStyle w:val="ad"/>
        <w:keepNext/>
      </w:pPr>
      <w:r w:rsidRPr="00AE53FC">
        <w:drawing>
          <wp:inline distT="0" distB="0" distL="0" distR="0">
            <wp:extent cx="6219825" cy="2381250"/>
            <wp:effectExtent l="0" t="0" r="0" b="0"/>
            <wp:docPr id="215" name="Рисунок 162" descr="kanOlDI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2" descr="kanOlDI01"/>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6219825" cy="2381250"/>
                    </a:xfrm>
                    <a:prstGeom prst="rect">
                      <a:avLst/>
                    </a:prstGeom>
                    <a:noFill/>
                    <a:ln>
                      <a:noFill/>
                    </a:ln>
                  </pic:spPr>
                </pic:pic>
              </a:graphicData>
            </a:graphic>
          </wp:inline>
        </w:drawing>
      </w:r>
    </w:p>
    <w:p w:rsidR="00EA0AB7" w:rsidRDefault="001821EE" w:rsidP="001821EE">
      <w:pPr>
        <w:pStyle w:val="ad"/>
      </w:pPr>
      <w:bookmarkStart w:id="281" w:name="_Ref67580136"/>
      <w:r>
        <w:t xml:space="preserve">Рисунок </w:t>
      </w:r>
      <w:r>
        <w:fldChar w:fldCharType="begin"/>
      </w:r>
      <w:r>
        <w:instrText xml:space="preserve"> STYLEREF 1 \s </w:instrText>
      </w:r>
      <w:r>
        <w:fldChar w:fldCharType="separate"/>
      </w:r>
      <w:r w:rsidR="00333C65">
        <w:t>7</w:t>
      </w:r>
      <w:r>
        <w:fldChar w:fldCharType="end"/>
      </w:r>
      <w:r>
        <w:t>.</w:t>
      </w:r>
      <w:r>
        <w:fldChar w:fldCharType="begin"/>
      </w:r>
      <w:r>
        <w:instrText xml:space="preserve"> SEQ Рисунок \* ARABIC \s 1 </w:instrText>
      </w:r>
      <w:r>
        <w:fldChar w:fldCharType="separate"/>
      </w:r>
      <w:r w:rsidR="00333C65">
        <w:t>27</w:t>
      </w:r>
      <w:r>
        <w:fldChar w:fldCharType="end"/>
      </w:r>
      <w:bookmarkEnd w:id="281"/>
    </w:p>
    <w:p w:rsidR="00EA0AB7" w:rsidRDefault="00EA0AB7" w:rsidP="00EA0AB7">
      <w:r>
        <w:t xml:space="preserve">В конце каждой строки находятся две клавиши «Редактировать» и «Удалить», которые позволяют внести изменения в параметры канала или удалить. </w:t>
      </w:r>
    </w:p>
    <w:p w:rsidR="00EA0AB7" w:rsidRDefault="00EA0AB7" w:rsidP="00EA0AB7">
      <w:r>
        <w:t xml:space="preserve">Вид окна при нажатии «Редактировать» - см. </w:t>
      </w:r>
      <w:r w:rsidR="001821EE">
        <w:fldChar w:fldCharType="begin"/>
      </w:r>
      <w:r w:rsidR="001821EE">
        <w:instrText xml:space="preserve"> REF _Ref67580152 \h </w:instrText>
      </w:r>
      <w:r w:rsidR="001821EE">
        <w:fldChar w:fldCharType="separate"/>
      </w:r>
      <w:r w:rsidR="00333C65">
        <w:t>Рисунок 7.28</w:t>
      </w:r>
      <w:r w:rsidR="001821EE">
        <w:fldChar w:fldCharType="end"/>
      </w:r>
      <w:r>
        <w:t>.</w:t>
      </w:r>
    </w:p>
    <w:p w:rsidR="00EA0AB7" w:rsidRDefault="00EA0AB7" w:rsidP="00EA0AB7">
      <w:pPr>
        <w:pStyle w:val="ad"/>
      </w:pPr>
      <w:r>
        <w:t>Опция редактирования параметров канала</w:t>
      </w:r>
    </w:p>
    <w:p w:rsidR="001821EE" w:rsidRDefault="001100E3" w:rsidP="001821EE">
      <w:pPr>
        <w:pStyle w:val="ad"/>
        <w:keepNext/>
      </w:pPr>
      <w:r w:rsidRPr="00AE53FC">
        <w:drawing>
          <wp:inline distT="0" distB="0" distL="0" distR="0">
            <wp:extent cx="5629275" cy="2162175"/>
            <wp:effectExtent l="0" t="0" r="0" b="0"/>
            <wp:docPr id="216" name="Рисунок 161" descr="kanOLDI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 descr="kanOLDI03"/>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629275" cy="2162175"/>
                    </a:xfrm>
                    <a:prstGeom prst="rect">
                      <a:avLst/>
                    </a:prstGeom>
                    <a:noFill/>
                    <a:ln>
                      <a:noFill/>
                    </a:ln>
                  </pic:spPr>
                </pic:pic>
              </a:graphicData>
            </a:graphic>
          </wp:inline>
        </w:drawing>
      </w:r>
    </w:p>
    <w:p w:rsidR="00EA0AB7" w:rsidRDefault="001821EE" w:rsidP="001821EE">
      <w:pPr>
        <w:pStyle w:val="ad"/>
      </w:pPr>
      <w:bookmarkStart w:id="282" w:name="_Ref67580152"/>
      <w:r>
        <w:t xml:space="preserve">Рисунок </w:t>
      </w:r>
      <w:r>
        <w:fldChar w:fldCharType="begin"/>
      </w:r>
      <w:r>
        <w:instrText xml:space="preserve"> STYLEREF 1 \s </w:instrText>
      </w:r>
      <w:r>
        <w:fldChar w:fldCharType="separate"/>
      </w:r>
      <w:r w:rsidR="00333C65">
        <w:t>7</w:t>
      </w:r>
      <w:r>
        <w:fldChar w:fldCharType="end"/>
      </w:r>
      <w:r>
        <w:t>.</w:t>
      </w:r>
      <w:r>
        <w:fldChar w:fldCharType="begin"/>
      </w:r>
      <w:r>
        <w:instrText xml:space="preserve"> SEQ Рисунок \* ARABIC \s 1 </w:instrText>
      </w:r>
      <w:r>
        <w:fldChar w:fldCharType="separate"/>
      </w:r>
      <w:r w:rsidR="00333C65">
        <w:t>28</w:t>
      </w:r>
      <w:r>
        <w:fldChar w:fldCharType="end"/>
      </w:r>
      <w:bookmarkEnd w:id="282"/>
    </w:p>
    <w:p w:rsidR="00EA0AB7" w:rsidRDefault="00EA0AB7" w:rsidP="00B744A5">
      <w:pPr>
        <w:spacing w:before="120"/>
      </w:pPr>
      <w:r>
        <w:t>Для редактирования идентификатора канала, локального идентификатора и удаленного идентификатора необходимо обратиться с помощью мыши в соответствующее поле, стереть ранее введенное значение и с помощью клавиатуры ввести новое. Ввод нужного обозначения («Да» или «Нет») в поле «Кириллица» через меню, вызываемое по кнопке «</w:t>
      </w:r>
      <w:r>
        <w:sym w:font="Wingdings 3" w:char="F080"/>
      </w:r>
      <w:r>
        <w:t>» в этом поле.</w:t>
      </w:r>
    </w:p>
    <w:p w:rsidR="00EA0AB7" w:rsidRDefault="00EA0AB7" w:rsidP="00EA0AB7">
      <w:r>
        <w:t xml:space="preserve">В секции «Типы сообщений» приведены параметры сообщений протокола </w:t>
      </w:r>
      <w:r>
        <w:rPr>
          <w:lang w:val="en-US"/>
        </w:rPr>
        <w:t>OLDI</w:t>
      </w:r>
      <w:r>
        <w:t xml:space="preserve"> применительно к выбранному каналу. Каждому предусмотренному для взаимодействия по выбранному каналу сообщению соответствует своя строка. В состав строки входят следующие параметры: нижний и верхний эшелон полета для ВС  в метрах, максимальный  и минимальный  интервал в секундах для автоматического формирования данного сообщения, допустимое время ожидания ответного сообщения </w:t>
      </w:r>
      <w:r>
        <w:rPr>
          <w:lang w:val="en-US"/>
        </w:rPr>
        <w:t>LAM</w:t>
      </w:r>
      <w:r>
        <w:t xml:space="preserve">  по переданному сообщению в секундах, состав включаемых в состав сообщения дополнительных плановых параметров (помимо базового состава сообщения </w:t>
      </w:r>
      <w:r>
        <w:rPr>
          <w:lang w:val="en-US"/>
        </w:rPr>
        <w:t>OLDI</w:t>
      </w:r>
      <w:r>
        <w:t>).</w:t>
      </w:r>
    </w:p>
    <w:p w:rsidR="00EA0AB7" w:rsidRDefault="00EA0AB7" w:rsidP="00EA0AB7">
      <w:r>
        <w:t>Для корректировки эшелонов и временных параметров необходимо обратиться в соответствующее поле, стереть старое значение и ввести новое с помощью клавиатуры. Для изменения состава дополнительных плановых параметров необходимо нажатием ЛКМ подставить или убрать признак «</w:t>
      </w:r>
      <w:r>
        <w:sym w:font="Symbol" w:char="F0D6"/>
      </w:r>
      <w:r>
        <w:t>» в соответствующем поле в виде квадрата:</w:t>
      </w:r>
    </w:p>
    <w:p w:rsidR="00EA0AB7" w:rsidRDefault="00EA0AB7" w:rsidP="00EA0AB7">
      <w:r>
        <w:rPr>
          <w:lang w:val="en-US"/>
        </w:rPr>
        <w:t>F</w:t>
      </w:r>
      <w:r>
        <w:t>8 – правила полетов из 8 поля плана полета;</w:t>
      </w:r>
    </w:p>
    <w:p w:rsidR="00EA0AB7" w:rsidRDefault="00EA0AB7" w:rsidP="00EA0AB7">
      <w:r>
        <w:rPr>
          <w:lang w:val="en-US"/>
        </w:rPr>
        <w:t>F</w:t>
      </w:r>
      <w:r>
        <w:t>9 – тип ВС и категория турбулентности из 9 поля плана полета;</w:t>
      </w:r>
    </w:p>
    <w:p w:rsidR="00EA0AB7" w:rsidRDefault="00EA0AB7" w:rsidP="00EA0AB7">
      <w:r>
        <w:rPr>
          <w:lang w:val="en-US"/>
        </w:rPr>
        <w:t>F</w:t>
      </w:r>
      <w:r>
        <w:t>15 – маршрут полета из 15 поля плана полета;</w:t>
      </w:r>
    </w:p>
    <w:p w:rsidR="00EA0AB7" w:rsidRDefault="00EA0AB7" w:rsidP="00EA0AB7">
      <w:r>
        <w:rPr>
          <w:lang w:val="en-US"/>
        </w:rPr>
        <w:t>F</w:t>
      </w:r>
      <w:r>
        <w:t>18 - информация 18 поля плана полета;</w:t>
      </w:r>
    </w:p>
    <w:p w:rsidR="00EA0AB7" w:rsidRDefault="00EA0AB7" w:rsidP="00EA0AB7">
      <w:r>
        <w:rPr>
          <w:lang w:val="en-US"/>
        </w:rPr>
        <w:t>F</w:t>
      </w:r>
      <w:r>
        <w:t xml:space="preserve">80 – признак наличия или отсутствия оборудования для полетов по </w:t>
      </w:r>
      <w:r>
        <w:rPr>
          <w:lang w:val="en-US"/>
        </w:rPr>
        <w:t>RVSM</w:t>
      </w:r>
      <w:r w:rsidRPr="00720DED">
        <w:t xml:space="preserve"> </w:t>
      </w:r>
      <w:r>
        <w:t xml:space="preserve">и связного оборудования с разносом частот 8,33 кГц на основе 10 поля плана полета;  </w:t>
      </w:r>
    </w:p>
    <w:p w:rsidR="00EA0AB7" w:rsidRDefault="00EA0AB7" w:rsidP="00EA0AB7">
      <w:r>
        <w:rPr>
          <w:lang w:val="en-US"/>
        </w:rPr>
        <w:t>F</w:t>
      </w:r>
      <w:r>
        <w:t>81 – тип полета из 8 поля плана полета;</w:t>
      </w:r>
    </w:p>
    <w:p w:rsidR="00EA0AB7" w:rsidRDefault="00EA0AB7" w:rsidP="00EA0AB7">
      <w:r>
        <w:rPr>
          <w:lang w:val="en-US"/>
        </w:rPr>
        <w:t>RF</w:t>
      </w:r>
      <w:r w:rsidRPr="00720DED">
        <w:t xml:space="preserve">  </w:t>
      </w:r>
      <w:r>
        <w:t xml:space="preserve">- бортовой номер для отечественных ВС с ответчиками режима «УВД», в случае если не задана передача 18 поля. </w:t>
      </w:r>
    </w:p>
    <w:p w:rsidR="00EA0AB7" w:rsidRDefault="00EA0AB7" w:rsidP="00EA0AB7">
      <w:r>
        <w:t xml:space="preserve">Для задания нового типа сообщения необходимо выбрать нужный тип сообщения из меню с перечнем не заданных еще типов сообщений и нажать кнопку «+ Новый тип» в верхней части закладки «Редактировать канал». В результате в секции «Типы сообщений» появится новая строка, пример - см. </w:t>
      </w:r>
      <w:r w:rsidR="001821EE">
        <w:fldChar w:fldCharType="begin"/>
      </w:r>
      <w:r w:rsidR="001821EE">
        <w:instrText xml:space="preserve"> REF _Ref67580185 \h </w:instrText>
      </w:r>
      <w:r w:rsidR="001821EE">
        <w:fldChar w:fldCharType="separate"/>
      </w:r>
      <w:r w:rsidR="00333C65">
        <w:t>Рисунок 7.29</w:t>
      </w:r>
      <w:r w:rsidR="001821EE">
        <w:fldChar w:fldCharType="end"/>
      </w:r>
      <w:r>
        <w:t>.</w:t>
      </w:r>
    </w:p>
    <w:p w:rsidR="00EA0AB7" w:rsidRDefault="00EA0AB7" w:rsidP="00EA0AB7">
      <w:pPr>
        <w:pStyle w:val="ad"/>
      </w:pPr>
      <w:r>
        <w:t>Опция «Новый тип сообщений»</w:t>
      </w:r>
    </w:p>
    <w:p w:rsidR="001821EE" w:rsidRDefault="001100E3" w:rsidP="001821EE">
      <w:pPr>
        <w:pStyle w:val="ad"/>
        <w:keepNext/>
      </w:pPr>
      <w:r w:rsidRPr="00AE53FC">
        <w:drawing>
          <wp:inline distT="0" distB="0" distL="0" distR="0">
            <wp:extent cx="5591175" cy="2171700"/>
            <wp:effectExtent l="0" t="0" r="0" b="0"/>
            <wp:docPr id="217" name="Рисунок 160" descr="kanOLDI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 descr="kanOLDI04"/>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591175" cy="2171700"/>
                    </a:xfrm>
                    <a:prstGeom prst="rect">
                      <a:avLst/>
                    </a:prstGeom>
                    <a:noFill/>
                    <a:ln>
                      <a:noFill/>
                    </a:ln>
                  </pic:spPr>
                </pic:pic>
              </a:graphicData>
            </a:graphic>
          </wp:inline>
        </w:drawing>
      </w:r>
    </w:p>
    <w:p w:rsidR="00EA0AB7" w:rsidRDefault="001821EE" w:rsidP="001821EE">
      <w:pPr>
        <w:pStyle w:val="ad"/>
      </w:pPr>
      <w:bookmarkStart w:id="283" w:name="_Ref67580185"/>
      <w:r>
        <w:t xml:space="preserve">Рисунок </w:t>
      </w:r>
      <w:r>
        <w:fldChar w:fldCharType="begin"/>
      </w:r>
      <w:r>
        <w:instrText xml:space="preserve"> STYLEREF 1 \s </w:instrText>
      </w:r>
      <w:r>
        <w:fldChar w:fldCharType="separate"/>
      </w:r>
      <w:r w:rsidR="00333C65">
        <w:t>7</w:t>
      </w:r>
      <w:r>
        <w:fldChar w:fldCharType="end"/>
      </w:r>
      <w:r>
        <w:t>.</w:t>
      </w:r>
      <w:r>
        <w:fldChar w:fldCharType="begin"/>
      </w:r>
      <w:r>
        <w:instrText xml:space="preserve"> SEQ Рисунок \* ARABIC \s 1 </w:instrText>
      </w:r>
      <w:r>
        <w:fldChar w:fldCharType="separate"/>
      </w:r>
      <w:r w:rsidR="00333C65">
        <w:t>29</w:t>
      </w:r>
      <w:r>
        <w:fldChar w:fldCharType="end"/>
      </w:r>
      <w:bookmarkEnd w:id="283"/>
    </w:p>
    <w:p w:rsidR="00EA0AB7" w:rsidRDefault="00EA0AB7" w:rsidP="00EA0AB7">
      <w:r>
        <w:t>Теперь необходимо заполнить все поля по новому сообщению с помощью мыши и клавиатуры.</w:t>
      </w:r>
    </w:p>
    <w:p w:rsidR="00EA0AB7" w:rsidRDefault="00EA0AB7" w:rsidP="00EA0AB7">
      <w:r>
        <w:t>Фиксация любых изменений в закладке «Редактировать канал» нажатием клавиши «Сохранить» в нижней части окна.</w:t>
      </w:r>
    </w:p>
    <w:p w:rsidR="00EA0AB7" w:rsidRDefault="00EA0AB7" w:rsidP="00EA0AB7">
      <w:r>
        <w:t>Если надо удалить какой-либо ранее заданный тип сообщений взаимодействия надо нажать клавишу «Удалить» в правой части строки, относящейся к удаляемому сообщению (</w:t>
      </w:r>
      <w:r w:rsidR="001821EE">
        <w:fldChar w:fldCharType="begin"/>
      </w:r>
      <w:r w:rsidR="001821EE">
        <w:instrText xml:space="preserve"> REF _Ref67580208 \h </w:instrText>
      </w:r>
      <w:r w:rsidR="001821EE">
        <w:fldChar w:fldCharType="separate"/>
      </w:r>
      <w:r w:rsidR="00333C65">
        <w:t>Рисунок 7.30</w:t>
      </w:r>
      <w:r w:rsidR="001821EE">
        <w:fldChar w:fldCharType="end"/>
      </w:r>
      <w:r>
        <w:t xml:space="preserve">). </w:t>
      </w:r>
    </w:p>
    <w:p w:rsidR="00EA0AB7" w:rsidRDefault="00EA0AB7" w:rsidP="00EA0AB7">
      <w:r>
        <w:t>Необходимо нажать клавишу «Удалить», тем самым подтвердив ранее начатую опцию удаления.</w:t>
      </w:r>
    </w:p>
    <w:p w:rsidR="00EA0AB7" w:rsidRDefault="00EA0AB7" w:rsidP="00EA0AB7">
      <w:pPr>
        <w:autoSpaceDE/>
        <w:autoSpaceDN/>
        <w:adjustRightInd/>
        <w:spacing w:after="160" w:line="259" w:lineRule="auto"/>
        <w:ind w:firstLine="0"/>
        <w:jc w:val="left"/>
      </w:pPr>
      <w:r>
        <w:br w:type="page"/>
      </w:r>
    </w:p>
    <w:p w:rsidR="00EA0AB7" w:rsidRDefault="00EA0AB7" w:rsidP="00EA0AB7">
      <w:pPr>
        <w:pStyle w:val="ad"/>
      </w:pPr>
      <w:r>
        <w:t xml:space="preserve">Опция удаления типа сообщений </w:t>
      </w:r>
      <w:r>
        <w:rPr>
          <w:lang w:val="en-US"/>
        </w:rPr>
        <w:t>OLDI</w:t>
      </w:r>
    </w:p>
    <w:p w:rsidR="001821EE" w:rsidRDefault="001100E3" w:rsidP="001821EE">
      <w:pPr>
        <w:pStyle w:val="ad"/>
        <w:keepNext/>
      </w:pPr>
      <w:r w:rsidRPr="00AE53FC">
        <w:drawing>
          <wp:inline distT="0" distB="0" distL="0" distR="0">
            <wp:extent cx="5562600" cy="2143125"/>
            <wp:effectExtent l="0" t="0" r="0" b="0"/>
            <wp:docPr id="218" name="Рисунок 159" descr="kanOLDI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9" descr="kanOLDI05"/>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562600" cy="2143125"/>
                    </a:xfrm>
                    <a:prstGeom prst="rect">
                      <a:avLst/>
                    </a:prstGeom>
                    <a:noFill/>
                    <a:ln>
                      <a:noFill/>
                    </a:ln>
                  </pic:spPr>
                </pic:pic>
              </a:graphicData>
            </a:graphic>
          </wp:inline>
        </w:drawing>
      </w:r>
    </w:p>
    <w:p w:rsidR="00EA0AB7" w:rsidRDefault="001821EE" w:rsidP="001821EE">
      <w:pPr>
        <w:pStyle w:val="ad"/>
      </w:pPr>
      <w:bookmarkStart w:id="284" w:name="_Ref67580208"/>
      <w:r>
        <w:t xml:space="preserve">Рисунок </w:t>
      </w:r>
      <w:r>
        <w:fldChar w:fldCharType="begin"/>
      </w:r>
      <w:r>
        <w:instrText xml:space="preserve"> STYLEREF 1 \s </w:instrText>
      </w:r>
      <w:r>
        <w:fldChar w:fldCharType="separate"/>
      </w:r>
      <w:r w:rsidR="00333C65">
        <w:t>7</w:t>
      </w:r>
      <w:r>
        <w:fldChar w:fldCharType="end"/>
      </w:r>
      <w:r>
        <w:t>.</w:t>
      </w:r>
      <w:r>
        <w:fldChar w:fldCharType="begin"/>
      </w:r>
      <w:r>
        <w:instrText xml:space="preserve"> SEQ Рисунок \* ARABIC \s 1 </w:instrText>
      </w:r>
      <w:r>
        <w:fldChar w:fldCharType="separate"/>
      </w:r>
      <w:r w:rsidR="00333C65">
        <w:t>30</w:t>
      </w:r>
      <w:r>
        <w:fldChar w:fldCharType="end"/>
      </w:r>
      <w:bookmarkEnd w:id="284"/>
    </w:p>
    <w:p w:rsidR="00EA0AB7" w:rsidRDefault="00EA0AB7" w:rsidP="00EA0AB7">
      <w:r>
        <w:t>Для добавления нового канала взаимодействия надо в верхней части закладки «</w:t>
      </w:r>
      <w:r>
        <w:rPr>
          <w:lang w:val="en-US"/>
        </w:rPr>
        <w:t>OLDI</w:t>
      </w:r>
      <w:r>
        <w:t xml:space="preserve"> каналы»  нажать клавишу «+Новый канал». Окно в результате принимает вид специализированного бланка, пример - см. </w:t>
      </w:r>
      <w:r w:rsidR="001821EE">
        <w:fldChar w:fldCharType="begin"/>
      </w:r>
      <w:r w:rsidR="001821EE">
        <w:instrText xml:space="preserve"> REF _Ref67580252 \h </w:instrText>
      </w:r>
      <w:r w:rsidR="001821EE">
        <w:fldChar w:fldCharType="separate"/>
      </w:r>
      <w:r w:rsidR="00333C65">
        <w:t>Рисунок 7.31</w:t>
      </w:r>
      <w:r w:rsidR="001821EE">
        <w:fldChar w:fldCharType="end"/>
      </w:r>
      <w:r>
        <w:t>.</w:t>
      </w:r>
    </w:p>
    <w:p w:rsidR="00EA0AB7" w:rsidRDefault="00EA0AB7" w:rsidP="00EA0AB7">
      <w:pPr>
        <w:pStyle w:val="ad"/>
      </w:pPr>
      <w:r>
        <w:t>Опция «Новый канал»</w:t>
      </w:r>
    </w:p>
    <w:p w:rsidR="001821EE" w:rsidRDefault="001100E3" w:rsidP="001821EE">
      <w:pPr>
        <w:pStyle w:val="ad"/>
        <w:keepNext/>
      </w:pPr>
      <w:r w:rsidRPr="00AE53FC">
        <w:drawing>
          <wp:inline distT="0" distB="0" distL="0" distR="0">
            <wp:extent cx="5610225" cy="2162175"/>
            <wp:effectExtent l="0" t="0" r="0" b="0"/>
            <wp:docPr id="219" name="Рисунок 158" descr="kanOLDI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 descr="kanOLDI02"/>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610225" cy="2162175"/>
                    </a:xfrm>
                    <a:prstGeom prst="rect">
                      <a:avLst/>
                    </a:prstGeom>
                    <a:noFill/>
                    <a:ln>
                      <a:noFill/>
                    </a:ln>
                  </pic:spPr>
                </pic:pic>
              </a:graphicData>
            </a:graphic>
          </wp:inline>
        </w:drawing>
      </w:r>
    </w:p>
    <w:p w:rsidR="00EA0AB7" w:rsidRDefault="001821EE" w:rsidP="001821EE">
      <w:pPr>
        <w:pStyle w:val="ad"/>
      </w:pPr>
      <w:bookmarkStart w:id="285" w:name="_Ref67580252"/>
      <w:r>
        <w:t xml:space="preserve">Рисунок </w:t>
      </w:r>
      <w:r>
        <w:fldChar w:fldCharType="begin"/>
      </w:r>
      <w:r>
        <w:instrText xml:space="preserve"> STYLEREF 1 \s </w:instrText>
      </w:r>
      <w:r>
        <w:fldChar w:fldCharType="separate"/>
      </w:r>
      <w:r w:rsidR="00333C65">
        <w:t>7</w:t>
      </w:r>
      <w:r>
        <w:fldChar w:fldCharType="end"/>
      </w:r>
      <w:r>
        <w:t>.</w:t>
      </w:r>
      <w:r>
        <w:fldChar w:fldCharType="begin"/>
      </w:r>
      <w:r>
        <w:instrText xml:space="preserve"> SEQ Рисунок \* ARABIC \s 1 </w:instrText>
      </w:r>
      <w:r>
        <w:fldChar w:fldCharType="separate"/>
      </w:r>
      <w:r w:rsidR="00333C65">
        <w:t>31</w:t>
      </w:r>
      <w:r>
        <w:fldChar w:fldCharType="end"/>
      </w:r>
      <w:bookmarkEnd w:id="285"/>
    </w:p>
    <w:p w:rsidR="00EA0AB7" w:rsidRDefault="00EA0AB7" w:rsidP="00EA0AB7">
      <w:r>
        <w:t>Надо с помощью мыши и клавиатуры заполнить поля этого бланка и нажать клавишу «Сохранить».</w:t>
      </w:r>
    </w:p>
    <w:p w:rsidR="00EA0AB7" w:rsidRDefault="00EA0AB7" w:rsidP="00EA0AB7">
      <w:r>
        <w:t>В составе каналов появится новая строка. В дальнейшем через описанную выше процедуру редактирования можно задать для нового канала такие параметры как типы сообщений взаимодействия, высотный диапазон и временные параметры формирования сообщений.</w:t>
      </w:r>
    </w:p>
    <w:p w:rsidR="00EA0AB7" w:rsidRDefault="00EA0AB7" w:rsidP="00EA0AB7">
      <w:r>
        <w:t>Если необходимо удалить ранее введенный канал необходимо в строке, соответствующей удаляемому каналу, нажать клавишу «Удалить» (</w:t>
      </w:r>
      <w:r w:rsidR="001821EE">
        <w:fldChar w:fldCharType="begin"/>
      </w:r>
      <w:r w:rsidR="001821EE">
        <w:instrText xml:space="preserve"> REF _Ref67580268 \h </w:instrText>
      </w:r>
      <w:r w:rsidR="001821EE">
        <w:fldChar w:fldCharType="separate"/>
      </w:r>
      <w:r w:rsidR="00333C65">
        <w:t>Рисунок 7.32</w:t>
      </w:r>
      <w:r w:rsidR="001821EE">
        <w:fldChar w:fldCharType="end"/>
      </w:r>
      <w:r>
        <w:t xml:space="preserve">). </w:t>
      </w:r>
      <w:bookmarkStart w:id="286" w:name="_Hlk62318954"/>
      <w:r>
        <w:t>В этой закладке необходимо нажать клавишу «Удалить», тем самым подтвердив ранее начатую опцию удаления.</w:t>
      </w:r>
    </w:p>
    <w:bookmarkEnd w:id="286"/>
    <w:p w:rsidR="00EA0AB7" w:rsidRDefault="00EA0AB7" w:rsidP="00EA0AB7">
      <w:pPr>
        <w:autoSpaceDE/>
        <w:autoSpaceDN/>
        <w:adjustRightInd/>
        <w:spacing w:after="160" w:line="259" w:lineRule="auto"/>
        <w:ind w:firstLine="0"/>
        <w:jc w:val="left"/>
      </w:pPr>
      <w:r>
        <w:br w:type="page"/>
      </w:r>
    </w:p>
    <w:p w:rsidR="00EA0AB7" w:rsidRDefault="00EA0AB7" w:rsidP="00EA0AB7">
      <w:pPr>
        <w:pStyle w:val="ad"/>
      </w:pPr>
      <w:r>
        <w:t>Опция удаления канала взаимодействия</w:t>
      </w:r>
    </w:p>
    <w:p w:rsidR="001821EE" w:rsidRDefault="001100E3" w:rsidP="001821EE">
      <w:pPr>
        <w:pStyle w:val="ad"/>
        <w:keepNext/>
      </w:pPr>
      <w:r w:rsidRPr="00AE53FC">
        <w:drawing>
          <wp:inline distT="0" distB="0" distL="0" distR="0">
            <wp:extent cx="5524500" cy="2143125"/>
            <wp:effectExtent l="0" t="0" r="0" b="0"/>
            <wp:docPr id="220" name="Рисунок 157" descr="kanOLDI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descr="kanOLDI10"/>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524500" cy="2143125"/>
                    </a:xfrm>
                    <a:prstGeom prst="rect">
                      <a:avLst/>
                    </a:prstGeom>
                    <a:noFill/>
                    <a:ln>
                      <a:noFill/>
                    </a:ln>
                  </pic:spPr>
                </pic:pic>
              </a:graphicData>
            </a:graphic>
          </wp:inline>
        </w:drawing>
      </w:r>
    </w:p>
    <w:p w:rsidR="00EA0AB7" w:rsidRDefault="001821EE" w:rsidP="001821EE">
      <w:pPr>
        <w:pStyle w:val="ad"/>
      </w:pPr>
      <w:bookmarkStart w:id="287" w:name="_Ref67580268"/>
      <w:r>
        <w:t xml:space="preserve">Рисунок </w:t>
      </w:r>
      <w:r>
        <w:fldChar w:fldCharType="begin"/>
      </w:r>
      <w:r>
        <w:instrText xml:space="preserve"> STYLEREF 1 \s </w:instrText>
      </w:r>
      <w:r>
        <w:fldChar w:fldCharType="separate"/>
      </w:r>
      <w:r w:rsidR="00333C65">
        <w:t>7</w:t>
      </w:r>
      <w:r>
        <w:fldChar w:fldCharType="end"/>
      </w:r>
      <w:r>
        <w:t>.</w:t>
      </w:r>
      <w:r>
        <w:fldChar w:fldCharType="begin"/>
      </w:r>
      <w:r>
        <w:instrText xml:space="preserve"> SEQ Рисунок \* ARABIC \s 1 </w:instrText>
      </w:r>
      <w:r>
        <w:fldChar w:fldCharType="separate"/>
      </w:r>
      <w:r w:rsidR="00333C65">
        <w:t>32</w:t>
      </w:r>
      <w:r>
        <w:fldChar w:fldCharType="end"/>
      </w:r>
      <w:bookmarkEnd w:id="287"/>
    </w:p>
    <w:p w:rsidR="00EA0AB7" w:rsidRDefault="00EA0AB7" w:rsidP="00EA0AB7">
      <w:pPr>
        <w:pStyle w:val="aff8"/>
        <w:spacing w:before="0"/>
        <w:ind w:left="142" w:firstLine="567"/>
      </w:pPr>
    </w:p>
    <w:p w:rsidR="00EA0AB7" w:rsidRDefault="00EA0AB7" w:rsidP="00EA0AB7">
      <w:r>
        <w:t xml:space="preserve">Вид окна при обращении к функциональной строке «Эшелоны точек» - см. </w:t>
      </w:r>
      <w:r w:rsidR="001821EE">
        <w:fldChar w:fldCharType="begin"/>
      </w:r>
      <w:r w:rsidR="001821EE">
        <w:instrText xml:space="preserve"> REF _Ref67580285 \h </w:instrText>
      </w:r>
      <w:r w:rsidR="001821EE">
        <w:fldChar w:fldCharType="separate"/>
      </w:r>
      <w:r w:rsidR="00333C65">
        <w:t>Рисунок 7.33</w:t>
      </w:r>
      <w:r w:rsidR="001821EE">
        <w:fldChar w:fldCharType="end"/>
      </w:r>
      <w:r>
        <w:t>.</w:t>
      </w:r>
    </w:p>
    <w:p w:rsidR="00EA0AB7" w:rsidRDefault="00EA0AB7" w:rsidP="00EA0AB7">
      <w:pPr>
        <w:pStyle w:val="ad"/>
      </w:pPr>
      <w:r>
        <w:t>Закладка «Эшелоны точек»</w:t>
      </w:r>
    </w:p>
    <w:p w:rsidR="001821EE" w:rsidRDefault="001100E3" w:rsidP="001821EE">
      <w:pPr>
        <w:pStyle w:val="ad"/>
        <w:keepNext/>
      </w:pPr>
      <w:r w:rsidRPr="00AE53FC">
        <w:drawing>
          <wp:inline distT="0" distB="0" distL="0" distR="0">
            <wp:extent cx="5124450" cy="2733675"/>
            <wp:effectExtent l="0" t="0" r="0" b="0"/>
            <wp:docPr id="221" name="Рисунок 156" descr="Eshtoc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 descr="Eshtoc02"/>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124450" cy="2733675"/>
                    </a:xfrm>
                    <a:prstGeom prst="rect">
                      <a:avLst/>
                    </a:prstGeom>
                    <a:noFill/>
                    <a:ln>
                      <a:noFill/>
                    </a:ln>
                  </pic:spPr>
                </pic:pic>
              </a:graphicData>
            </a:graphic>
          </wp:inline>
        </w:drawing>
      </w:r>
    </w:p>
    <w:p w:rsidR="00EA0AB7" w:rsidRDefault="001821EE" w:rsidP="001821EE">
      <w:pPr>
        <w:pStyle w:val="ad"/>
      </w:pPr>
      <w:bookmarkStart w:id="288" w:name="_Ref67580285"/>
      <w:r>
        <w:t xml:space="preserve">Рисунок </w:t>
      </w:r>
      <w:r>
        <w:fldChar w:fldCharType="begin"/>
      </w:r>
      <w:r>
        <w:instrText xml:space="preserve"> STYLEREF 1 \s </w:instrText>
      </w:r>
      <w:r>
        <w:fldChar w:fldCharType="separate"/>
      </w:r>
      <w:r w:rsidR="00333C65">
        <w:t>7</w:t>
      </w:r>
      <w:r>
        <w:fldChar w:fldCharType="end"/>
      </w:r>
      <w:r>
        <w:t>.</w:t>
      </w:r>
      <w:r>
        <w:fldChar w:fldCharType="begin"/>
      </w:r>
      <w:r>
        <w:instrText xml:space="preserve"> SEQ Рисунок \* ARABIC \s 1 </w:instrText>
      </w:r>
      <w:r>
        <w:fldChar w:fldCharType="separate"/>
      </w:r>
      <w:r w:rsidR="00333C65">
        <w:t>33</w:t>
      </w:r>
      <w:r>
        <w:fldChar w:fldCharType="end"/>
      </w:r>
      <w:bookmarkEnd w:id="288"/>
    </w:p>
    <w:p w:rsidR="00EA0AB7" w:rsidRDefault="00EA0AB7" w:rsidP="00B744A5">
      <w:pPr>
        <w:spacing w:before="120"/>
      </w:pPr>
      <w:r>
        <w:t xml:space="preserve">Эта закладка предназначена для принудительного задания высот по точкам района (ПОД и ПДЗ) на маршрутах полетов с целью повлиять на секторное распределение планов полетов. Используется в основном для точек на границе и внутри аэродромных зон. </w:t>
      </w:r>
    </w:p>
    <w:p w:rsidR="00EA0AB7" w:rsidRDefault="00EA0AB7" w:rsidP="00EA0AB7">
      <w:r>
        <w:t xml:space="preserve">Такая необходимость обусловлена тем, что в плане полета по ВС с вылетом или прилетом на внутренние аэродромы района как правило отсутствуют необходимые высоты по точкам, относящимся к району аэродрома, для правильного распределения плановой информации по секторам АДЦ и АКДП. </w:t>
      </w:r>
    </w:p>
    <w:p w:rsidR="00EA0AB7" w:rsidRDefault="00EA0AB7" w:rsidP="00EA0AB7">
      <w:r>
        <w:t xml:space="preserve">Заданное через окно «Конфигурация» значение высоты подставляется в маршрутную часть системного плана полета по соответствующей точке аэродромной зоны в случае, если она меньше высоты в изначальном плане полета. Если больше, то остается высота из плана полета. Правило действует только в случае, если ВС следует на указанный при вводе системного параметра аэродром или вылетает из него.   </w:t>
      </w:r>
    </w:p>
    <w:p w:rsidR="00EA0AB7" w:rsidRPr="00206BEB" w:rsidRDefault="00EA0AB7" w:rsidP="00EA0AB7">
      <w:pPr>
        <w:rPr>
          <w:i/>
        </w:rPr>
      </w:pPr>
      <w:r w:rsidRPr="00206BEB">
        <w:rPr>
          <w:i/>
        </w:rPr>
        <w:t xml:space="preserve">Примечание – Значения высот для маршрутных точек помимо этой закладки окна «Конфигурация» могут задаваться также через специализированное АРМ АНИ (если оно есть в составе </w:t>
      </w:r>
      <w:r w:rsidR="00586645" w:rsidRPr="00586645">
        <w:rPr>
          <w:i/>
        </w:rPr>
        <w:t>КСА УВД "Топаз ОВД"</w:t>
      </w:r>
      <w:r w:rsidRPr="00206BEB">
        <w:rPr>
          <w:i/>
        </w:rPr>
        <w:t xml:space="preserve">). АРМ АНИ может быть как самостоятельным структурным элементом </w:t>
      </w:r>
      <w:r w:rsidR="0073092B">
        <w:rPr>
          <w:i/>
        </w:rPr>
        <w:t>КСА УВД «Топаз ОВД»</w:t>
      </w:r>
      <w:r w:rsidRPr="00206BEB">
        <w:rPr>
          <w:i/>
        </w:rPr>
        <w:t>, так и входить в состав АРМ администратора баз данных. Ввод таких системных параметров, относящихся к «эшелонам точек» через АРМ АНИ приводит к соответствующим корректировкам в окне «Конфигурация», но не наоборот.</w:t>
      </w:r>
    </w:p>
    <w:p w:rsidR="00EA0AB7" w:rsidRDefault="00EA0AB7" w:rsidP="00EA0AB7">
      <w:r>
        <w:t>Информационная часть закладки представлена в виде таблицы. В каждой строке указываются следующие параметры: обозначение точки, обозначение аэродрома вылета (для  вылетающих ВС), обозначение аэродрома назначения (для прилетающих ВС), эшелон пролета данной точки в десятках метров. Кроме этого в правой части каждой строки приводятся две клавиши «Редактировать» и «Удалить»</w:t>
      </w:r>
    </w:p>
    <w:p w:rsidR="00EA0AB7" w:rsidRDefault="00EA0AB7" w:rsidP="00EA0AB7">
      <w:r>
        <w:t>Поле «Фильтр» используется для выборки  информации по одному из предусмотренных критериев. Меню  перечнем таких критериев открывается при нажатии кнопки «</w:t>
      </w:r>
      <w:r>
        <w:sym w:font="Wingdings 3" w:char="F080"/>
      </w:r>
      <w:r>
        <w:t xml:space="preserve">» в этом поле. Пример меню – см. </w:t>
      </w:r>
      <w:r w:rsidR="001821EE">
        <w:fldChar w:fldCharType="begin"/>
      </w:r>
      <w:r w:rsidR="001821EE">
        <w:instrText xml:space="preserve"> REF _Ref67580305 \h </w:instrText>
      </w:r>
      <w:r w:rsidR="001821EE">
        <w:fldChar w:fldCharType="separate"/>
      </w:r>
      <w:r w:rsidR="00333C65">
        <w:t>Рисунок 7.34</w:t>
      </w:r>
      <w:r w:rsidR="001821EE">
        <w:fldChar w:fldCharType="end"/>
      </w:r>
      <w:r>
        <w:t>.</w:t>
      </w:r>
    </w:p>
    <w:p w:rsidR="00EA0AB7" w:rsidRDefault="00EA0AB7" w:rsidP="00EA0AB7">
      <w:pPr>
        <w:pStyle w:val="ad"/>
      </w:pPr>
      <w:r>
        <w:t>Пример меню для фильтрации в закладке «Эшелоны точек»</w:t>
      </w:r>
    </w:p>
    <w:p w:rsidR="001821EE" w:rsidRDefault="001100E3" w:rsidP="001821EE">
      <w:pPr>
        <w:pStyle w:val="ad"/>
        <w:keepNext/>
      </w:pPr>
      <w:r w:rsidRPr="00AE53FC">
        <w:drawing>
          <wp:inline distT="0" distB="0" distL="0" distR="0">
            <wp:extent cx="6048375" cy="3219450"/>
            <wp:effectExtent l="0" t="0" r="0" b="0"/>
            <wp:docPr id="222" name="Рисунок 155" descr="Eshtoc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descr="Eshtoc03"/>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6048375" cy="3219450"/>
                    </a:xfrm>
                    <a:prstGeom prst="rect">
                      <a:avLst/>
                    </a:prstGeom>
                    <a:noFill/>
                    <a:ln>
                      <a:noFill/>
                    </a:ln>
                  </pic:spPr>
                </pic:pic>
              </a:graphicData>
            </a:graphic>
          </wp:inline>
        </w:drawing>
      </w:r>
    </w:p>
    <w:p w:rsidR="00EA0AB7" w:rsidRDefault="001821EE" w:rsidP="001821EE">
      <w:pPr>
        <w:pStyle w:val="ad"/>
      </w:pPr>
      <w:bookmarkStart w:id="289" w:name="_Ref67580305"/>
      <w:r>
        <w:t xml:space="preserve">Рисунок </w:t>
      </w:r>
      <w:r>
        <w:fldChar w:fldCharType="begin"/>
      </w:r>
      <w:r>
        <w:instrText xml:space="preserve"> STYLEREF 1 \s </w:instrText>
      </w:r>
      <w:r>
        <w:fldChar w:fldCharType="separate"/>
      </w:r>
      <w:r w:rsidR="00333C65">
        <w:t>7</w:t>
      </w:r>
      <w:r>
        <w:fldChar w:fldCharType="end"/>
      </w:r>
      <w:r>
        <w:t>.</w:t>
      </w:r>
      <w:r>
        <w:fldChar w:fldCharType="begin"/>
      </w:r>
      <w:r>
        <w:instrText xml:space="preserve"> SEQ Рисунок \* ARABIC \s 1 </w:instrText>
      </w:r>
      <w:r>
        <w:fldChar w:fldCharType="separate"/>
      </w:r>
      <w:r w:rsidR="00333C65">
        <w:t>34</w:t>
      </w:r>
      <w:r>
        <w:fldChar w:fldCharType="end"/>
      </w:r>
      <w:bookmarkEnd w:id="289"/>
    </w:p>
    <w:p w:rsidR="00EA0AB7" w:rsidRDefault="00EA0AB7" w:rsidP="00EA0AB7">
      <w:r>
        <w:t>После выбора критерия надо набрать в следующее поле буквенное или цифровое значение искомого элемента информации с помощью клавиатуры. Затем необходимо нажать клавишу «Применить».</w:t>
      </w:r>
    </w:p>
    <w:p w:rsidR="00EA0AB7" w:rsidRDefault="00EA0AB7" w:rsidP="00EA0AB7">
      <w:r>
        <w:t>В окне останутся только строки, соответствующие заданному критерию и указанному параметру. В примере соответствующего отображения (</w:t>
      </w:r>
      <w:r w:rsidR="001821EE">
        <w:fldChar w:fldCharType="begin"/>
      </w:r>
      <w:r w:rsidR="001821EE">
        <w:instrText xml:space="preserve"> REF _Ref67580329 \h </w:instrText>
      </w:r>
      <w:r w:rsidR="001821EE">
        <w:fldChar w:fldCharType="separate"/>
      </w:r>
      <w:r w:rsidR="00333C65">
        <w:t>Рисунок 7.35</w:t>
      </w:r>
      <w:r w:rsidR="001821EE">
        <w:fldChar w:fldCharType="end"/>
      </w:r>
      <w:r>
        <w:t>) показаны строки, относящиеся к точке РИГНА, отдельно для прилета на аэродром УЕЕЕ, для вылета из аэродрома УЕЕЕ, для прилета на аэродром ХЕЕЕ и для вылета с аэродрома ХЕЕЕ.</w:t>
      </w:r>
    </w:p>
    <w:p w:rsidR="00B744A5" w:rsidRDefault="00B744A5" w:rsidP="00EA0AB7"/>
    <w:p w:rsidR="00EA0AB7" w:rsidRDefault="00EA0AB7" w:rsidP="00EA0AB7">
      <w:pPr>
        <w:pStyle w:val="ad"/>
      </w:pPr>
      <w:r>
        <w:t>Пример выборки в закладке «Эшелоны точек»</w:t>
      </w:r>
    </w:p>
    <w:p w:rsidR="001821EE" w:rsidRDefault="001100E3" w:rsidP="001821EE">
      <w:pPr>
        <w:pStyle w:val="ad"/>
        <w:keepNext/>
      </w:pPr>
      <w:r w:rsidRPr="00AE53FC">
        <w:drawing>
          <wp:inline distT="0" distB="0" distL="0" distR="0">
            <wp:extent cx="6210300" cy="3305175"/>
            <wp:effectExtent l="0" t="0" r="0" b="0"/>
            <wp:docPr id="223"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6210300" cy="3305175"/>
                    </a:xfrm>
                    <a:prstGeom prst="rect">
                      <a:avLst/>
                    </a:prstGeom>
                    <a:noFill/>
                    <a:ln>
                      <a:noFill/>
                    </a:ln>
                  </pic:spPr>
                </pic:pic>
              </a:graphicData>
            </a:graphic>
          </wp:inline>
        </w:drawing>
      </w:r>
    </w:p>
    <w:p w:rsidR="00EA0AB7" w:rsidRDefault="001821EE" w:rsidP="001821EE">
      <w:pPr>
        <w:pStyle w:val="ad"/>
      </w:pPr>
      <w:bookmarkStart w:id="290" w:name="_Ref67580329"/>
      <w:r>
        <w:t xml:space="preserve">Рисунок </w:t>
      </w:r>
      <w:r>
        <w:fldChar w:fldCharType="begin"/>
      </w:r>
      <w:r>
        <w:instrText xml:space="preserve"> STYLEREF 1 \s </w:instrText>
      </w:r>
      <w:r>
        <w:fldChar w:fldCharType="separate"/>
      </w:r>
      <w:r w:rsidR="00333C65">
        <w:t>7</w:t>
      </w:r>
      <w:r>
        <w:fldChar w:fldCharType="end"/>
      </w:r>
      <w:r>
        <w:t>.</w:t>
      </w:r>
      <w:r>
        <w:fldChar w:fldCharType="begin"/>
      </w:r>
      <w:r>
        <w:instrText xml:space="preserve"> SEQ Рисунок \* ARABIC \s 1 </w:instrText>
      </w:r>
      <w:r>
        <w:fldChar w:fldCharType="separate"/>
      </w:r>
      <w:r w:rsidR="00333C65">
        <w:t>35</w:t>
      </w:r>
      <w:r>
        <w:fldChar w:fldCharType="end"/>
      </w:r>
      <w:bookmarkEnd w:id="290"/>
    </w:p>
    <w:p w:rsidR="00EA0AB7" w:rsidRDefault="00EA0AB7" w:rsidP="00EA0AB7">
      <w:r>
        <w:t xml:space="preserve">Вид окна при нажатии клавиши «+ Новый эшелон» - см. </w:t>
      </w:r>
      <w:r w:rsidR="001821EE">
        <w:fldChar w:fldCharType="begin"/>
      </w:r>
      <w:r w:rsidR="001821EE">
        <w:instrText xml:space="preserve"> REF _Ref63329187 \h </w:instrText>
      </w:r>
      <w:r w:rsidR="001821EE">
        <w:fldChar w:fldCharType="separate"/>
      </w:r>
      <w:r w:rsidR="00333C65">
        <w:t>Рисунок 7.36</w:t>
      </w:r>
      <w:r w:rsidR="001821EE">
        <w:fldChar w:fldCharType="end"/>
      </w:r>
      <w:r>
        <w:t>.</w:t>
      </w:r>
    </w:p>
    <w:p w:rsidR="00EA0AB7" w:rsidRDefault="00EA0AB7" w:rsidP="00EA0AB7">
      <w:pPr>
        <w:pStyle w:val="ad"/>
      </w:pPr>
      <w:bookmarkStart w:id="291" w:name="_Hlk62319507"/>
      <w:r>
        <w:t>Опция «Новый эшелон»</w:t>
      </w:r>
    </w:p>
    <w:p w:rsidR="00EA0AB7" w:rsidRDefault="001100E3" w:rsidP="00EA0AB7">
      <w:pPr>
        <w:pStyle w:val="ad"/>
      </w:pPr>
      <w:r w:rsidRPr="00AE53FC">
        <w:drawing>
          <wp:inline distT="0" distB="0" distL="0" distR="0">
            <wp:extent cx="6210300" cy="3324225"/>
            <wp:effectExtent l="0" t="0" r="0" b="0"/>
            <wp:docPr id="224" name="Рисунок 153" descr="EshToc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 descr="EshToc07"/>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6210300" cy="3324225"/>
                    </a:xfrm>
                    <a:prstGeom prst="rect">
                      <a:avLst/>
                    </a:prstGeom>
                    <a:noFill/>
                    <a:ln>
                      <a:noFill/>
                    </a:ln>
                  </pic:spPr>
                </pic:pic>
              </a:graphicData>
            </a:graphic>
          </wp:inline>
        </w:drawing>
      </w:r>
    </w:p>
    <w:p w:rsidR="00EA0AB7" w:rsidRDefault="00EA0AB7" w:rsidP="00EA0AB7">
      <w:pPr>
        <w:pStyle w:val="ad"/>
      </w:pPr>
      <w:bookmarkStart w:id="292" w:name="_Ref63329187"/>
      <w:r>
        <w:t xml:space="preserve">Рисунок </w:t>
      </w:r>
      <w:r w:rsidR="001821EE">
        <w:fldChar w:fldCharType="begin"/>
      </w:r>
      <w:r w:rsidR="001821EE">
        <w:instrText xml:space="preserve"> STYLEREF 1 \s </w:instrText>
      </w:r>
      <w:r w:rsidR="001821EE">
        <w:fldChar w:fldCharType="separate"/>
      </w:r>
      <w:r w:rsidR="00333C65">
        <w:t>7</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36</w:t>
      </w:r>
      <w:r w:rsidR="001821EE">
        <w:fldChar w:fldCharType="end"/>
      </w:r>
      <w:bookmarkEnd w:id="292"/>
    </w:p>
    <w:p w:rsidR="00EA0AB7" w:rsidRDefault="00EA0AB7" w:rsidP="00EA0AB7">
      <w:r>
        <w:t xml:space="preserve">Надо заполнить поля этого бланка и нажать кнопку «Сохранить». При этом если предполагается задать одну высоту для прилета на аэродром и вылета из него заполняются </w:t>
      </w:r>
      <w:bookmarkEnd w:id="291"/>
      <w:r>
        <w:t>два «аэропортовых» поля, если же требуется ввести разные значения высот, то заполняется только одно поле, например поле «Аэропорт вылета». Для ввода высотного параметра для прилетающих ВС (с заполнением поля «Аэропорт назначения) для такой же маршрутной точки выполняется отдельная пультовая операция «Новый эшелон».</w:t>
      </w:r>
    </w:p>
    <w:p w:rsidR="00EA0AB7" w:rsidRDefault="00EA0AB7" w:rsidP="00EA0AB7">
      <w:r>
        <w:t>Если же надо отредактировать ранее введенную информацию, то в конце соответствующей строки закладки «Эшелоны точек» надо нажать клавишу «Редактировать» (</w:t>
      </w:r>
      <w:r w:rsidR="001821EE">
        <w:fldChar w:fldCharType="begin"/>
      </w:r>
      <w:r w:rsidR="001821EE">
        <w:instrText xml:space="preserve"> REF _Ref63329212 \h </w:instrText>
      </w:r>
      <w:r w:rsidR="001821EE">
        <w:fldChar w:fldCharType="separate"/>
      </w:r>
      <w:r w:rsidR="00333C65">
        <w:t>Рисунок 7.37</w:t>
      </w:r>
      <w:r w:rsidR="001821EE">
        <w:fldChar w:fldCharType="end"/>
      </w:r>
      <w:r>
        <w:t>).</w:t>
      </w:r>
    </w:p>
    <w:p w:rsidR="00EA0AB7" w:rsidRDefault="00EA0AB7" w:rsidP="00EA0AB7">
      <w:r>
        <w:t>Надо с помощью мыши войти в поле, требующее корректировки, стереть ранее введенный параметр и ввести с помощью клавиатуры новый. Для завершения пультовой операции надо нажать клавишу «Сохранить».</w:t>
      </w:r>
    </w:p>
    <w:p w:rsidR="00EA0AB7" w:rsidRDefault="00EA0AB7" w:rsidP="00EA0AB7">
      <w:r>
        <w:t>Для удаления ранее введенной информации, надо в соответствующей строке нажать клавишу «Удалить». Отобразится бланк с параметрами выбранной строки. В этом бланке необходимо нажать клавишу «Удалить», тем самым подтвердив ранее начатую опцию удаления.</w:t>
      </w:r>
    </w:p>
    <w:p w:rsidR="00EA0AB7" w:rsidRDefault="00EA0AB7" w:rsidP="00EA0AB7">
      <w:pPr>
        <w:pStyle w:val="ad"/>
      </w:pPr>
      <w:r>
        <w:t>Опция редактирования эшелона точки</w:t>
      </w:r>
    </w:p>
    <w:p w:rsidR="00EA0AB7" w:rsidRDefault="001100E3" w:rsidP="00EA0AB7">
      <w:pPr>
        <w:pStyle w:val="ad"/>
      </w:pPr>
      <w:r w:rsidRPr="00AE53FC">
        <w:drawing>
          <wp:inline distT="0" distB="0" distL="0" distR="0">
            <wp:extent cx="6210300" cy="3314700"/>
            <wp:effectExtent l="0" t="0" r="0" b="0"/>
            <wp:docPr id="225"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6210300" cy="3314700"/>
                    </a:xfrm>
                    <a:prstGeom prst="rect">
                      <a:avLst/>
                    </a:prstGeom>
                    <a:noFill/>
                    <a:ln>
                      <a:noFill/>
                    </a:ln>
                  </pic:spPr>
                </pic:pic>
              </a:graphicData>
            </a:graphic>
          </wp:inline>
        </w:drawing>
      </w:r>
    </w:p>
    <w:p w:rsidR="00EA0AB7" w:rsidRDefault="00EA0AB7" w:rsidP="00EA0AB7">
      <w:pPr>
        <w:pStyle w:val="ad"/>
      </w:pPr>
      <w:bookmarkStart w:id="293" w:name="_Ref63329212"/>
      <w:r>
        <w:t xml:space="preserve">Рисунок </w:t>
      </w:r>
      <w:r w:rsidR="001821EE">
        <w:fldChar w:fldCharType="begin"/>
      </w:r>
      <w:r w:rsidR="001821EE">
        <w:instrText xml:space="preserve"> STYLEREF 1 \s </w:instrText>
      </w:r>
      <w:r w:rsidR="001821EE">
        <w:fldChar w:fldCharType="separate"/>
      </w:r>
      <w:r w:rsidR="00333C65">
        <w:t>7</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37</w:t>
      </w:r>
      <w:r w:rsidR="001821EE">
        <w:fldChar w:fldCharType="end"/>
      </w:r>
      <w:bookmarkEnd w:id="293"/>
    </w:p>
    <w:p w:rsidR="00EA0AB7" w:rsidRDefault="00EA0AB7" w:rsidP="00EA0AB7">
      <w:bookmarkStart w:id="294" w:name="_Hlk62322176"/>
      <w:r>
        <w:t xml:space="preserve">Вид окна при выборе в правой функциональной части окна «Конфигурация» опции «Районы АНИ» - см. </w:t>
      </w:r>
      <w:r w:rsidR="001821EE">
        <w:fldChar w:fldCharType="begin"/>
      </w:r>
      <w:r w:rsidR="001821EE">
        <w:instrText xml:space="preserve"> REF _Ref63329233 \h </w:instrText>
      </w:r>
      <w:r w:rsidR="001821EE">
        <w:fldChar w:fldCharType="separate"/>
      </w:r>
      <w:r w:rsidR="00333C65">
        <w:t>Рисунок 7.38</w:t>
      </w:r>
      <w:r w:rsidR="001821EE">
        <w:fldChar w:fldCharType="end"/>
      </w:r>
      <w:r>
        <w:t xml:space="preserve">. Данная закладка носит </w:t>
      </w:r>
      <w:bookmarkEnd w:id="294"/>
      <w:r>
        <w:t xml:space="preserve">в основном справочный характер, но с возможностями удаления отдельных параметров. В окне приводятся параметры формирования базы АНИ для района установки </w:t>
      </w:r>
      <w:r w:rsidR="0073092B">
        <w:t>КСА УВД «Топаз ОВД»</w:t>
      </w:r>
      <w:r>
        <w:t xml:space="preserve"> при скачивании массива аэронавигационной информации из внешних источников типа ЗЦ или ГЦ ЕС ОрВД.</w:t>
      </w:r>
    </w:p>
    <w:p w:rsidR="00EA0AB7" w:rsidRDefault="00EA0AB7" w:rsidP="00EA0AB7">
      <w:pPr>
        <w:autoSpaceDE/>
        <w:autoSpaceDN/>
        <w:adjustRightInd/>
        <w:spacing w:after="160" w:line="259" w:lineRule="auto"/>
        <w:ind w:firstLine="0"/>
        <w:jc w:val="left"/>
      </w:pPr>
      <w:r>
        <w:br w:type="page"/>
      </w:r>
    </w:p>
    <w:p w:rsidR="00EA0AB7" w:rsidRDefault="00EA0AB7" w:rsidP="00EA0AB7">
      <w:pPr>
        <w:pStyle w:val="ad"/>
      </w:pPr>
      <w:r>
        <w:t>Закладка «Районы АНИ»</w:t>
      </w:r>
    </w:p>
    <w:p w:rsidR="00EA0AB7" w:rsidRDefault="001100E3" w:rsidP="00EA0AB7">
      <w:pPr>
        <w:pStyle w:val="ad"/>
      </w:pPr>
      <w:r w:rsidRPr="00AE53FC">
        <w:drawing>
          <wp:inline distT="0" distB="0" distL="0" distR="0">
            <wp:extent cx="6219825" cy="3324225"/>
            <wp:effectExtent l="0" t="0" r="0" b="0"/>
            <wp:docPr id="226"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6219825" cy="3324225"/>
                    </a:xfrm>
                    <a:prstGeom prst="rect">
                      <a:avLst/>
                    </a:prstGeom>
                    <a:noFill/>
                    <a:ln>
                      <a:noFill/>
                    </a:ln>
                  </pic:spPr>
                </pic:pic>
              </a:graphicData>
            </a:graphic>
          </wp:inline>
        </w:drawing>
      </w:r>
    </w:p>
    <w:p w:rsidR="00EA0AB7" w:rsidRDefault="00EA0AB7" w:rsidP="00EA0AB7">
      <w:pPr>
        <w:pStyle w:val="ad"/>
      </w:pPr>
      <w:bookmarkStart w:id="295" w:name="_Ref63329233"/>
      <w:r>
        <w:t xml:space="preserve">Рисунок </w:t>
      </w:r>
      <w:r w:rsidR="001821EE">
        <w:fldChar w:fldCharType="begin"/>
      </w:r>
      <w:r w:rsidR="001821EE">
        <w:instrText xml:space="preserve"> STYLEREF 1 \s </w:instrText>
      </w:r>
      <w:r w:rsidR="001821EE">
        <w:fldChar w:fldCharType="separate"/>
      </w:r>
      <w:r w:rsidR="00333C65">
        <w:t>7</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38</w:t>
      </w:r>
      <w:r w:rsidR="001821EE">
        <w:fldChar w:fldCharType="end"/>
      </w:r>
      <w:bookmarkEnd w:id="295"/>
    </w:p>
    <w:p w:rsidR="00EA0AB7" w:rsidRDefault="00EA0AB7" w:rsidP="00EA0AB7">
      <w:bookmarkStart w:id="296" w:name="_Hlk62325631"/>
      <w:r>
        <w:t>Вид окна при выборе в правой функциональной части окна «Конфигурация» опции «</w:t>
      </w:r>
      <w:r>
        <w:rPr>
          <w:lang w:val="en-US"/>
        </w:rPr>
        <w:t>FMTP</w:t>
      </w:r>
      <w:r>
        <w:t xml:space="preserve">/Настройка» - см. </w:t>
      </w:r>
      <w:r w:rsidR="001821EE">
        <w:fldChar w:fldCharType="begin"/>
      </w:r>
      <w:r w:rsidR="001821EE">
        <w:instrText xml:space="preserve"> REF _Ref63329254 \h </w:instrText>
      </w:r>
      <w:r w:rsidR="001821EE">
        <w:fldChar w:fldCharType="separate"/>
      </w:r>
      <w:r w:rsidR="00333C65">
        <w:t>Рисунок 7.39</w:t>
      </w:r>
      <w:r w:rsidR="001821EE">
        <w:fldChar w:fldCharType="end"/>
      </w:r>
      <w:r>
        <w:t xml:space="preserve">. В данной закладке приводятся параметры организации взаимодействия с внешними, как правило </w:t>
      </w:r>
      <w:bookmarkEnd w:id="296"/>
      <w:r>
        <w:t xml:space="preserve">смежными Центрами ЕС ОрВД по прямым или арендуемым каналам внешней связи с возможностями просмотра текущего состояния и </w:t>
      </w:r>
      <w:bookmarkStart w:id="297" w:name="_Hlk62325698"/>
      <w:r>
        <w:t xml:space="preserve">настройки. </w:t>
      </w:r>
    </w:p>
    <w:p w:rsidR="00EA0AB7" w:rsidRDefault="00EA0AB7" w:rsidP="00EA0AB7">
      <w:pPr>
        <w:pStyle w:val="ad"/>
      </w:pPr>
      <w:r>
        <w:t>Закладка «</w:t>
      </w:r>
      <w:r>
        <w:rPr>
          <w:lang w:val="en-US"/>
        </w:rPr>
        <w:t>FMTP/</w:t>
      </w:r>
      <w:r>
        <w:t>Настройка»</w:t>
      </w:r>
    </w:p>
    <w:p w:rsidR="00EA0AB7" w:rsidRDefault="001100E3" w:rsidP="00EA0AB7">
      <w:pPr>
        <w:pStyle w:val="ad"/>
      </w:pPr>
      <w:r w:rsidRPr="00AE53FC">
        <w:drawing>
          <wp:inline distT="0" distB="0" distL="0" distR="0">
            <wp:extent cx="5781675" cy="3086100"/>
            <wp:effectExtent l="0" t="0" r="0" b="0"/>
            <wp:docPr id="227"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0"/>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781675" cy="3086100"/>
                    </a:xfrm>
                    <a:prstGeom prst="rect">
                      <a:avLst/>
                    </a:prstGeom>
                    <a:noFill/>
                    <a:ln>
                      <a:noFill/>
                    </a:ln>
                  </pic:spPr>
                </pic:pic>
              </a:graphicData>
            </a:graphic>
          </wp:inline>
        </w:drawing>
      </w:r>
    </w:p>
    <w:p w:rsidR="00EA0AB7" w:rsidRDefault="00EA0AB7" w:rsidP="00EA0AB7">
      <w:pPr>
        <w:pStyle w:val="ad"/>
      </w:pPr>
      <w:bookmarkStart w:id="298" w:name="_Ref63329254"/>
      <w:r>
        <w:t xml:space="preserve">Рисунок </w:t>
      </w:r>
      <w:r w:rsidR="001821EE">
        <w:fldChar w:fldCharType="begin"/>
      </w:r>
      <w:r w:rsidR="001821EE">
        <w:instrText xml:space="preserve"> STYLEREF 1 \s </w:instrText>
      </w:r>
      <w:r w:rsidR="001821EE">
        <w:fldChar w:fldCharType="separate"/>
      </w:r>
      <w:r w:rsidR="00333C65">
        <w:t>7</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39</w:t>
      </w:r>
      <w:r w:rsidR="001821EE">
        <w:fldChar w:fldCharType="end"/>
      </w:r>
      <w:bookmarkEnd w:id="298"/>
    </w:p>
    <w:bookmarkEnd w:id="297"/>
    <w:p w:rsidR="00EA0AB7" w:rsidRDefault="00EA0AB7" w:rsidP="00EA0AB7">
      <w:r>
        <w:t xml:space="preserve">Редактирование какого-либо параметра или совокупности параметров осуществляется при нажатии кнопки </w:t>
      </w:r>
      <w:r w:rsidR="001100E3" w:rsidRPr="00AE53FC">
        <w:drawing>
          <wp:inline distT="0" distB="0" distL="0" distR="0">
            <wp:extent cx="542925" cy="333375"/>
            <wp:effectExtent l="0" t="0" r="0" b="0"/>
            <wp:docPr id="228"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9"/>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42925" cy="333375"/>
                    </a:xfrm>
                    <a:prstGeom prst="rect">
                      <a:avLst/>
                    </a:prstGeom>
                    <a:noFill/>
                    <a:ln>
                      <a:noFill/>
                    </a:ln>
                  </pic:spPr>
                </pic:pic>
              </a:graphicData>
            </a:graphic>
          </wp:inline>
        </w:drawing>
      </w:r>
      <w:r>
        <w:t xml:space="preserve"> в соответствующей строке, удаление – кнопки </w:t>
      </w:r>
      <w:r w:rsidR="001100E3" w:rsidRPr="00AE53FC">
        <w:drawing>
          <wp:inline distT="0" distB="0" distL="0" distR="0">
            <wp:extent cx="542925" cy="333375"/>
            <wp:effectExtent l="0" t="0" r="0" b="0"/>
            <wp:docPr id="229"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8"/>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42925" cy="333375"/>
                    </a:xfrm>
                    <a:prstGeom prst="rect">
                      <a:avLst/>
                    </a:prstGeom>
                    <a:noFill/>
                    <a:ln>
                      <a:noFill/>
                    </a:ln>
                  </pic:spPr>
                </pic:pic>
              </a:graphicData>
            </a:graphic>
          </wp:inline>
        </w:drawing>
      </w:r>
      <w:r>
        <w:t>.</w:t>
      </w:r>
    </w:p>
    <w:p w:rsidR="00EA0AB7" w:rsidRDefault="00EA0AB7" w:rsidP="00EA0AB7">
      <w:r>
        <w:t xml:space="preserve">Например, вид окна при нажатии кнопки </w:t>
      </w:r>
      <w:r w:rsidR="001100E3" w:rsidRPr="00AE53FC">
        <w:drawing>
          <wp:inline distT="0" distB="0" distL="0" distR="0">
            <wp:extent cx="542925" cy="333375"/>
            <wp:effectExtent l="0" t="0" r="0" b="0"/>
            <wp:docPr id="230"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7"/>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42925" cy="333375"/>
                    </a:xfrm>
                    <a:prstGeom prst="rect">
                      <a:avLst/>
                    </a:prstGeom>
                    <a:noFill/>
                    <a:ln>
                      <a:noFill/>
                    </a:ln>
                  </pic:spPr>
                </pic:pic>
              </a:graphicData>
            </a:graphic>
          </wp:inline>
        </w:drawing>
      </w:r>
      <w:r>
        <w:t xml:space="preserve">  в секции «Журнал» - см. </w:t>
      </w:r>
      <w:r w:rsidR="001821EE">
        <w:fldChar w:fldCharType="begin"/>
      </w:r>
      <w:r w:rsidR="001821EE">
        <w:instrText xml:space="preserve"> REF _Ref63329309 \h </w:instrText>
      </w:r>
      <w:r w:rsidR="001821EE">
        <w:fldChar w:fldCharType="separate"/>
      </w:r>
      <w:r w:rsidR="00333C65">
        <w:t>Рисунок 7.42</w:t>
      </w:r>
      <w:r w:rsidR="001821EE">
        <w:fldChar w:fldCharType="end"/>
      </w:r>
      <w:r>
        <w:t>.</w:t>
      </w:r>
    </w:p>
    <w:p w:rsidR="001821EE" w:rsidRDefault="00EA0AB7" w:rsidP="001821EE">
      <w:pPr>
        <w:pStyle w:val="ad"/>
        <w:keepNext/>
      </w:pPr>
      <w:r>
        <w:t>Опция редактирования журнала</w:t>
      </w:r>
      <w:r w:rsidR="001100E3" w:rsidRPr="00AE53FC">
        <w:drawing>
          <wp:inline distT="0" distB="0" distL="0" distR="0">
            <wp:extent cx="6210300" cy="3314700"/>
            <wp:effectExtent l="0" t="0" r="0" b="0"/>
            <wp:docPr id="231"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6"/>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6210300" cy="3314700"/>
                    </a:xfrm>
                    <a:prstGeom prst="rect">
                      <a:avLst/>
                    </a:prstGeom>
                    <a:noFill/>
                    <a:ln>
                      <a:noFill/>
                    </a:ln>
                  </pic:spPr>
                </pic:pic>
              </a:graphicData>
            </a:graphic>
          </wp:inline>
        </w:drawing>
      </w:r>
    </w:p>
    <w:p w:rsidR="00EA0AB7" w:rsidRDefault="001821EE" w:rsidP="001821EE">
      <w:pPr>
        <w:pStyle w:val="ad"/>
      </w:pPr>
      <w:r>
        <w:t xml:space="preserve">Рисунок </w:t>
      </w:r>
      <w:r>
        <w:fldChar w:fldCharType="begin"/>
      </w:r>
      <w:r>
        <w:instrText xml:space="preserve"> STYLEREF 1 \s </w:instrText>
      </w:r>
      <w:r>
        <w:fldChar w:fldCharType="separate"/>
      </w:r>
      <w:r w:rsidR="00333C65">
        <w:t>7</w:t>
      </w:r>
      <w:r>
        <w:fldChar w:fldCharType="end"/>
      </w:r>
      <w:r>
        <w:t>.</w:t>
      </w:r>
      <w:r>
        <w:fldChar w:fldCharType="begin"/>
      </w:r>
      <w:r>
        <w:instrText xml:space="preserve"> SEQ Рисунок \* ARABIC \s 1 </w:instrText>
      </w:r>
      <w:r>
        <w:fldChar w:fldCharType="separate"/>
      </w:r>
      <w:r w:rsidR="00333C65">
        <w:t>40</w:t>
      </w:r>
      <w:r>
        <w:fldChar w:fldCharType="end"/>
      </w:r>
    </w:p>
    <w:p w:rsidR="00EA0AB7" w:rsidRDefault="00EA0AB7" w:rsidP="00EA0AB7">
      <w:bookmarkStart w:id="299" w:name="_Hlk62323618"/>
      <w:r>
        <w:t>Надо скорректировать поля этого бланка и нажать клавишу «Сохранить»</w:t>
      </w:r>
    </w:p>
    <w:p w:rsidR="00EA0AB7" w:rsidRDefault="00EA0AB7" w:rsidP="00EA0AB7">
      <w:r>
        <w:t xml:space="preserve">Ввод новой записи, относящейся к контроллеру, осуществляется при нажатии клавиши «+ Контроллер». Отобразится специальный бланк, пример - см. </w:t>
      </w:r>
      <w:r w:rsidR="001821EE">
        <w:fldChar w:fldCharType="begin"/>
      </w:r>
      <w:r w:rsidR="001821EE">
        <w:instrText xml:space="preserve"> REF _Ref67580452 \h </w:instrText>
      </w:r>
      <w:r w:rsidR="001821EE">
        <w:fldChar w:fldCharType="separate"/>
      </w:r>
      <w:r w:rsidR="00333C65">
        <w:t>Рисунок 7.41</w:t>
      </w:r>
      <w:r w:rsidR="001821EE">
        <w:fldChar w:fldCharType="end"/>
      </w:r>
      <w:r>
        <w:t>.</w:t>
      </w:r>
    </w:p>
    <w:p w:rsidR="00EA0AB7" w:rsidRDefault="00EA0AB7" w:rsidP="00EA0AB7">
      <w:pPr>
        <w:pStyle w:val="ad"/>
      </w:pPr>
      <w:r>
        <w:t xml:space="preserve"> Опция «Новый контроллер»</w:t>
      </w:r>
    </w:p>
    <w:p w:rsidR="001821EE" w:rsidRDefault="001100E3" w:rsidP="001821EE">
      <w:pPr>
        <w:pStyle w:val="ad"/>
        <w:keepNext/>
      </w:pPr>
      <w:r w:rsidRPr="00AE53FC">
        <w:drawing>
          <wp:inline distT="0" distB="0" distL="0" distR="0">
            <wp:extent cx="6219825" cy="1466850"/>
            <wp:effectExtent l="0" t="0" r="0" b="0"/>
            <wp:docPr id="232"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5"/>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6219825" cy="1466850"/>
                    </a:xfrm>
                    <a:prstGeom prst="rect">
                      <a:avLst/>
                    </a:prstGeom>
                    <a:noFill/>
                    <a:ln>
                      <a:noFill/>
                    </a:ln>
                  </pic:spPr>
                </pic:pic>
              </a:graphicData>
            </a:graphic>
          </wp:inline>
        </w:drawing>
      </w:r>
    </w:p>
    <w:p w:rsidR="00EA0AB7" w:rsidRDefault="001821EE" w:rsidP="001821EE">
      <w:pPr>
        <w:pStyle w:val="ad"/>
      </w:pPr>
      <w:bookmarkStart w:id="300" w:name="_Ref67580452"/>
      <w:r>
        <w:t xml:space="preserve">Рисунок </w:t>
      </w:r>
      <w:r>
        <w:fldChar w:fldCharType="begin"/>
      </w:r>
      <w:r>
        <w:instrText xml:space="preserve"> STYLEREF 1 \s </w:instrText>
      </w:r>
      <w:r>
        <w:fldChar w:fldCharType="separate"/>
      </w:r>
      <w:r w:rsidR="00333C65">
        <w:t>7</w:t>
      </w:r>
      <w:r>
        <w:fldChar w:fldCharType="end"/>
      </w:r>
      <w:r>
        <w:t>.</w:t>
      </w:r>
      <w:r>
        <w:fldChar w:fldCharType="begin"/>
      </w:r>
      <w:r>
        <w:instrText xml:space="preserve"> SEQ Рисунок \* ARABIC \s 1 </w:instrText>
      </w:r>
      <w:r>
        <w:fldChar w:fldCharType="separate"/>
      </w:r>
      <w:r w:rsidR="00333C65">
        <w:t>41</w:t>
      </w:r>
      <w:r>
        <w:fldChar w:fldCharType="end"/>
      </w:r>
      <w:bookmarkEnd w:id="300"/>
    </w:p>
    <w:p w:rsidR="00EA0AB7" w:rsidRDefault="00EA0AB7" w:rsidP="00EA0AB7">
      <w:pPr>
        <w:pStyle w:val="aff8"/>
        <w:spacing w:before="0"/>
        <w:ind w:left="142" w:firstLine="0"/>
        <w:jc w:val="center"/>
      </w:pPr>
    </w:p>
    <w:p w:rsidR="00EA0AB7" w:rsidRDefault="00EA0AB7" w:rsidP="00EA0AB7">
      <w:r>
        <w:t>Надо заполнить поля этого бланка и нажать клавишу «Сохранить».</w:t>
      </w:r>
    </w:p>
    <w:bookmarkEnd w:id="299"/>
    <w:p w:rsidR="00EA0AB7" w:rsidRDefault="00EA0AB7" w:rsidP="00EA0AB7">
      <w:r>
        <w:t>Ввод новой записи, относящейся к провайдеру, при нажатии клавиши «+ Провайдер». Отобразится специальный бланк. Надо заполнить поля этого бланка и нажать клавишу «Сохранить»</w:t>
      </w:r>
    </w:p>
    <w:p w:rsidR="00EA0AB7" w:rsidRDefault="00EA0AB7" w:rsidP="00EA0AB7">
      <w:r>
        <w:t xml:space="preserve">Ввод новой записи, относящейся к демону, при нажатии клавиши «+ Демон». Отобразится специальный бланк, пример – см. </w:t>
      </w:r>
      <w:r w:rsidR="001821EE">
        <w:fldChar w:fldCharType="begin"/>
      </w:r>
      <w:r w:rsidR="001821EE">
        <w:instrText xml:space="preserve"> REF _Ref63329309 \h </w:instrText>
      </w:r>
      <w:r w:rsidR="001821EE">
        <w:fldChar w:fldCharType="separate"/>
      </w:r>
      <w:r w:rsidR="00333C65">
        <w:t>Рисунок 7.42</w:t>
      </w:r>
      <w:r w:rsidR="001821EE">
        <w:fldChar w:fldCharType="end"/>
      </w:r>
      <w:r>
        <w:t>.</w:t>
      </w:r>
    </w:p>
    <w:p w:rsidR="00EA0AB7" w:rsidRDefault="00EA0AB7" w:rsidP="00EA0AB7">
      <w:pPr>
        <w:pStyle w:val="ad"/>
      </w:pPr>
      <w:r>
        <w:t xml:space="preserve"> Опция «Новый Демон»</w:t>
      </w:r>
    </w:p>
    <w:p w:rsidR="00EA0AB7" w:rsidRDefault="001100E3" w:rsidP="00EA0AB7">
      <w:pPr>
        <w:pStyle w:val="ad"/>
      </w:pPr>
      <w:r w:rsidRPr="00AE53FC">
        <w:drawing>
          <wp:inline distT="0" distB="0" distL="0" distR="0">
            <wp:extent cx="5048250" cy="2686050"/>
            <wp:effectExtent l="0" t="0" r="0" b="0"/>
            <wp:docPr id="233"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4"/>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048250" cy="2686050"/>
                    </a:xfrm>
                    <a:prstGeom prst="rect">
                      <a:avLst/>
                    </a:prstGeom>
                    <a:noFill/>
                    <a:ln>
                      <a:noFill/>
                    </a:ln>
                  </pic:spPr>
                </pic:pic>
              </a:graphicData>
            </a:graphic>
          </wp:inline>
        </w:drawing>
      </w:r>
    </w:p>
    <w:p w:rsidR="00EA0AB7" w:rsidRDefault="00EA0AB7" w:rsidP="00EA0AB7">
      <w:pPr>
        <w:pStyle w:val="ad"/>
      </w:pPr>
      <w:bookmarkStart w:id="301" w:name="_Ref63329309"/>
      <w:r>
        <w:t xml:space="preserve">Рисунок </w:t>
      </w:r>
      <w:r w:rsidR="001821EE">
        <w:fldChar w:fldCharType="begin"/>
      </w:r>
      <w:r w:rsidR="001821EE">
        <w:instrText xml:space="preserve"> STYLEREF 1 \s </w:instrText>
      </w:r>
      <w:r w:rsidR="001821EE">
        <w:fldChar w:fldCharType="separate"/>
      </w:r>
      <w:r w:rsidR="00333C65">
        <w:t>7</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42</w:t>
      </w:r>
      <w:r w:rsidR="001821EE">
        <w:fldChar w:fldCharType="end"/>
      </w:r>
      <w:bookmarkEnd w:id="301"/>
    </w:p>
    <w:p w:rsidR="00EA0AB7" w:rsidRDefault="00EA0AB7" w:rsidP="00EA0AB7">
      <w:r>
        <w:t>Надо заполнить поля этого бланка и нажать клавишу «Сохранить»</w:t>
      </w:r>
    </w:p>
    <w:p w:rsidR="00EA0AB7" w:rsidRDefault="00EA0AB7" w:rsidP="00EA0AB7">
      <w:r>
        <w:t>Вид окна при выборе в правой функциональной части окна «Конфигурация» опции «</w:t>
      </w:r>
      <w:r>
        <w:rPr>
          <w:lang w:val="en-US"/>
        </w:rPr>
        <w:t>FMTP</w:t>
      </w:r>
      <w:r>
        <w:t xml:space="preserve">/Журнал» - см. </w:t>
      </w:r>
      <w:r w:rsidR="001821EE">
        <w:fldChar w:fldCharType="begin"/>
      </w:r>
      <w:r w:rsidR="001821EE">
        <w:instrText xml:space="preserve"> REF _Ref63329332 \h </w:instrText>
      </w:r>
      <w:r w:rsidR="001821EE">
        <w:fldChar w:fldCharType="separate"/>
      </w:r>
      <w:r w:rsidR="00333C65">
        <w:t>Рисунок 7.43</w:t>
      </w:r>
      <w:r w:rsidR="001821EE">
        <w:fldChar w:fldCharType="end"/>
      </w:r>
      <w:r>
        <w:t xml:space="preserve">. В данной закладке приводится журнал системных сообщений, относящихся к  внешнему взаимодействию. </w:t>
      </w:r>
    </w:p>
    <w:p w:rsidR="00EA0AB7" w:rsidRDefault="00EA0AB7" w:rsidP="00EA0AB7">
      <w:pPr>
        <w:pStyle w:val="ad"/>
      </w:pPr>
      <w:r>
        <w:t>Закладка «</w:t>
      </w:r>
      <w:r>
        <w:rPr>
          <w:lang w:val="en-US"/>
        </w:rPr>
        <w:t>FMTP</w:t>
      </w:r>
      <w:r>
        <w:t>/Журнал»</w:t>
      </w:r>
    </w:p>
    <w:p w:rsidR="00EA0AB7" w:rsidRDefault="001100E3" w:rsidP="00EA0AB7">
      <w:pPr>
        <w:pStyle w:val="ad"/>
      </w:pPr>
      <w:r w:rsidRPr="00AE53FC">
        <w:drawing>
          <wp:inline distT="0" distB="0" distL="0" distR="0">
            <wp:extent cx="4772025" cy="2543175"/>
            <wp:effectExtent l="0" t="0" r="0" b="0"/>
            <wp:docPr id="234"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4772025" cy="2543175"/>
                    </a:xfrm>
                    <a:prstGeom prst="rect">
                      <a:avLst/>
                    </a:prstGeom>
                    <a:noFill/>
                    <a:ln>
                      <a:noFill/>
                    </a:ln>
                  </pic:spPr>
                </pic:pic>
              </a:graphicData>
            </a:graphic>
          </wp:inline>
        </w:drawing>
      </w:r>
    </w:p>
    <w:p w:rsidR="00EA0AB7" w:rsidRDefault="00EA0AB7" w:rsidP="00EA0AB7">
      <w:pPr>
        <w:pStyle w:val="ad"/>
      </w:pPr>
      <w:bookmarkStart w:id="302" w:name="_Ref63329332"/>
      <w:r>
        <w:t xml:space="preserve">Рисунок </w:t>
      </w:r>
      <w:r w:rsidR="001821EE">
        <w:fldChar w:fldCharType="begin"/>
      </w:r>
      <w:r w:rsidR="001821EE">
        <w:instrText xml:space="preserve"> STYLEREF 1 \s </w:instrText>
      </w:r>
      <w:r w:rsidR="001821EE">
        <w:fldChar w:fldCharType="separate"/>
      </w:r>
      <w:r w:rsidR="00333C65">
        <w:t>7</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43</w:t>
      </w:r>
      <w:r w:rsidR="001821EE">
        <w:fldChar w:fldCharType="end"/>
      </w:r>
      <w:bookmarkEnd w:id="302"/>
    </w:p>
    <w:p w:rsidR="00EA0AB7" w:rsidRDefault="00EA0AB7" w:rsidP="00EA0AB7">
      <w:r>
        <w:t xml:space="preserve">Предусмотрена возможность фильтрации системных сообщений по предусмотренным критериям. Выбор критерия через меню, открываемое при нажатии кнопки «▼» в верхней части закладки. Пример меню – см. </w:t>
      </w:r>
      <w:r w:rsidR="001821EE">
        <w:fldChar w:fldCharType="begin"/>
      </w:r>
      <w:r w:rsidR="001821EE">
        <w:instrText xml:space="preserve"> REF _Ref67580496 \h </w:instrText>
      </w:r>
      <w:r w:rsidR="001821EE">
        <w:fldChar w:fldCharType="separate"/>
      </w:r>
      <w:r w:rsidR="00333C65">
        <w:t>Рисунок 7.44</w:t>
      </w:r>
      <w:r w:rsidR="001821EE">
        <w:fldChar w:fldCharType="end"/>
      </w:r>
      <w:r>
        <w:t>. Кроме самого критерия в следующем поле необходимо набрать с помощью клавиатуры искомое значение.</w:t>
      </w:r>
    </w:p>
    <w:p w:rsidR="00EA0AB7" w:rsidRDefault="00EA0AB7" w:rsidP="00EA0AB7">
      <w:pPr>
        <w:pStyle w:val="ad"/>
      </w:pPr>
      <w:bookmarkStart w:id="303" w:name="_Hlk62327196"/>
      <w:r>
        <w:t>Пример меню выборки системных сообщений</w:t>
      </w:r>
    </w:p>
    <w:p w:rsidR="001821EE" w:rsidRDefault="001100E3" w:rsidP="001821EE">
      <w:pPr>
        <w:pStyle w:val="ad"/>
        <w:keepNext/>
      </w:pPr>
      <w:r w:rsidRPr="00AE53FC">
        <w:drawing>
          <wp:inline distT="0" distB="0" distL="0" distR="0">
            <wp:extent cx="6210300" cy="3314700"/>
            <wp:effectExtent l="0" t="0" r="0" b="0"/>
            <wp:docPr id="235"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6210300" cy="3314700"/>
                    </a:xfrm>
                    <a:prstGeom prst="rect">
                      <a:avLst/>
                    </a:prstGeom>
                    <a:noFill/>
                    <a:ln>
                      <a:noFill/>
                    </a:ln>
                  </pic:spPr>
                </pic:pic>
              </a:graphicData>
            </a:graphic>
          </wp:inline>
        </w:drawing>
      </w:r>
    </w:p>
    <w:p w:rsidR="00EA0AB7" w:rsidRDefault="001821EE" w:rsidP="001821EE">
      <w:pPr>
        <w:pStyle w:val="ad"/>
      </w:pPr>
      <w:bookmarkStart w:id="304" w:name="_Ref67580496"/>
      <w:r>
        <w:t xml:space="preserve">Рисунок </w:t>
      </w:r>
      <w:r>
        <w:fldChar w:fldCharType="begin"/>
      </w:r>
      <w:r>
        <w:instrText xml:space="preserve"> STYLEREF 1 \s </w:instrText>
      </w:r>
      <w:r>
        <w:fldChar w:fldCharType="separate"/>
      </w:r>
      <w:r w:rsidR="00333C65">
        <w:t>7</w:t>
      </w:r>
      <w:r>
        <w:fldChar w:fldCharType="end"/>
      </w:r>
      <w:r>
        <w:t>.</w:t>
      </w:r>
      <w:r>
        <w:fldChar w:fldCharType="begin"/>
      </w:r>
      <w:r>
        <w:instrText xml:space="preserve"> SEQ Рисунок \* ARABIC \s 1 </w:instrText>
      </w:r>
      <w:r>
        <w:fldChar w:fldCharType="separate"/>
      </w:r>
      <w:r w:rsidR="00333C65">
        <w:t>44</w:t>
      </w:r>
      <w:r>
        <w:fldChar w:fldCharType="end"/>
      </w:r>
      <w:bookmarkEnd w:id="304"/>
    </w:p>
    <w:p w:rsidR="00EA0AB7" w:rsidRDefault="00EA0AB7" w:rsidP="00EA0AB7">
      <w:r>
        <w:t xml:space="preserve">Кроме этого, в поле </w:t>
      </w:r>
      <w:bookmarkStart w:id="305" w:name="_Hlk62329350"/>
      <w:r>
        <w:t>«</w:t>
      </w:r>
      <w:r>
        <w:rPr>
          <w:lang w:val="en-US"/>
        </w:rPr>
        <w:t>TEXT</w:t>
      </w:r>
      <w:r>
        <w:t xml:space="preserve">» </w:t>
      </w:r>
      <w:bookmarkEnd w:id="305"/>
      <w:r>
        <w:t xml:space="preserve">может быть введена любая комбинация букв и/или цифр и в результате будут выбраны сообщения, в составе которых они присутствуют. Пример соответствующего отображения – см. </w:t>
      </w:r>
      <w:r w:rsidR="001821EE">
        <w:fldChar w:fldCharType="begin"/>
      </w:r>
      <w:r w:rsidR="001821EE">
        <w:instrText xml:space="preserve"> REF _Ref63329366 \h </w:instrText>
      </w:r>
      <w:r w:rsidR="001821EE">
        <w:fldChar w:fldCharType="separate"/>
      </w:r>
      <w:r w:rsidR="00333C65">
        <w:t>Рисунок 7.45</w:t>
      </w:r>
      <w:r w:rsidR="001821EE">
        <w:fldChar w:fldCharType="end"/>
      </w:r>
      <w:r>
        <w:t>.</w:t>
      </w:r>
    </w:p>
    <w:p w:rsidR="00EA0AB7" w:rsidRDefault="00EA0AB7" w:rsidP="00EA0AB7">
      <w:pPr>
        <w:pStyle w:val="ad"/>
      </w:pPr>
      <w:r>
        <w:t>Пример меню выборки системных сообщений через поле «</w:t>
      </w:r>
      <w:r>
        <w:rPr>
          <w:lang w:val="en-US"/>
        </w:rPr>
        <w:t>TEXT</w:t>
      </w:r>
      <w:r>
        <w:t>»</w:t>
      </w:r>
    </w:p>
    <w:p w:rsidR="00EA0AB7" w:rsidRDefault="001100E3" w:rsidP="00EA0AB7">
      <w:pPr>
        <w:pStyle w:val="ad"/>
      </w:pPr>
      <w:r w:rsidRPr="00AE53FC">
        <w:drawing>
          <wp:inline distT="0" distB="0" distL="0" distR="0">
            <wp:extent cx="5467350" cy="2200275"/>
            <wp:effectExtent l="0" t="0" r="0" b="0"/>
            <wp:docPr id="236"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1"/>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467350" cy="2200275"/>
                    </a:xfrm>
                    <a:prstGeom prst="rect">
                      <a:avLst/>
                    </a:prstGeom>
                    <a:noFill/>
                    <a:ln>
                      <a:noFill/>
                    </a:ln>
                  </pic:spPr>
                </pic:pic>
              </a:graphicData>
            </a:graphic>
          </wp:inline>
        </w:drawing>
      </w:r>
    </w:p>
    <w:p w:rsidR="00EA0AB7" w:rsidRDefault="00EA0AB7" w:rsidP="00EA0AB7">
      <w:pPr>
        <w:pStyle w:val="ad"/>
      </w:pPr>
      <w:bookmarkStart w:id="306" w:name="_Ref63329366"/>
      <w:r>
        <w:t xml:space="preserve">Рисунок </w:t>
      </w:r>
      <w:r w:rsidR="001821EE">
        <w:fldChar w:fldCharType="begin"/>
      </w:r>
      <w:r w:rsidR="001821EE">
        <w:instrText xml:space="preserve"> STYLEREF 1 \s </w:instrText>
      </w:r>
      <w:r w:rsidR="001821EE">
        <w:fldChar w:fldCharType="separate"/>
      </w:r>
      <w:r w:rsidR="00333C65">
        <w:t>7</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45</w:t>
      </w:r>
      <w:r w:rsidR="001821EE">
        <w:fldChar w:fldCharType="end"/>
      </w:r>
      <w:bookmarkEnd w:id="306"/>
    </w:p>
    <w:p w:rsidR="00EA0AB7" w:rsidRPr="00206BEB" w:rsidRDefault="00EA0AB7" w:rsidP="00EA0AB7"/>
    <w:p w:rsidR="00EA0AB7" w:rsidRDefault="00EA0AB7" w:rsidP="00EA0AB7">
      <w:pPr>
        <w:rPr>
          <w:rFonts w:ascii="Times New Roman" w:hAnsi="Times New Roman"/>
          <w:noProof w:val="0"/>
          <w:kern w:val="24"/>
        </w:rPr>
      </w:pPr>
      <w:r>
        <w:t>Фиксация всех вариантов выборки нажатием клавиши «Применить».</w:t>
      </w:r>
      <w:bookmarkEnd w:id="303"/>
      <w:r>
        <w:br w:type="page"/>
      </w:r>
    </w:p>
    <w:p w:rsidR="00EA0AB7" w:rsidRPr="008A42C5" w:rsidRDefault="00EA0AB7" w:rsidP="00EA0AB7">
      <w:pPr>
        <w:pStyle w:val="10"/>
      </w:pPr>
      <w:bookmarkStart w:id="307" w:name="_Toc73436212"/>
      <w:r w:rsidRPr="008A42C5">
        <w:t>Контроль Приема и обработки информации наблюдения</w:t>
      </w:r>
      <w:bookmarkEnd w:id="307"/>
      <w:r w:rsidRPr="008A42C5">
        <w:t xml:space="preserve"> </w:t>
      </w:r>
    </w:p>
    <w:p w:rsidR="00EA0AB7" w:rsidRPr="008A42C5" w:rsidRDefault="00EA0AB7" w:rsidP="00EA0AB7"/>
    <w:p w:rsidR="00EA0AB7" w:rsidRPr="008A42C5" w:rsidRDefault="00EA0AB7" w:rsidP="00EA0AB7">
      <w:r w:rsidRPr="008A42C5">
        <w:t>Для контроля процессов приема и обработки информации наблюдения предусмотрен ряд специализированных окон, основными из которых являются «</w:t>
      </w:r>
      <w:r w:rsidRPr="008A42C5">
        <w:rPr>
          <w:lang w:val="en-US"/>
        </w:rPr>
        <w:t>Communication</w:t>
      </w:r>
      <w:r w:rsidRPr="008A42C5">
        <w:t xml:space="preserve"> </w:t>
      </w:r>
      <w:r w:rsidRPr="008A42C5">
        <w:rPr>
          <w:lang w:val="en-US"/>
        </w:rPr>
        <w:t>server</w:t>
      </w:r>
      <w:r w:rsidRPr="008A42C5">
        <w:t xml:space="preserve"> </w:t>
      </w:r>
      <w:r w:rsidRPr="008A42C5">
        <w:rPr>
          <w:lang w:val="en-US"/>
        </w:rPr>
        <w:t>control</w:t>
      </w:r>
      <w:r w:rsidRPr="008A42C5">
        <w:t xml:space="preserve">» и «Контроль обработки РЛИ». </w:t>
      </w:r>
    </w:p>
    <w:p w:rsidR="00EA0AB7" w:rsidRPr="008A42C5" w:rsidRDefault="00EA0AB7" w:rsidP="00EA0AB7">
      <w:r w:rsidRPr="008A42C5">
        <w:t>Как видно из схемы обработки радиолокационной информации (</w:t>
      </w:r>
      <w:r w:rsidR="00B079C9" w:rsidRPr="008A42C5">
        <w:fldChar w:fldCharType="begin"/>
      </w:r>
      <w:r w:rsidRPr="008A42C5">
        <w:instrText xml:space="preserve"> REF _Ref63330046 \h </w:instrText>
      </w:r>
      <w:r w:rsidR="008A42C5">
        <w:instrText xml:space="preserve"> \* MERGEFORMAT </w:instrText>
      </w:r>
      <w:r w:rsidR="00B079C9" w:rsidRPr="008A42C5">
        <w:fldChar w:fldCharType="separate"/>
      </w:r>
      <w:r w:rsidR="00333C65" w:rsidRPr="008A42C5">
        <w:t xml:space="preserve">Рисунок </w:t>
      </w:r>
      <w:r w:rsidR="00333C65">
        <w:t>8.1</w:t>
      </w:r>
      <w:r w:rsidR="00B079C9" w:rsidRPr="008A42C5">
        <w:fldChar w:fldCharType="end"/>
      </w:r>
      <w:r w:rsidRPr="008A42C5">
        <w:t>), сделано основное изменение в отличие от традиционного. Радиолокационная информация поступает не в радиолокационные сервера, а на специально предназначенные для этой цели коммуникационные.</w:t>
      </w:r>
    </w:p>
    <w:p w:rsidR="00EA0AB7" w:rsidRPr="008A42C5" w:rsidRDefault="00EA0AB7" w:rsidP="00EA0AB7">
      <w:pPr>
        <w:pStyle w:val="ad"/>
      </w:pPr>
      <w:r w:rsidRPr="008A42C5">
        <w:t>Схема поступления радиолокационной информации</w:t>
      </w:r>
    </w:p>
    <w:p w:rsidR="00EA0AB7" w:rsidRPr="008A42C5" w:rsidRDefault="00EA0AB7" w:rsidP="00EA0AB7">
      <w:pPr>
        <w:pStyle w:val="ad"/>
      </w:pPr>
    </w:p>
    <w:p w:rsidR="00EA0AB7" w:rsidRPr="008A42C5" w:rsidRDefault="00EA0AB7" w:rsidP="00EA0AB7">
      <w:pPr>
        <w:pStyle w:val="ad"/>
      </w:pPr>
      <w:r w:rsidRPr="008A42C5">
        <w:object w:dxaOrig="6884" w:dyaOrig="267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61" type="#_x0000_t75" style="width:311.25pt;height:120.75pt" o:ole="">
            <v:imagedata r:id="rId243" o:title=""/>
          </v:shape>
          <o:OLEObject Type="Embed" ProgID="Visio.Drawing.11" ShapeID="_x0000_i1261" DrawAspect="Content" ObjectID="_1696854745" r:id="rId244"/>
        </w:object>
      </w:r>
    </w:p>
    <w:p w:rsidR="00EA0AB7" w:rsidRPr="008A42C5" w:rsidRDefault="00EA0AB7" w:rsidP="00EA0AB7">
      <w:pPr>
        <w:pStyle w:val="ad"/>
      </w:pPr>
      <w:bookmarkStart w:id="308" w:name="_Ref63330046"/>
      <w:r w:rsidRPr="008A42C5">
        <w:t xml:space="preserve">Рисунок </w:t>
      </w:r>
      <w:r w:rsidR="001821EE">
        <w:fldChar w:fldCharType="begin"/>
      </w:r>
      <w:r w:rsidR="001821EE">
        <w:instrText xml:space="preserve"> STYLEREF 1 \s </w:instrText>
      </w:r>
      <w:r w:rsidR="001821EE">
        <w:fldChar w:fldCharType="separate"/>
      </w:r>
      <w:r w:rsidR="00333C65">
        <w:t>8</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1</w:t>
      </w:r>
      <w:r w:rsidR="001821EE">
        <w:fldChar w:fldCharType="end"/>
      </w:r>
      <w:bookmarkEnd w:id="308"/>
    </w:p>
    <w:p w:rsidR="00EA0AB7" w:rsidRPr="008A42C5" w:rsidRDefault="00EA0AB7" w:rsidP="00EA0AB7"/>
    <w:p w:rsidR="00EA0AB7" w:rsidRPr="008A42C5" w:rsidRDefault="00EA0AB7" w:rsidP="00EA0AB7">
      <w:pPr>
        <w:ind w:firstLine="720"/>
      </w:pPr>
      <w:r w:rsidRPr="008A42C5">
        <w:t xml:space="preserve">После этого РЛИ, преобразованная в </w:t>
      </w:r>
      <w:r w:rsidRPr="008A42C5">
        <w:rPr>
          <w:lang w:val="en-US"/>
        </w:rPr>
        <w:t>Ethernet</w:t>
      </w:r>
      <w:r w:rsidRPr="008A42C5">
        <w:t xml:space="preserve">-пакеты передается по сети на радиолокационные сервера. </w:t>
      </w:r>
    </w:p>
    <w:p w:rsidR="00EA0AB7" w:rsidRPr="008A42C5" w:rsidRDefault="00EA0AB7" w:rsidP="00EA0AB7"/>
    <w:p w:rsidR="00EA0AB7" w:rsidRPr="008A42C5" w:rsidRDefault="00EA0AB7" w:rsidP="00EA0AB7">
      <w:r w:rsidRPr="008A42C5">
        <w:t xml:space="preserve">Общий вид коммуникационного сервера (окна программы </w:t>
      </w:r>
      <w:r w:rsidRPr="008A42C5">
        <w:rPr>
          <w:lang w:val="en-US"/>
        </w:rPr>
        <w:t>ReadInput</w:t>
      </w:r>
      <w:r w:rsidRPr="008A42C5">
        <w:t>) – см.</w:t>
      </w:r>
      <w:r w:rsidR="00B079C9" w:rsidRPr="008A42C5">
        <w:fldChar w:fldCharType="begin"/>
      </w:r>
      <w:r w:rsidRPr="008A42C5">
        <w:instrText xml:space="preserve"> REF _Ref63937193 \h </w:instrText>
      </w:r>
      <w:r w:rsidR="008A42C5">
        <w:instrText xml:space="preserve"> \* MERGEFORMAT </w:instrText>
      </w:r>
      <w:r w:rsidR="00B079C9" w:rsidRPr="008A42C5">
        <w:fldChar w:fldCharType="separate"/>
      </w:r>
      <w:r w:rsidR="00333C65" w:rsidRPr="008A42C5">
        <w:t xml:space="preserve">Рисунок </w:t>
      </w:r>
      <w:r w:rsidR="00333C65">
        <w:t>8.2</w:t>
      </w:r>
      <w:r w:rsidR="00B079C9" w:rsidRPr="008A42C5">
        <w:fldChar w:fldCharType="end"/>
      </w:r>
      <w:r w:rsidRPr="008A42C5">
        <w:t>.</w:t>
      </w:r>
    </w:p>
    <w:p w:rsidR="00EA0AB7" w:rsidRPr="008A42C5" w:rsidRDefault="00EA0AB7" w:rsidP="00EA0AB7">
      <w:pPr>
        <w:rPr>
          <w:rFonts w:cs="Arial"/>
        </w:rPr>
      </w:pPr>
      <w:r w:rsidRPr="008A42C5">
        <w:rPr>
          <w:rFonts w:cs="Arial"/>
        </w:rPr>
        <w:t>Каждому описанному в конфигурационном файле источнику (локатору) соответствует графическая схема с названием локатора, кнопками управления приемом, маркером переключения порта приема, индикаторами состояния приема по выбранному порту.</w:t>
      </w:r>
    </w:p>
    <w:p w:rsidR="00EA0AB7" w:rsidRPr="008A42C5" w:rsidRDefault="00EA0AB7" w:rsidP="00EA0AB7">
      <w:pPr>
        <w:rPr>
          <w:rFonts w:cs="Arial"/>
        </w:rPr>
      </w:pPr>
      <w:r w:rsidRPr="008A42C5">
        <w:rPr>
          <w:rFonts w:cs="Arial"/>
        </w:rPr>
        <w:t>Источники информации наблюдения (РЛС, АЗН, АРП) отображаются, как иконки или как таблица. Для изменения вида представления необходимо подвести маркер мыши к верхней части соответствующей секции источников (РЛС, АЗН или АРП) и нажать правую кнопку мыши. Отобразится двухстрочное меню: «Просмотр РЛС в виде иконки/Просмотр РЛС в виде списка». Нажатием ЛКМ выбрать нужную опцию.</w:t>
      </w:r>
    </w:p>
    <w:p w:rsidR="00EA0AB7" w:rsidRPr="008A42C5" w:rsidRDefault="00EA0AB7" w:rsidP="00EA0AB7">
      <w:pPr>
        <w:rPr>
          <w:rFonts w:cs="Arial"/>
        </w:rPr>
      </w:pPr>
      <w:r w:rsidRPr="008A42C5">
        <w:rPr>
          <w:rFonts w:cs="Arial"/>
        </w:rPr>
        <w:t>Для радаров с признаком объединенного канала (psr+ssr=1) восстановление высот проводится по предыдущему обороту. Максимальное время задержки выдачи высоты =1.5 оборота антенны.</w:t>
      </w:r>
    </w:p>
    <w:p w:rsidR="00EA0AB7" w:rsidRPr="008A42C5" w:rsidRDefault="00EA0AB7" w:rsidP="00EA0AB7">
      <w:pPr>
        <w:rPr>
          <w:rFonts w:cs="Arial"/>
        </w:rPr>
      </w:pPr>
      <w:r w:rsidRPr="008A42C5">
        <w:rPr>
          <w:rFonts w:cs="Arial"/>
        </w:rPr>
        <w:t>Если трек обновляется по нескольким источникам, при поступлении информации от одного из них и принятии решения о невозможности выдачи трека на отображение (как было ранее – по времени), дополнительно проводится проверка на изменение сохраненной ранее высоты. Если разница высот в треке и пришедшей информации больше 10м – трек в любом случае выдается на отображение.</w:t>
      </w:r>
    </w:p>
    <w:p w:rsidR="00EA0AB7" w:rsidRPr="008A42C5" w:rsidRDefault="00EA0AB7" w:rsidP="00EA0AB7">
      <w:pPr>
        <w:rPr>
          <w:rFonts w:cs="Arial"/>
        </w:rPr>
      </w:pPr>
      <w:r w:rsidRPr="008A42C5">
        <w:rPr>
          <w:rFonts w:cs="Arial"/>
        </w:rPr>
        <w:t>Источники типа РЛС, АЗН и пеленгаторы вынесены в отдельные области для отображения.</w:t>
      </w:r>
    </w:p>
    <w:p w:rsidR="00EA0AB7" w:rsidRPr="008A42C5" w:rsidRDefault="00EA0AB7" w:rsidP="00EA0AB7">
      <w:pPr>
        <w:pStyle w:val="ad"/>
      </w:pPr>
      <w:r w:rsidRPr="008A42C5">
        <w:t>Окно «</w:t>
      </w:r>
      <w:r w:rsidRPr="008A42C5">
        <w:rPr>
          <w:lang w:val="en-US"/>
        </w:rPr>
        <w:t>Communication</w:t>
      </w:r>
      <w:r w:rsidRPr="008A42C5">
        <w:t xml:space="preserve"> </w:t>
      </w:r>
      <w:r w:rsidRPr="008A42C5">
        <w:rPr>
          <w:lang w:val="en-US"/>
        </w:rPr>
        <w:t>server</w:t>
      </w:r>
      <w:r w:rsidRPr="008A42C5">
        <w:t xml:space="preserve"> </w:t>
      </w:r>
      <w:r w:rsidRPr="008A42C5">
        <w:rPr>
          <w:lang w:val="en-US"/>
        </w:rPr>
        <w:t>control</w:t>
      </w:r>
      <w:r w:rsidRPr="008A42C5">
        <w:t>»</w:t>
      </w:r>
    </w:p>
    <w:p w:rsidR="00EA0AB7" w:rsidRPr="008A42C5" w:rsidRDefault="001100E3" w:rsidP="00EA0AB7">
      <w:pPr>
        <w:pStyle w:val="ad"/>
      </w:pPr>
      <w:r w:rsidRPr="00AE53FC">
        <w:drawing>
          <wp:inline distT="0" distB="0" distL="0" distR="0">
            <wp:extent cx="6124575" cy="3924300"/>
            <wp:effectExtent l="0" t="0" r="0" b="0"/>
            <wp:docPr id="238"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6124575" cy="3924300"/>
                    </a:xfrm>
                    <a:prstGeom prst="rect">
                      <a:avLst/>
                    </a:prstGeom>
                    <a:noFill/>
                    <a:ln>
                      <a:noFill/>
                    </a:ln>
                  </pic:spPr>
                </pic:pic>
              </a:graphicData>
            </a:graphic>
          </wp:inline>
        </w:drawing>
      </w:r>
    </w:p>
    <w:p w:rsidR="00EA0AB7" w:rsidRPr="008A42C5" w:rsidRDefault="00EA0AB7" w:rsidP="00EA0AB7">
      <w:pPr>
        <w:pStyle w:val="ad"/>
      </w:pPr>
      <w:bookmarkStart w:id="309" w:name="_Ref63937193"/>
      <w:r w:rsidRPr="008A42C5">
        <w:t xml:space="preserve">Рисунок </w:t>
      </w:r>
      <w:r w:rsidR="001821EE">
        <w:fldChar w:fldCharType="begin"/>
      </w:r>
      <w:r w:rsidR="001821EE">
        <w:instrText xml:space="preserve"> STYLEREF 1 \s </w:instrText>
      </w:r>
      <w:r w:rsidR="001821EE">
        <w:fldChar w:fldCharType="separate"/>
      </w:r>
      <w:r w:rsidR="00333C65">
        <w:t>8</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2</w:t>
      </w:r>
      <w:r w:rsidR="001821EE">
        <w:fldChar w:fldCharType="end"/>
      </w:r>
      <w:bookmarkEnd w:id="309"/>
    </w:p>
    <w:p w:rsidR="00EA0AB7" w:rsidRPr="008A42C5" w:rsidRDefault="00EA0AB7" w:rsidP="00EA0AB7">
      <w:r w:rsidRPr="008A42C5">
        <w:t>При нажатии на название локатора, графическая схема выделяется цветом (синим в примере см.</w:t>
      </w:r>
      <w:r w:rsidR="00B079C9" w:rsidRPr="008A42C5">
        <w:fldChar w:fldCharType="begin"/>
      </w:r>
      <w:r w:rsidRPr="008A42C5">
        <w:instrText xml:space="preserve"> REF _Ref63937193 \h </w:instrText>
      </w:r>
      <w:r w:rsidR="008A42C5">
        <w:instrText xml:space="preserve"> \* MERGEFORMAT </w:instrText>
      </w:r>
      <w:r w:rsidR="00B079C9" w:rsidRPr="008A42C5">
        <w:fldChar w:fldCharType="separate"/>
      </w:r>
      <w:r w:rsidR="00333C65" w:rsidRPr="008A42C5">
        <w:t xml:space="preserve">Рисунок </w:t>
      </w:r>
      <w:r w:rsidR="00333C65">
        <w:t>8.2</w:t>
      </w:r>
      <w:r w:rsidR="00B079C9" w:rsidRPr="008A42C5">
        <w:fldChar w:fldCharType="end"/>
      </w:r>
      <w:r w:rsidRPr="008A42C5">
        <w:t>), что индицирует выбранность данного локатора. При этом в левой части окна отображается вся информация по выбранному локатору – настроенные порты приема (основной и резервный), статистика обработки, введенные значения идентифитатора РЛС, индикаторы подключенных серверов, куда ведется передача РЛИ.</w:t>
      </w:r>
    </w:p>
    <w:p w:rsidR="00EA0AB7" w:rsidRPr="008A42C5" w:rsidRDefault="00EA0AB7" w:rsidP="00EA0AB7">
      <w:r w:rsidRPr="008A42C5">
        <w:t xml:space="preserve">При наличии ошибок в потоке принимаемых данных, эти ошибки будут обозначены в нижней части окна </w:t>
      </w:r>
      <w:r w:rsidRPr="008A42C5">
        <w:rPr>
          <w:lang w:val="en-US"/>
        </w:rPr>
        <w:t>ReadInput</w:t>
      </w:r>
      <w:r w:rsidRPr="008A42C5">
        <w:t>, в Окне ошибок (поле «Сообщения»).</w:t>
      </w:r>
    </w:p>
    <w:p w:rsidR="00EA0AB7" w:rsidRPr="008A42C5" w:rsidRDefault="00EA0AB7" w:rsidP="00EA0AB7">
      <w:r w:rsidRPr="008A42C5">
        <w:t>В Окне данных принимаемые данные постоянно индицируются в числовом виде.</w:t>
      </w:r>
    </w:p>
    <w:p w:rsidR="00EA0AB7" w:rsidRPr="008A42C5" w:rsidRDefault="00EA0AB7" w:rsidP="00EA0AB7">
      <w:r w:rsidRPr="008A42C5">
        <w:t>Назначение:</w:t>
      </w:r>
    </w:p>
    <w:p w:rsidR="00EA0AB7" w:rsidRPr="008A42C5" w:rsidRDefault="00EA0AB7" w:rsidP="00EA0AB7">
      <w:r w:rsidRPr="008A42C5">
        <w:t>Програмный модуль предназначен для приема цифровой радиолокационной информации от АПОИ типа:</w:t>
      </w:r>
    </w:p>
    <w:p w:rsidR="00EA0AB7" w:rsidRPr="008A42C5" w:rsidRDefault="00EA0AB7" w:rsidP="00EA0AB7">
      <w:pPr>
        <w:numPr>
          <w:ilvl w:val="0"/>
          <w:numId w:val="25"/>
        </w:numPr>
        <w:autoSpaceDE/>
        <w:autoSpaceDN/>
        <w:adjustRightInd/>
        <w:jc w:val="left"/>
      </w:pPr>
      <w:r w:rsidRPr="008A42C5">
        <w:t>Приор,</w:t>
      </w:r>
    </w:p>
    <w:p w:rsidR="00EA0AB7" w:rsidRPr="008A42C5" w:rsidRDefault="00EA0AB7" w:rsidP="00EA0AB7">
      <w:pPr>
        <w:numPr>
          <w:ilvl w:val="0"/>
          <w:numId w:val="25"/>
        </w:numPr>
        <w:autoSpaceDE/>
        <w:autoSpaceDN/>
        <w:adjustRightInd/>
        <w:jc w:val="left"/>
      </w:pPr>
      <w:r w:rsidRPr="008A42C5">
        <w:t>Вуокса,</w:t>
      </w:r>
    </w:p>
    <w:p w:rsidR="00EA0AB7" w:rsidRPr="008A42C5" w:rsidRDefault="00EA0AB7" w:rsidP="00EA0AB7">
      <w:pPr>
        <w:numPr>
          <w:ilvl w:val="0"/>
          <w:numId w:val="25"/>
        </w:numPr>
        <w:autoSpaceDE/>
        <w:autoSpaceDN/>
        <w:adjustRightInd/>
        <w:jc w:val="left"/>
      </w:pPr>
      <w:r w:rsidRPr="008A42C5">
        <w:t>Кса-РЛП,</w:t>
      </w:r>
    </w:p>
    <w:p w:rsidR="00EA0AB7" w:rsidRPr="008A42C5" w:rsidRDefault="00EA0AB7" w:rsidP="00EA0AB7">
      <w:pPr>
        <w:numPr>
          <w:ilvl w:val="0"/>
          <w:numId w:val="25"/>
        </w:numPr>
        <w:autoSpaceDE/>
        <w:autoSpaceDN/>
        <w:adjustRightInd/>
        <w:jc w:val="left"/>
      </w:pPr>
      <w:r w:rsidRPr="008A42C5">
        <w:t>ВИП,</w:t>
      </w:r>
    </w:p>
    <w:p w:rsidR="00EA0AB7" w:rsidRPr="008A42C5" w:rsidRDefault="00EA0AB7" w:rsidP="00EA0AB7">
      <w:pPr>
        <w:numPr>
          <w:ilvl w:val="0"/>
          <w:numId w:val="25"/>
        </w:numPr>
        <w:autoSpaceDE/>
        <w:autoSpaceDN/>
        <w:adjustRightInd/>
        <w:jc w:val="left"/>
      </w:pPr>
      <w:r w:rsidRPr="008A42C5">
        <w:t>ТОПАЗ-РЛП,</w:t>
      </w:r>
    </w:p>
    <w:p w:rsidR="00EA0AB7" w:rsidRPr="008A42C5" w:rsidRDefault="00EA0AB7" w:rsidP="00EA0AB7">
      <w:pPr>
        <w:numPr>
          <w:ilvl w:val="0"/>
          <w:numId w:val="25"/>
        </w:numPr>
        <w:autoSpaceDE/>
        <w:autoSpaceDN/>
        <w:adjustRightInd/>
        <w:jc w:val="left"/>
      </w:pPr>
      <w:r w:rsidRPr="008A42C5">
        <w:t>Теркас,</w:t>
      </w:r>
    </w:p>
    <w:p w:rsidR="00EA0AB7" w:rsidRPr="008A42C5" w:rsidRDefault="00EA0AB7" w:rsidP="00EA0AB7">
      <w:pPr>
        <w:numPr>
          <w:ilvl w:val="0"/>
          <w:numId w:val="25"/>
        </w:numPr>
        <w:autoSpaceDE/>
        <w:autoSpaceDN/>
        <w:adjustRightInd/>
        <w:jc w:val="left"/>
      </w:pPr>
      <w:r w:rsidRPr="008A42C5">
        <w:t>Холодное небо.</w:t>
      </w:r>
    </w:p>
    <w:p w:rsidR="00EA0AB7" w:rsidRPr="008A42C5" w:rsidRDefault="00EA0AB7" w:rsidP="00EA0AB7">
      <w:r w:rsidRPr="008A42C5">
        <w:t>Преобразования информации в стандартный вид, рекомендованный организацией Евроконтроль, и выдачу преобразованной информации потребителям по протоколу TCP-IP для дальнейшей обработки.</w:t>
      </w:r>
    </w:p>
    <w:p w:rsidR="00EA0AB7" w:rsidRPr="008A42C5" w:rsidRDefault="00EA0AB7" w:rsidP="00EA0AB7">
      <w:r w:rsidRPr="008A42C5">
        <w:t>Роль сервера в смысле архитектуры клиент-сервер выполняет приложение ReadInput.</w:t>
      </w:r>
    </w:p>
    <w:p w:rsidR="00EA0AB7" w:rsidRPr="008A42C5" w:rsidRDefault="00EA0AB7" w:rsidP="00EA0AB7">
      <w:r w:rsidRPr="008A42C5">
        <w:t xml:space="preserve">Окно контроля обработки РЛИ (приложение </w:t>
      </w:r>
      <w:r w:rsidRPr="008A42C5">
        <w:rPr>
          <w:lang w:val="en-US"/>
        </w:rPr>
        <w:t>TRP</w:t>
      </w:r>
      <w:r w:rsidRPr="008A42C5">
        <w:t>) (</w:t>
      </w:r>
      <w:r w:rsidR="00B079C9" w:rsidRPr="008A42C5">
        <w:fldChar w:fldCharType="begin"/>
      </w:r>
      <w:r w:rsidRPr="008A42C5">
        <w:instrText xml:space="preserve"> REF _Ref63936411 \h </w:instrText>
      </w:r>
      <w:r w:rsidR="008A42C5">
        <w:instrText xml:space="preserve"> \* MERGEFORMAT </w:instrText>
      </w:r>
      <w:r w:rsidR="00B079C9" w:rsidRPr="008A42C5">
        <w:fldChar w:fldCharType="separate"/>
      </w:r>
      <w:r w:rsidR="00333C65" w:rsidRPr="008A42C5">
        <w:t xml:space="preserve">Рисунок </w:t>
      </w:r>
      <w:r w:rsidR="00333C65">
        <w:t>8.3</w:t>
      </w:r>
      <w:r w:rsidR="00B079C9" w:rsidRPr="008A42C5">
        <w:fldChar w:fldCharType="end"/>
      </w:r>
      <w:r w:rsidRPr="008A42C5">
        <w:t>).</w:t>
      </w:r>
    </w:p>
    <w:p w:rsidR="00EA0AB7" w:rsidRPr="008A42C5" w:rsidRDefault="00EA0AB7" w:rsidP="00EA0AB7">
      <w:pPr>
        <w:ind w:firstLine="0"/>
        <w:jc w:val="center"/>
      </w:pPr>
      <w:r w:rsidRPr="008A42C5">
        <w:t>Окно «Контроль обработки РЛИ»</w:t>
      </w:r>
    </w:p>
    <w:p w:rsidR="00EA0AB7" w:rsidRPr="008A42C5" w:rsidRDefault="001100E3" w:rsidP="00EA0AB7">
      <w:pPr>
        <w:ind w:firstLine="0"/>
        <w:jc w:val="center"/>
      </w:pPr>
      <w:r w:rsidRPr="00AE53FC">
        <w:drawing>
          <wp:inline distT="0" distB="0" distL="0" distR="0">
            <wp:extent cx="6210300" cy="3667125"/>
            <wp:effectExtent l="0" t="0" r="0" b="0"/>
            <wp:docPr id="239" name="Рисунок 5" descr="F:\EDITCIVR\KonObRLI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F:\EDITCIVR\KonObRLI01.pn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6210300" cy="3667125"/>
                    </a:xfrm>
                    <a:prstGeom prst="rect">
                      <a:avLst/>
                    </a:prstGeom>
                    <a:noFill/>
                    <a:ln>
                      <a:noFill/>
                    </a:ln>
                  </pic:spPr>
                </pic:pic>
              </a:graphicData>
            </a:graphic>
          </wp:inline>
        </w:drawing>
      </w:r>
    </w:p>
    <w:p w:rsidR="00EA0AB7" w:rsidRPr="008A42C5" w:rsidRDefault="00EA0AB7" w:rsidP="00EA0AB7">
      <w:pPr>
        <w:pStyle w:val="ad"/>
      </w:pPr>
      <w:bookmarkStart w:id="310" w:name="_Ref63936411"/>
      <w:r w:rsidRPr="008A42C5">
        <w:t xml:space="preserve">Рисунок </w:t>
      </w:r>
      <w:r w:rsidR="001821EE">
        <w:fldChar w:fldCharType="begin"/>
      </w:r>
      <w:r w:rsidR="001821EE">
        <w:instrText xml:space="preserve"> STYLEREF 1 \s </w:instrText>
      </w:r>
      <w:r w:rsidR="001821EE">
        <w:fldChar w:fldCharType="separate"/>
      </w:r>
      <w:r w:rsidR="00333C65">
        <w:t>8</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3</w:t>
      </w:r>
      <w:r w:rsidR="001821EE">
        <w:fldChar w:fldCharType="end"/>
      </w:r>
      <w:bookmarkEnd w:id="310"/>
    </w:p>
    <w:p w:rsidR="00EA0AB7" w:rsidRPr="008A42C5" w:rsidRDefault="00EA0AB7" w:rsidP="00EA0AB7">
      <w:r w:rsidRPr="008A42C5">
        <w:t xml:space="preserve">В средней части окна (секция «Радары») каждому источнику наблюдения соответствует информационная строка. Работоспособность источника показывается цветом (зеленый – норма, красный – информация от источника отсутствует и он не участвует в обработке). </w:t>
      </w:r>
    </w:p>
    <w:p w:rsidR="00EA0AB7" w:rsidRPr="008A42C5" w:rsidRDefault="00EA0AB7" w:rsidP="00EA0AB7">
      <w:r w:rsidRPr="008A42C5">
        <w:t>Двойным щелчком ЛКМ на строке источника можно вызвать вспомогательное окно с дополнительными параметрами по выбранному источнику (</w:t>
      </w:r>
      <w:r w:rsidR="00B079C9" w:rsidRPr="008A42C5">
        <w:fldChar w:fldCharType="begin"/>
      </w:r>
      <w:r w:rsidRPr="008A42C5">
        <w:instrText xml:space="preserve"> REF _Ref63937316 \h </w:instrText>
      </w:r>
      <w:r w:rsidR="008A42C5">
        <w:instrText xml:space="preserve"> \* MERGEFORMAT </w:instrText>
      </w:r>
      <w:r w:rsidR="00B079C9" w:rsidRPr="008A42C5">
        <w:fldChar w:fldCharType="separate"/>
      </w:r>
      <w:r w:rsidR="00333C65">
        <w:t>Рисунок 8.4</w:t>
      </w:r>
      <w:r w:rsidR="00B079C9" w:rsidRPr="008A42C5">
        <w:fldChar w:fldCharType="end"/>
      </w:r>
      <w:r w:rsidRPr="008A42C5">
        <w:t>). В заголовке обозначение источника.</w:t>
      </w:r>
    </w:p>
    <w:p w:rsidR="00EA0AB7" w:rsidRPr="008A42C5" w:rsidRDefault="00EA0AB7" w:rsidP="00EA0AB7">
      <w:r w:rsidRPr="008A42C5">
        <w:t>В правой части окна «Контроль обработки РЛИ» приведен ряд функциональных элементов для:</w:t>
      </w:r>
    </w:p>
    <w:p w:rsidR="00EA0AB7" w:rsidRPr="008A42C5" w:rsidRDefault="00EA0AB7" w:rsidP="00EA0AB7">
      <w:r w:rsidRPr="008A42C5">
        <w:t>- задания/отключения режима проверки двойных номеров (кодов) ВРЛ;</w:t>
      </w:r>
    </w:p>
    <w:p w:rsidR="00EA0AB7" w:rsidRPr="008A42C5" w:rsidRDefault="00EA0AB7" w:rsidP="00EA0AB7">
      <w:r w:rsidRPr="008A42C5">
        <w:t>- задания/отключения режима объединения РЛИ и АЗН;</w:t>
      </w:r>
    </w:p>
    <w:p w:rsidR="00EA0AB7" w:rsidRPr="008A42C5" w:rsidRDefault="00EA0AB7" w:rsidP="00EA0AB7">
      <w:r w:rsidRPr="008A42C5">
        <w:t>- задания параметра по дальности для объединения РЛИ с информацией АЗН;</w:t>
      </w:r>
    </w:p>
    <w:p w:rsidR="00EA0AB7" w:rsidRPr="008A42C5" w:rsidRDefault="00EA0AB7" w:rsidP="00EA0AB7">
      <w:r w:rsidRPr="008A42C5">
        <w:t xml:space="preserve">- задания параметра по дальности при использовании информации ВРЛ без бортового номера (кода ВРЛ) при объединении РЛИ; </w:t>
      </w:r>
    </w:p>
    <w:p w:rsidR="00EA0AB7" w:rsidRPr="008A42C5" w:rsidRDefault="00EA0AB7" w:rsidP="00EA0AB7">
      <w:r w:rsidRPr="008A42C5">
        <w:t>- задания режима удаления трека после разъединения;</w:t>
      </w:r>
    </w:p>
    <w:p w:rsidR="00EA0AB7" w:rsidRPr="008A42C5" w:rsidRDefault="00EA0AB7" w:rsidP="00EA0AB7">
      <w:r w:rsidRPr="008A42C5">
        <w:t>- задания режима автоматической подстройки фильтра Кальмана;</w:t>
      </w:r>
    </w:p>
    <w:p w:rsidR="00EA0AB7" w:rsidRPr="008A42C5" w:rsidRDefault="00EA0AB7" w:rsidP="00EA0AB7">
      <w:r w:rsidRPr="008A42C5">
        <w:t>- задания временного параметра выдачи РЛИ.</w:t>
      </w:r>
    </w:p>
    <w:p w:rsidR="00EA0AB7" w:rsidRPr="008A42C5" w:rsidRDefault="00EA0AB7" w:rsidP="00EA0AB7">
      <w:r w:rsidRPr="008A42C5">
        <w:t xml:space="preserve">Кроме этого в этой секции расположены четыре клавиши для вызова вспомогательных окон. В настоящее время используются из них две: «Дополнительные параметры» и «Список ВС».  </w:t>
      </w:r>
    </w:p>
    <w:p w:rsidR="00EA0AB7" w:rsidRPr="008A42C5" w:rsidRDefault="00EA0AB7" w:rsidP="00EA0AB7"/>
    <w:p w:rsidR="00EA0AB7" w:rsidRDefault="00EA0AB7" w:rsidP="00EA0AB7"/>
    <w:p w:rsidR="008A42C5" w:rsidRPr="008A42C5" w:rsidRDefault="008A42C5" w:rsidP="00EA0AB7"/>
    <w:p w:rsidR="00EA0AB7" w:rsidRPr="008A42C5" w:rsidRDefault="00EA0AB7" w:rsidP="00EA0AB7"/>
    <w:p w:rsidR="00EA0AB7" w:rsidRDefault="00EA0AB7" w:rsidP="00EA0AB7">
      <w:pPr>
        <w:ind w:firstLine="0"/>
        <w:jc w:val="center"/>
      </w:pPr>
      <w:r w:rsidRPr="008A42C5">
        <w:t>Окно параметров источника</w:t>
      </w:r>
    </w:p>
    <w:p w:rsidR="00EA0AB7" w:rsidRDefault="001100E3" w:rsidP="00EA0AB7">
      <w:pPr>
        <w:ind w:firstLine="0"/>
        <w:jc w:val="center"/>
      </w:pPr>
      <w:r w:rsidRPr="00AE53FC">
        <w:drawing>
          <wp:inline distT="0" distB="0" distL="0" distR="0">
            <wp:extent cx="4991100" cy="3876675"/>
            <wp:effectExtent l="0" t="0" r="0" b="0"/>
            <wp:docPr id="240" name="Рисунок 7" descr="F:\EDITCIVR\KomServ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F:\EDITCIVR\KomServ01.pn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4991100" cy="3876675"/>
                    </a:xfrm>
                    <a:prstGeom prst="rect">
                      <a:avLst/>
                    </a:prstGeom>
                    <a:noFill/>
                    <a:ln>
                      <a:noFill/>
                    </a:ln>
                  </pic:spPr>
                </pic:pic>
              </a:graphicData>
            </a:graphic>
          </wp:inline>
        </w:drawing>
      </w:r>
    </w:p>
    <w:p w:rsidR="00EA0AB7" w:rsidRDefault="00EA0AB7" w:rsidP="00EA0AB7">
      <w:pPr>
        <w:pStyle w:val="ad"/>
      </w:pPr>
      <w:bookmarkStart w:id="311" w:name="_Ref63937316"/>
      <w:r>
        <w:t xml:space="preserve">Рисунок </w:t>
      </w:r>
      <w:r w:rsidR="001821EE">
        <w:fldChar w:fldCharType="begin"/>
      </w:r>
      <w:r w:rsidR="001821EE">
        <w:instrText xml:space="preserve"> STYLEREF 1 \s </w:instrText>
      </w:r>
      <w:r w:rsidR="001821EE">
        <w:fldChar w:fldCharType="separate"/>
      </w:r>
      <w:r w:rsidR="00333C65">
        <w:t>8</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4</w:t>
      </w:r>
      <w:r w:rsidR="001821EE">
        <w:fldChar w:fldCharType="end"/>
      </w:r>
      <w:bookmarkEnd w:id="311"/>
    </w:p>
    <w:p w:rsidR="00EA0AB7" w:rsidRPr="007924A6" w:rsidRDefault="00EA0AB7" w:rsidP="00EA0AB7"/>
    <w:p w:rsidR="00EA0AB7" w:rsidRPr="007924A6" w:rsidRDefault="00EA0AB7" w:rsidP="00EA0AB7">
      <w:r w:rsidRPr="007924A6">
        <w:t>При нажатии клавиши «Дополнительные параметры» отображается окно «Дополнительные параметры обработки РЛИ» (</w:t>
      </w:r>
      <w:r w:rsidR="00B079C9" w:rsidRPr="007924A6">
        <w:fldChar w:fldCharType="begin"/>
      </w:r>
      <w:r w:rsidRPr="007924A6">
        <w:instrText xml:space="preserve"> REF _Ref63936589 \h </w:instrText>
      </w:r>
      <w:r w:rsidR="007924A6">
        <w:instrText xml:space="preserve"> \* MERGEFORMAT </w:instrText>
      </w:r>
      <w:r w:rsidR="00B079C9" w:rsidRPr="007924A6">
        <w:fldChar w:fldCharType="separate"/>
      </w:r>
      <w:r w:rsidR="00333C65">
        <w:t>Рисунок 8.5</w:t>
      </w:r>
      <w:r w:rsidR="00B079C9" w:rsidRPr="007924A6">
        <w:fldChar w:fldCharType="end"/>
      </w:r>
      <w:r w:rsidRPr="007924A6">
        <w:t>).</w:t>
      </w:r>
    </w:p>
    <w:p w:rsidR="00EA0AB7" w:rsidRPr="007924A6" w:rsidRDefault="00EA0AB7" w:rsidP="00EA0AB7">
      <w:r w:rsidRPr="007924A6">
        <w:t>При нажатии клавиши «Список ВС» отображается одноименное окно (</w:t>
      </w:r>
      <w:r w:rsidR="00B079C9" w:rsidRPr="007924A6">
        <w:fldChar w:fldCharType="begin"/>
      </w:r>
      <w:r w:rsidRPr="007924A6">
        <w:instrText xml:space="preserve"> REF _Ref63936602 \h </w:instrText>
      </w:r>
      <w:r w:rsidR="007924A6">
        <w:instrText xml:space="preserve"> \* MERGEFORMAT </w:instrText>
      </w:r>
      <w:r w:rsidR="00B079C9" w:rsidRPr="007924A6">
        <w:fldChar w:fldCharType="separate"/>
      </w:r>
      <w:r w:rsidR="00333C65">
        <w:t>Рисунок 8.6</w:t>
      </w:r>
      <w:r w:rsidR="00B079C9" w:rsidRPr="007924A6">
        <w:fldChar w:fldCharType="end"/>
      </w:r>
      <w:r w:rsidRPr="007924A6">
        <w:t>).</w:t>
      </w:r>
    </w:p>
    <w:p w:rsidR="00EA0AB7" w:rsidRPr="007924A6" w:rsidRDefault="00EA0AB7" w:rsidP="00EA0AB7">
      <w:r w:rsidRPr="007924A6">
        <w:t>В верхней части данного окна в табличном виде представлен перечень всех воздушных судов (треков), которые наблюдаются средствами наблюдения объекта и прошедших обработку в коммуникационных серверах и серверах обработки информации наблюдения.</w:t>
      </w:r>
    </w:p>
    <w:p w:rsidR="00EA0AB7" w:rsidRPr="007924A6" w:rsidRDefault="00EA0AB7" w:rsidP="00EA0AB7">
      <w:r w:rsidRPr="007924A6">
        <w:t>При выборе в такой таблице информационной строки по какому-либо треку, в нижней части окна окна отображается дополнительная системная информация по нему, в том числе информация о характеристиках сопровождения по разным источникам. В данном примере (</w:t>
      </w:r>
      <w:r w:rsidR="00B079C9" w:rsidRPr="007924A6">
        <w:fldChar w:fldCharType="begin"/>
      </w:r>
      <w:r w:rsidRPr="007924A6">
        <w:instrText xml:space="preserve"> REF _Ref63936602 \h </w:instrText>
      </w:r>
      <w:r w:rsidR="007924A6">
        <w:instrText xml:space="preserve"> \* MERGEFORMAT </w:instrText>
      </w:r>
      <w:r w:rsidR="00B079C9" w:rsidRPr="007924A6">
        <w:fldChar w:fldCharType="separate"/>
      </w:r>
      <w:r w:rsidR="00333C65">
        <w:t>Рисунок 8.6</w:t>
      </w:r>
      <w:r w:rsidR="00B079C9" w:rsidRPr="007924A6">
        <w:fldChar w:fldCharType="end"/>
      </w:r>
      <w:r w:rsidRPr="007924A6">
        <w:t xml:space="preserve">) видно, что трек номер 3896 сопровождается по двум источникам «Сеймчан» и «Сокол», имеет код ответчика 6733 и барометрическую высоту 10973 м. По одному источнику рассчитанная скорость относительно земли равна 828.63 км\ч, по другому - 817,17. </w:t>
      </w:r>
    </w:p>
    <w:p w:rsidR="00EA0AB7" w:rsidRPr="00F53727" w:rsidRDefault="00EA0AB7" w:rsidP="00EA0AB7">
      <w:r w:rsidRPr="007924A6">
        <w:t>Кнопка «clear all» - очищает весь список ВС. Кнопка «clear selection»</w:t>
      </w:r>
      <w:r w:rsidRPr="00F53727">
        <w:t xml:space="preserve"> очищает выбранный трек в таблице и очищает всю информацию по треку.</w:t>
      </w:r>
    </w:p>
    <w:p w:rsidR="00EA0AB7" w:rsidRDefault="00EA0AB7" w:rsidP="00EA0AB7">
      <w:pPr>
        <w:autoSpaceDE/>
        <w:autoSpaceDN/>
        <w:adjustRightInd/>
        <w:spacing w:after="160" w:line="259" w:lineRule="auto"/>
        <w:ind w:firstLine="0"/>
        <w:jc w:val="left"/>
      </w:pPr>
      <w:r>
        <w:br w:type="page"/>
      </w:r>
    </w:p>
    <w:p w:rsidR="00EA0AB7" w:rsidRDefault="00EA0AB7" w:rsidP="00EA0AB7">
      <w:pPr>
        <w:ind w:firstLine="0"/>
        <w:jc w:val="center"/>
      </w:pPr>
      <w:r>
        <w:t>Окно «Дополнительные параметры обработки РЛИ»</w:t>
      </w:r>
    </w:p>
    <w:p w:rsidR="00EA0AB7" w:rsidRDefault="001100E3" w:rsidP="00EA0AB7">
      <w:pPr>
        <w:ind w:firstLine="0"/>
        <w:jc w:val="center"/>
      </w:pPr>
      <w:r w:rsidRPr="00AE53FC">
        <w:drawing>
          <wp:inline distT="0" distB="0" distL="0" distR="0">
            <wp:extent cx="2667000" cy="5781675"/>
            <wp:effectExtent l="0" t="0" r="0" b="0"/>
            <wp:docPr id="241" name="Рисунок 8" descr="F:\EDITCIVR\KomServ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F:\EDITCIVR\KomServ02.pn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667000" cy="5781675"/>
                    </a:xfrm>
                    <a:prstGeom prst="rect">
                      <a:avLst/>
                    </a:prstGeom>
                    <a:noFill/>
                    <a:ln>
                      <a:noFill/>
                    </a:ln>
                  </pic:spPr>
                </pic:pic>
              </a:graphicData>
            </a:graphic>
          </wp:inline>
        </w:drawing>
      </w:r>
    </w:p>
    <w:p w:rsidR="00EA0AB7" w:rsidRDefault="00EA0AB7" w:rsidP="00EA0AB7">
      <w:pPr>
        <w:pStyle w:val="ad"/>
      </w:pPr>
      <w:bookmarkStart w:id="312" w:name="_Ref63936589"/>
      <w:r>
        <w:t xml:space="preserve">Рисунок </w:t>
      </w:r>
      <w:r w:rsidR="001821EE">
        <w:fldChar w:fldCharType="begin"/>
      </w:r>
      <w:r w:rsidR="001821EE">
        <w:instrText xml:space="preserve"> STYLEREF 1 \s </w:instrText>
      </w:r>
      <w:r w:rsidR="001821EE">
        <w:fldChar w:fldCharType="separate"/>
      </w:r>
      <w:r w:rsidR="00333C65">
        <w:t>8</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5</w:t>
      </w:r>
      <w:r w:rsidR="001821EE">
        <w:fldChar w:fldCharType="end"/>
      </w:r>
      <w:bookmarkEnd w:id="312"/>
    </w:p>
    <w:p w:rsidR="00EA0AB7" w:rsidRDefault="00EA0AB7" w:rsidP="00EA0AB7">
      <w:pPr>
        <w:autoSpaceDE/>
        <w:autoSpaceDN/>
        <w:adjustRightInd/>
        <w:spacing w:after="160" w:line="259" w:lineRule="auto"/>
        <w:ind w:firstLine="0"/>
        <w:jc w:val="left"/>
      </w:pPr>
      <w:r>
        <w:br w:type="page"/>
      </w:r>
    </w:p>
    <w:p w:rsidR="00EA0AB7" w:rsidRPr="00F53727" w:rsidRDefault="00EA0AB7" w:rsidP="00EA0AB7">
      <w:pPr>
        <w:pStyle w:val="ad"/>
      </w:pPr>
      <w:r>
        <w:t>О</w:t>
      </w:r>
      <w:r w:rsidRPr="00F53727">
        <w:t>кн</w:t>
      </w:r>
      <w:r>
        <w:t>о</w:t>
      </w:r>
      <w:r w:rsidRPr="00F53727">
        <w:t xml:space="preserve"> «Список ВС»</w:t>
      </w:r>
    </w:p>
    <w:p w:rsidR="00EA0AB7" w:rsidRDefault="001100E3" w:rsidP="00EA0AB7">
      <w:pPr>
        <w:pStyle w:val="ad"/>
      </w:pPr>
      <w:r w:rsidRPr="00AE53FC">
        <w:drawing>
          <wp:inline distT="0" distB="0" distL="0" distR="0">
            <wp:extent cx="6210300" cy="5457825"/>
            <wp:effectExtent l="0" t="0" r="0" b="0"/>
            <wp:docPr id="242" name="Рисунок 9" descr="F:\EDITCIVR\KomServ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F:\EDITCIVR\KomServ03.png"/>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6210300" cy="5457825"/>
                    </a:xfrm>
                    <a:prstGeom prst="rect">
                      <a:avLst/>
                    </a:prstGeom>
                    <a:noFill/>
                    <a:ln>
                      <a:noFill/>
                    </a:ln>
                  </pic:spPr>
                </pic:pic>
              </a:graphicData>
            </a:graphic>
          </wp:inline>
        </w:drawing>
      </w:r>
    </w:p>
    <w:p w:rsidR="00EA0AB7" w:rsidRDefault="00EA0AB7" w:rsidP="00EA0AB7">
      <w:pPr>
        <w:pStyle w:val="ad"/>
      </w:pPr>
      <w:bookmarkStart w:id="313" w:name="_Ref63936602"/>
      <w:r>
        <w:t xml:space="preserve">Рисунок </w:t>
      </w:r>
      <w:r w:rsidR="001821EE">
        <w:fldChar w:fldCharType="begin"/>
      </w:r>
      <w:r w:rsidR="001821EE">
        <w:instrText xml:space="preserve"> STYLEREF 1 \s </w:instrText>
      </w:r>
      <w:r w:rsidR="001821EE">
        <w:fldChar w:fldCharType="separate"/>
      </w:r>
      <w:r w:rsidR="00333C65">
        <w:t>8</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6</w:t>
      </w:r>
      <w:r w:rsidR="001821EE">
        <w:fldChar w:fldCharType="end"/>
      </w:r>
      <w:bookmarkEnd w:id="313"/>
    </w:p>
    <w:p w:rsidR="00EA0AB7" w:rsidRPr="007F5C76" w:rsidRDefault="00EA0AB7" w:rsidP="00EA0AB7"/>
    <w:p w:rsidR="00EA0AB7" w:rsidRDefault="00EA0AB7" w:rsidP="00EA0AB7">
      <w:r w:rsidRPr="00F53727">
        <w:t xml:space="preserve">Для дополнительной информации </w:t>
      </w:r>
      <w:r>
        <w:t>в</w:t>
      </w:r>
      <w:r w:rsidRPr="00F53727">
        <w:t xml:space="preserve"> основное окно интерфейса обработки </w:t>
      </w:r>
      <w:r>
        <w:t xml:space="preserve">РЛИ </w:t>
      </w:r>
      <w:r w:rsidRPr="00F53727">
        <w:t>добавлен online журнал событий</w:t>
      </w:r>
      <w:r>
        <w:t xml:space="preserve"> (см.</w:t>
      </w:r>
      <w:r w:rsidR="00B079C9">
        <w:fldChar w:fldCharType="begin"/>
      </w:r>
      <w:r>
        <w:instrText xml:space="preserve"> REF _Ref63936639 \h </w:instrText>
      </w:r>
      <w:r w:rsidR="00B079C9">
        <w:fldChar w:fldCharType="separate"/>
      </w:r>
      <w:r w:rsidR="00333C65">
        <w:t>Рисунок 8.7</w:t>
      </w:r>
      <w:r w:rsidR="00B079C9">
        <w:fldChar w:fldCharType="end"/>
      </w:r>
      <w:r>
        <w:t>).</w:t>
      </w:r>
    </w:p>
    <w:p w:rsidR="00EA0AB7" w:rsidRDefault="00EA0AB7" w:rsidP="00EA0AB7"/>
    <w:p w:rsidR="00EA0AB7" w:rsidRDefault="00EA0AB7" w:rsidP="00EA0AB7">
      <w:pPr>
        <w:autoSpaceDE/>
        <w:autoSpaceDN/>
        <w:adjustRightInd/>
        <w:spacing w:after="160" w:line="259" w:lineRule="auto"/>
        <w:ind w:firstLine="0"/>
        <w:jc w:val="left"/>
      </w:pPr>
      <w:r>
        <w:br w:type="page"/>
      </w:r>
    </w:p>
    <w:p w:rsidR="00EA0AB7" w:rsidRPr="00F53727" w:rsidRDefault="00EA0AB7" w:rsidP="00EA0AB7">
      <w:pPr>
        <w:pStyle w:val="ad"/>
      </w:pPr>
      <w:r>
        <w:t>Окно «</w:t>
      </w:r>
      <w:r w:rsidRPr="00F53727">
        <w:t>online журнал событий</w:t>
      </w:r>
      <w:r>
        <w:t>»</w:t>
      </w:r>
    </w:p>
    <w:p w:rsidR="00EA0AB7" w:rsidRDefault="001100E3" w:rsidP="00EA0AB7">
      <w:pPr>
        <w:pStyle w:val="ad"/>
      </w:pPr>
      <w:r w:rsidRPr="00476DF7">
        <w:rPr>
          <w:rFonts w:ascii="Times New Roman" w:hAnsi="Times New Roman"/>
        </w:rPr>
        <w:drawing>
          <wp:inline distT="0" distB="0" distL="0" distR="0">
            <wp:extent cx="6124575" cy="4305300"/>
            <wp:effectExtent l="0" t="0" r="0" b="0"/>
            <wp:docPr id="243" name="Рисунок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4"/>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6124575" cy="4305300"/>
                    </a:xfrm>
                    <a:prstGeom prst="rect">
                      <a:avLst/>
                    </a:prstGeom>
                    <a:noFill/>
                    <a:ln>
                      <a:noFill/>
                    </a:ln>
                  </pic:spPr>
                </pic:pic>
              </a:graphicData>
            </a:graphic>
          </wp:inline>
        </w:drawing>
      </w:r>
    </w:p>
    <w:p w:rsidR="00EA0AB7" w:rsidRPr="00F53727" w:rsidRDefault="00EA0AB7" w:rsidP="00EA0AB7">
      <w:pPr>
        <w:pStyle w:val="ad"/>
        <w:rPr>
          <w:rFonts w:ascii="Times New Roman" w:hAnsi="Times New Roman"/>
        </w:rPr>
      </w:pPr>
      <w:bookmarkStart w:id="314" w:name="_Ref63936639"/>
      <w:r>
        <w:t xml:space="preserve">Рисунок </w:t>
      </w:r>
      <w:r w:rsidR="001821EE">
        <w:fldChar w:fldCharType="begin"/>
      </w:r>
      <w:r w:rsidR="001821EE">
        <w:instrText xml:space="preserve"> STYLEREF 1 \s </w:instrText>
      </w:r>
      <w:r w:rsidR="001821EE">
        <w:fldChar w:fldCharType="separate"/>
      </w:r>
      <w:r w:rsidR="00333C65">
        <w:t>8</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7</w:t>
      </w:r>
      <w:r w:rsidR="001821EE">
        <w:fldChar w:fldCharType="end"/>
      </w:r>
      <w:bookmarkEnd w:id="314"/>
    </w:p>
    <w:p w:rsidR="00EA0AB7" w:rsidRPr="00F53727" w:rsidRDefault="00EA0AB7" w:rsidP="00EA0AB7">
      <w:r w:rsidRPr="00F53727">
        <w:t xml:space="preserve">Сюда выводится различная информация о </w:t>
      </w:r>
      <w:r>
        <w:t>качестве</w:t>
      </w:r>
      <w:r w:rsidRPr="00F53727">
        <w:t xml:space="preserve"> сопровождения </w:t>
      </w:r>
      <w:r>
        <w:t>ВС:</w:t>
      </w:r>
      <w:r w:rsidRPr="00F53727">
        <w:t xml:space="preserve"> информация о пропусках, скачках высоты, информация о возможных ситуациях с сопровождением (здесь видно, что от РЛС №1 несколько ВС выходили из стробов сопровождения</w:t>
      </w:r>
      <w:r>
        <w:t>.</w:t>
      </w:r>
      <w:r w:rsidRPr="00F53727">
        <w:t xml:space="preserve"> У данной РЛС были значительные ошибки в выданных координатах). Эти данные сохраняются в log файлах и хранятся 30 суток.</w:t>
      </w:r>
    </w:p>
    <w:p w:rsidR="00EA0AB7" w:rsidRPr="00F53727" w:rsidRDefault="00EA0AB7" w:rsidP="00EA0AB7">
      <w:r w:rsidRPr="00F53727">
        <w:t>Вывод сообщений здесь можно остановить (кнопка «stop»)</w:t>
      </w:r>
      <w:r>
        <w:t>.</w:t>
      </w:r>
    </w:p>
    <w:p w:rsidR="00EA0AB7" w:rsidRPr="00F53727" w:rsidRDefault="00EA0AB7" w:rsidP="00EA0AB7">
      <w:r w:rsidRPr="00F53727">
        <w:t>Список сообщений можно очистить (кнопка «clear»)</w:t>
      </w:r>
      <w:r>
        <w:t>.</w:t>
      </w:r>
    </w:p>
    <w:p w:rsidR="00EA0AB7" w:rsidRPr="00F53727" w:rsidRDefault="00EA0AB7" w:rsidP="00EA0AB7">
      <w:r w:rsidRPr="00F53727">
        <w:t>И выводить только сообщения, содержащие текст, введённый напротив «only with text».</w:t>
      </w:r>
    </w:p>
    <w:p w:rsidR="00EA0AB7" w:rsidRPr="00F53727" w:rsidRDefault="00EA0AB7" w:rsidP="00EA0AB7">
      <w:r w:rsidRPr="00F53727">
        <w:t>Всего здесь выводится 150 сообщений и затем журнал начинается сначала.</w:t>
      </w:r>
    </w:p>
    <w:p w:rsidR="00EA0AB7" w:rsidRPr="00F53727" w:rsidRDefault="00EA0AB7" w:rsidP="00EA0AB7">
      <w:r w:rsidRPr="00F53727">
        <w:t xml:space="preserve">Вся выдаваемая ReadInput информация документируется, аналогично входной. Для этого создается папка «doc_out_data» в текущем каталоге. Запись сделана аналогично входной информации. </w:t>
      </w:r>
      <w:r>
        <w:t xml:space="preserve">Предусмотрена </w:t>
      </w:r>
      <w:r w:rsidRPr="00F53727">
        <w:t xml:space="preserve"> возможность просмотра выданных кодограмм за период времени.</w:t>
      </w:r>
    </w:p>
    <w:p w:rsidR="00EA0AB7" w:rsidRDefault="00EA0AB7" w:rsidP="00EA0AB7">
      <w:r w:rsidRPr="00F53727">
        <w:t>Для отображения выданных кодограмм в окне управления комм. Сервером необходимо нажать кнопку «Dump» для выбранного подключения</w:t>
      </w:r>
      <w:r>
        <w:t>. (см.</w:t>
      </w:r>
      <w:r w:rsidR="00133A48">
        <w:t xml:space="preserve"> </w:t>
      </w:r>
      <w:r w:rsidR="00B079C9">
        <w:fldChar w:fldCharType="begin"/>
      </w:r>
      <w:r>
        <w:instrText xml:space="preserve"> REF _Ref63936647 \h </w:instrText>
      </w:r>
      <w:r w:rsidR="00B079C9">
        <w:fldChar w:fldCharType="separate"/>
      </w:r>
      <w:r w:rsidR="00333C65">
        <w:t>Рисунок 8.8</w:t>
      </w:r>
      <w:r w:rsidR="00B079C9">
        <w:fldChar w:fldCharType="end"/>
      </w:r>
      <w:r>
        <w:t>)</w:t>
      </w:r>
      <w:r w:rsidRPr="00F53727">
        <w:t>:</w:t>
      </w:r>
    </w:p>
    <w:p w:rsidR="00EA0AB7" w:rsidRDefault="00EA0AB7" w:rsidP="00EA0AB7"/>
    <w:p w:rsidR="00EA0AB7" w:rsidRDefault="00EA0AB7" w:rsidP="00EA0AB7"/>
    <w:p w:rsidR="00EA0AB7" w:rsidRDefault="00EA0AB7" w:rsidP="00EA0AB7"/>
    <w:p w:rsidR="00EA0AB7" w:rsidRDefault="00EA0AB7" w:rsidP="00EA0AB7"/>
    <w:p w:rsidR="00EA0AB7" w:rsidRDefault="00EA0AB7" w:rsidP="00EA0AB7"/>
    <w:p w:rsidR="00EA0AB7" w:rsidRDefault="00EA0AB7" w:rsidP="00EA0AB7">
      <w:pPr>
        <w:pStyle w:val="ad"/>
      </w:pPr>
      <w:r>
        <w:t>Окно</w:t>
      </w:r>
      <w:r w:rsidRPr="00F53727">
        <w:t xml:space="preserve"> </w:t>
      </w:r>
      <w:r>
        <w:t>«У</w:t>
      </w:r>
      <w:r w:rsidRPr="00F53727">
        <w:t>правлени</w:t>
      </w:r>
      <w:r>
        <w:t xml:space="preserve">е </w:t>
      </w:r>
      <w:r w:rsidRPr="00F53727">
        <w:t>комм. Сервером</w:t>
      </w:r>
      <w:r>
        <w:t>»</w:t>
      </w:r>
    </w:p>
    <w:p w:rsidR="00EA0AB7" w:rsidRDefault="001100E3" w:rsidP="00EA0AB7">
      <w:pPr>
        <w:pStyle w:val="ad"/>
      </w:pPr>
      <w:r w:rsidRPr="00476DF7">
        <w:rPr>
          <w:rFonts w:ascii="Times New Roman" w:hAnsi="Times New Roman"/>
        </w:rPr>
        <w:drawing>
          <wp:inline distT="0" distB="0" distL="0" distR="0">
            <wp:extent cx="4514850" cy="800100"/>
            <wp:effectExtent l="0" t="0" r="0" b="0"/>
            <wp:docPr id="244"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4514850" cy="800100"/>
                    </a:xfrm>
                    <a:prstGeom prst="rect">
                      <a:avLst/>
                    </a:prstGeom>
                    <a:noFill/>
                    <a:ln>
                      <a:noFill/>
                    </a:ln>
                  </pic:spPr>
                </pic:pic>
              </a:graphicData>
            </a:graphic>
          </wp:inline>
        </w:drawing>
      </w:r>
    </w:p>
    <w:p w:rsidR="00EA0AB7" w:rsidRPr="00F53727" w:rsidRDefault="00EA0AB7" w:rsidP="00EA0AB7">
      <w:pPr>
        <w:pStyle w:val="ad"/>
        <w:rPr>
          <w:rFonts w:ascii="Times New Roman" w:hAnsi="Times New Roman"/>
        </w:rPr>
      </w:pPr>
      <w:bookmarkStart w:id="315" w:name="_Ref63936647"/>
      <w:r>
        <w:t xml:space="preserve">Рисунок </w:t>
      </w:r>
      <w:r w:rsidR="001821EE">
        <w:fldChar w:fldCharType="begin"/>
      </w:r>
      <w:r w:rsidR="001821EE">
        <w:instrText xml:space="preserve"> STYLEREF 1 \s </w:instrText>
      </w:r>
      <w:r w:rsidR="001821EE">
        <w:fldChar w:fldCharType="separate"/>
      </w:r>
      <w:r w:rsidR="00333C65">
        <w:t>8</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8</w:t>
      </w:r>
      <w:r w:rsidR="001821EE">
        <w:fldChar w:fldCharType="end"/>
      </w:r>
      <w:bookmarkEnd w:id="315"/>
    </w:p>
    <w:p w:rsidR="00EA0AB7" w:rsidRDefault="00EA0AB7" w:rsidP="00EA0AB7">
      <w:pPr>
        <w:pStyle w:val="Standard"/>
        <w:ind w:firstLine="720"/>
        <w:rPr>
          <w:rFonts w:ascii="Times New Roman" w:hAnsi="Times New Roman" w:cs="Times New Roman"/>
        </w:rPr>
      </w:pPr>
    </w:p>
    <w:p w:rsidR="00EA0AB7" w:rsidRDefault="00EA0AB7" w:rsidP="00EA0AB7">
      <w:r w:rsidRPr="00F53727">
        <w:t>После нажатия на данную кнопку отобразится окно с информацией о начале и окончании записи</w:t>
      </w:r>
      <w:r>
        <w:t xml:space="preserve"> (см. </w:t>
      </w:r>
      <w:r w:rsidR="00B079C9">
        <w:fldChar w:fldCharType="begin"/>
      </w:r>
      <w:r>
        <w:instrText xml:space="preserve"> REF _Ref63936657 \h </w:instrText>
      </w:r>
      <w:r w:rsidR="00B079C9">
        <w:fldChar w:fldCharType="separate"/>
      </w:r>
      <w:r w:rsidR="00333C65">
        <w:t>Рисунок 8.9</w:t>
      </w:r>
      <w:r w:rsidR="00B079C9">
        <w:fldChar w:fldCharType="end"/>
      </w:r>
      <w:r>
        <w:t>.</w:t>
      </w:r>
    </w:p>
    <w:p w:rsidR="00EA0AB7" w:rsidRPr="00F53727" w:rsidRDefault="00EA0AB7" w:rsidP="00EA0AB7">
      <w:pPr>
        <w:pStyle w:val="ad"/>
      </w:pPr>
      <w:r>
        <w:t>О</w:t>
      </w:r>
      <w:r w:rsidRPr="00F53727">
        <w:t>кно с информацией о начале и окончании записи</w:t>
      </w:r>
    </w:p>
    <w:p w:rsidR="00EA0AB7" w:rsidRDefault="001100E3" w:rsidP="00EA0AB7">
      <w:pPr>
        <w:pStyle w:val="ad"/>
      </w:pPr>
      <w:r w:rsidRPr="00AE53FC">
        <w:drawing>
          <wp:inline distT="0" distB="0" distL="0" distR="0">
            <wp:extent cx="4143375" cy="3467100"/>
            <wp:effectExtent l="0" t="0" r="0" b="0"/>
            <wp:docPr id="245"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4143375" cy="3467100"/>
                    </a:xfrm>
                    <a:prstGeom prst="rect">
                      <a:avLst/>
                    </a:prstGeom>
                    <a:noFill/>
                    <a:ln>
                      <a:noFill/>
                    </a:ln>
                  </pic:spPr>
                </pic:pic>
              </a:graphicData>
            </a:graphic>
          </wp:inline>
        </w:drawing>
      </w:r>
    </w:p>
    <w:p w:rsidR="00EA0AB7" w:rsidRPr="00F53727" w:rsidRDefault="00EA0AB7" w:rsidP="00EA0AB7">
      <w:pPr>
        <w:pStyle w:val="ad"/>
        <w:rPr>
          <w:rFonts w:ascii="Times New Roman" w:hAnsi="Times New Roman"/>
        </w:rPr>
      </w:pPr>
      <w:bookmarkStart w:id="316" w:name="_Ref63936657"/>
      <w:r>
        <w:t xml:space="preserve">Рисунок </w:t>
      </w:r>
      <w:r w:rsidR="001821EE">
        <w:fldChar w:fldCharType="begin"/>
      </w:r>
      <w:r w:rsidR="001821EE">
        <w:instrText xml:space="preserve"> STYLEREF 1 \s </w:instrText>
      </w:r>
      <w:r w:rsidR="001821EE">
        <w:fldChar w:fldCharType="separate"/>
      </w:r>
      <w:r w:rsidR="00333C65">
        <w:t>8</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9</w:t>
      </w:r>
      <w:r w:rsidR="001821EE">
        <w:fldChar w:fldCharType="end"/>
      </w:r>
      <w:bookmarkEnd w:id="316"/>
    </w:p>
    <w:p w:rsidR="00EA0AB7" w:rsidRPr="00F53727" w:rsidRDefault="00EA0AB7" w:rsidP="00EA0AB7">
      <w:pPr>
        <w:pStyle w:val="Standard"/>
        <w:rPr>
          <w:rFonts w:ascii="Times New Roman" w:hAnsi="Times New Roman" w:cs="Times New Roman"/>
        </w:rPr>
      </w:pPr>
    </w:p>
    <w:p w:rsidR="00EA0AB7" w:rsidRPr="00F53727" w:rsidRDefault="00EA0AB7" w:rsidP="00EA0AB7">
      <w:r w:rsidRPr="00F53727">
        <w:t>После нажатия кнопки «Dump» в окне отображено время начала и окончания записи информации. Можно запросить данные от времени, указанным после поля «от». Время, от которого запрашивается информация редактируется. Всего после запроса выдается 50 кодограмм, выданных данным подключением. Кроме того, в отдельно</w:t>
      </w:r>
      <w:r>
        <w:t>м</w:t>
      </w:r>
      <w:r w:rsidRPr="00F53727">
        <w:t xml:space="preserve"> окн</w:t>
      </w:r>
      <w:r>
        <w:t>е</w:t>
      </w:r>
      <w:r w:rsidRPr="00F53727">
        <w:t>, вызываемо</w:t>
      </w:r>
      <w:r>
        <w:t>м</w:t>
      </w:r>
      <w:r w:rsidRPr="00F53727">
        <w:t xml:space="preserve"> по кнопке «все выданные…», можно увидеть информацию за весь период выдачи указанных суток. Сутки указаны на рисунке выше.</w:t>
      </w:r>
    </w:p>
    <w:p w:rsidR="00EA0AB7" w:rsidRDefault="001100E3" w:rsidP="00EA0AB7">
      <w:pPr>
        <w:pStyle w:val="Standard"/>
        <w:keepNext/>
        <w:jc w:val="center"/>
      </w:pPr>
      <w:r w:rsidRPr="00AE53FC">
        <w:rPr>
          <w:noProof/>
          <w:lang w:eastAsia="ru-RU" w:bidi="ar-SA"/>
        </w:rPr>
        <w:drawing>
          <wp:inline distT="0" distB="0" distL="0" distR="0">
            <wp:extent cx="3486150" cy="3248025"/>
            <wp:effectExtent l="0" t="0" r="0" b="0"/>
            <wp:docPr id="246"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486150" cy="3248025"/>
                    </a:xfrm>
                    <a:prstGeom prst="rect">
                      <a:avLst/>
                    </a:prstGeom>
                    <a:noFill/>
                    <a:ln>
                      <a:noFill/>
                    </a:ln>
                  </pic:spPr>
                </pic:pic>
              </a:graphicData>
            </a:graphic>
          </wp:inline>
        </w:drawing>
      </w:r>
    </w:p>
    <w:p w:rsidR="00EA0AB7" w:rsidRPr="00F53727" w:rsidRDefault="00EA0AB7" w:rsidP="00EA0AB7">
      <w:pPr>
        <w:pStyle w:val="ad"/>
        <w:rPr>
          <w:rFonts w:ascii="Times New Roman" w:hAnsi="Times New Roman"/>
        </w:rPr>
      </w:pPr>
      <w:bookmarkStart w:id="317" w:name="_Ref63936676"/>
      <w:r>
        <w:t xml:space="preserve">Рисунок </w:t>
      </w:r>
      <w:r w:rsidR="001821EE">
        <w:fldChar w:fldCharType="begin"/>
      </w:r>
      <w:r w:rsidR="001821EE">
        <w:instrText xml:space="preserve"> STYLEREF 1 \s </w:instrText>
      </w:r>
      <w:r w:rsidR="001821EE">
        <w:fldChar w:fldCharType="separate"/>
      </w:r>
      <w:r w:rsidR="00333C65">
        <w:t>8</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10</w:t>
      </w:r>
      <w:r w:rsidR="001821EE">
        <w:fldChar w:fldCharType="end"/>
      </w:r>
      <w:bookmarkEnd w:id="317"/>
    </w:p>
    <w:p w:rsidR="00EA0AB7" w:rsidRPr="00F53727" w:rsidRDefault="00EA0AB7" w:rsidP="00EA0AB7">
      <w:r w:rsidRPr="00EC0F7E">
        <w:t>Здесь (</w:t>
      </w:r>
      <w:r w:rsidR="00B079C9">
        <w:fldChar w:fldCharType="begin"/>
      </w:r>
      <w:r>
        <w:instrText xml:space="preserve"> REF _Ref63936676 \h </w:instrText>
      </w:r>
      <w:r w:rsidR="00B079C9">
        <w:fldChar w:fldCharType="separate"/>
      </w:r>
      <w:r w:rsidR="00333C65">
        <w:t>Рисунок 8.10</w:t>
      </w:r>
      <w:r w:rsidR="00B079C9">
        <w:fldChar w:fldCharType="end"/>
      </w:r>
      <w:r w:rsidRPr="00EC0F7E">
        <w:t xml:space="preserve">) указаны все данные для выдачи за период времени. Информация о выдаче содержит в левой части </w:t>
      </w:r>
      <w:r>
        <w:t>код ВРЛ (</w:t>
      </w:r>
      <w:r w:rsidRPr="00EC0F7E">
        <w:t>сквок</w:t>
      </w:r>
      <w:r>
        <w:t>)</w:t>
      </w:r>
      <w:r w:rsidRPr="00EC0F7E">
        <w:t xml:space="preserve">, </w:t>
      </w:r>
      <w:r>
        <w:t xml:space="preserve">номер </w:t>
      </w:r>
      <w:r w:rsidRPr="00EC0F7E">
        <w:t>рейс</w:t>
      </w:r>
      <w:r>
        <w:t>а и</w:t>
      </w:r>
      <w:r w:rsidRPr="00EC0F7E">
        <w:t xml:space="preserve"> АЗН адрес ВС. В правой части </w:t>
      </w:r>
      <w:r>
        <w:t xml:space="preserve">указывается </w:t>
      </w:r>
      <w:r w:rsidRPr="00EC0F7E">
        <w:t xml:space="preserve">время выдачи информации по конкретному рейсу, сквоку или адресу. По контекстному меню данного окна можно высветить все кодограммы выбранного ВС, выданных за весь период указанных суток. (Правой кнопкой </w:t>
      </w:r>
      <w:r>
        <w:t xml:space="preserve">мыши </w:t>
      </w:r>
      <w:r w:rsidRPr="00EC0F7E">
        <w:t>– «вывести все данные») Информация по выбранному треку будет отображена в окне</w:t>
      </w:r>
      <w:r>
        <w:t xml:space="preserve"> (</w:t>
      </w:r>
      <w:r w:rsidR="00B079C9">
        <w:fldChar w:fldCharType="begin"/>
      </w:r>
      <w:r>
        <w:instrText xml:space="preserve"> REF _Ref63936657 \h </w:instrText>
      </w:r>
      <w:r w:rsidR="00B079C9">
        <w:fldChar w:fldCharType="separate"/>
      </w:r>
      <w:r w:rsidR="00333C65">
        <w:t>Рисунок 8.9</w:t>
      </w:r>
      <w:r w:rsidR="00B079C9">
        <w:fldChar w:fldCharType="end"/>
      </w:r>
      <w:r>
        <w:t>)</w:t>
      </w:r>
      <w:r w:rsidRPr="00EC0F7E">
        <w:t>.</w:t>
      </w:r>
    </w:p>
    <w:p w:rsidR="00EA0AB7" w:rsidRPr="00F53727" w:rsidRDefault="00EA0AB7" w:rsidP="00EA0AB7">
      <w:pPr>
        <w:pStyle w:val="Standard"/>
        <w:jc w:val="both"/>
        <w:rPr>
          <w:rFonts w:ascii="Times New Roman" w:hAnsi="Times New Roman" w:cs="Times New Roman"/>
        </w:rPr>
      </w:pPr>
    </w:p>
    <w:p w:rsidR="00EA0AB7" w:rsidRPr="000B39FD" w:rsidRDefault="00EA0AB7" w:rsidP="00EA0AB7">
      <w:pPr>
        <w:rPr>
          <w:i/>
        </w:rPr>
      </w:pPr>
      <w:r>
        <w:rPr>
          <w:i/>
        </w:rPr>
        <w:t>Примечание</w:t>
      </w:r>
      <w:r w:rsidRPr="00EC0F7E">
        <w:rPr>
          <w:i/>
        </w:rPr>
        <w:t>:</w:t>
      </w:r>
      <w:r>
        <w:rPr>
          <w:i/>
        </w:rPr>
        <w:t xml:space="preserve"> </w:t>
      </w:r>
      <w:r w:rsidRPr="000B39FD">
        <w:rPr>
          <w:i/>
        </w:rPr>
        <w:t>Интерфейс «IntReadInput» связан с приложением «ReadInput» по сети. «ReadInput» не имеет своего GUI. При этом документирование всей информации, описанной выше, производится приложением «ReadInput».  При нажатии кнопки «запросить» в «ReadInput» поступает соответствующая команда и он делает копии файлов текущего документирования, которые начинаются символом «@». Вся работа по выборкам, запросам идет из этих файлов.</w:t>
      </w:r>
    </w:p>
    <w:p w:rsidR="00EA0AB7" w:rsidRPr="00F53727" w:rsidRDefault="00EA0AB7" w:rsidP="00EA0AB7">
      <w:pPr>
        <w:pStyle w:val="Standard"/>
        <w:jc w:val="both"/>
        <w:rPr>
          <w:rFonts w:ascii="Times New Roman" w:hAnsi="Times New Roman" w:cs="Times New Roman"/>
        </w:rPr>
      </w:pPr>
    </w:p>
    <w:p w:rsidR="00EA0AB7" w:rsidRPr="00F53727" w:rsidRDefault="00EA0AB7" w:rsidP="00EA0AB7">
      <w:r w:rsidRPr="00F53727">
        <w:t>Разбор кодограмм, показанный в правой части, осуществляется по двойному клику мыши на кодограмму в левой части.</w:t>
      </w:r>
    </w:p>
    <w:p w:rsidR="00EA0AB7" w:rsidRDefault="00EA0AB7" w:rsidP="00EA0AB7"/>
    <w:p w:rsidR="00EA0AB7" w:rsidRPr="00F53727" w:rsidRDefault="00EA0AB7" w:rsidP="00EA0AB7">
      <w:r>
        <w:t>М</w:t>
      </w:r>
      <w:r w:rsidRPr="00F53727">
        <w:t>одуль скорости складывается по весам. Т.е. модуль v — средневзвешенное значение. При этом данные значения сохраняются в 2 списка. Список, по которому производится сглаживание полиномом 3-й степени и сглаживание МНК. Далее проводится оценка накопленной информации (вычисляется СКО). Для всех 3-х скоростей выбирается та, у которой минимальная СКО</w:t>
      </w:r>
    </w:p>
    <w:p w:rsidR="00EA0AB7" w:rsidRDefault="00EA0AB7" w:rsidP="00EA0AB7">
      <w:r w:rsidRPr="00F53727">
        <w:t xml:space="preserve">При поступлении отметки ПРЛ проводится проверка на </w:t>
      </w:r>
      <w:r>
        <w:t>коррелляцию</w:t>
      </w:r>
      <w:r w:rsidRPr="00F53727">
        <w:t xml:space="preserve"> данны</w:t>
      </w:r>
      <w:r>
        <w:t>х</w:t>
      </w:r>
      <w:r w:rsidRPr="00F53727">
        <w:t>. Если разница</w:t>
      </w:r>
      <w:r>
        <w:t xml:space="preserve"> по</w:t>
      </w:r>
      <w:r w:rsidRPr="00F53727">
        <w:t xml:space="preserve"> времени поступления отметки от локальных треков меньше 0.1 сек, разница по углу меньше 0.1 градуса и разница по расстоянию меньше 200 метров, то такая отметка в обработку не поступит, </w:t>
      </w:r>
      <w:r>
        <w:t>но</w:t>
      </w:r>
      <w:r w:rsidRPr="00F53727">
        <w:t xml:space="preserve"> будет передан</w:t>
      </w:r>
      <w:r>
        <w:t>а</w:t>
      </w:r>
      <w:r w:rsidRPr="00F53727">
        <w:t xml:space="preserve"> в окно «От АПОИ».</w:t>
      </w:r>
    </w:p>
    <w:p w:rsidR="00EA0AB7" w:rsidRDefault="00EA0AB7" w:rsidP="00EA0AB7">
      <w:pPr>
        <w:pStyle w:val="Standard"/>
        <w:ind w:firstLine="720"/>
        <w:jc w:val="both"/>
        <w:rPr>
          <w:rFonts w:ascii="Times New Roman" w:hAnsi="Times New Roman" w:cs="Times New Roman"/>
        </w:rPr>
      </w:pPr>
    </w:p>
    <w:p w:rsidR="00EA0AB7" w:rsidRDefault="001100E3" w:rsidP="00EA0AB7">
      <w:pPr>
        <w:pStyle w:val="Standard"/>
        <w:keepNext/>
        <w:ind w:firstLine="720"/>
        <w:jc w:val="both"/>
      </w:pPr>
      <w:r w:rsidRPr="00476DF7">
        <w:rPr>
          <w:rFonts w:ascii="Times New Roman" w:hAnsi="Times New Roman" w:cs="Times New Roman"/>
          <w:noProof/>
          <w:lang w:eastAsia="ru-RU" w:bidi="ar-SA"/>
        </w:rPr>
        <w:drawing>
          <wp:inline distT="0" distB="0" distL="0" distR="0">
            <wp:extent cx="5143500" cy="2114550"/>
            <wp:effectExtent l="0" t="0" r="0" b="0"/>
            <wp:docPr id="247" name="Рисунок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5"/>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143500" cy="2114550"/>
                    </a:xfrm>
                    <a:prstGeom prst="rect">
                      <a:avLst/>
                    </a:prstGeom>
                    <a:noFill/>
                    <a:ln>
                      <a:noFill/>
                    </a:ln>
                  </pic:spPr>
                </pic:pic>
              </a:graphicData>
            </a:graphic>
          </wp:inline>
        </w:drawing>
      </w:r>
    </w:p>
    <w:p w:rsidR="00EA0AB7" w:rsidRPr="00EC0F7E" w:rsidRDefault="00EA0AB7" w:rsidP="00EA0AB7">
      <w:pPr>
        <w:pStyle w:val="ad"/>
      </w:pPr>
      <w:r>
        <w:t xml:space="preserve">Рисунок </w:t>
      </w:r>
      <w:r w:rsidR="001821EE">
        <w:fldChar w:fldCharType="begin"/>
      </w:r>
      <w:r w:rsidR="001821EE">
        <w:instrText xml:space="preserve"> STYLEREF 1 \s </w:instrText>
      </w:r>
      <w:r w:rsidR="001821EE">
        <w:fldChar w:fldCharType="separate"/>
      </w:r>
      <w:r w:rsidR="00333C65">
        <w:t>8</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11</w:t>
      </w:r>
      <w:r w:rsidR="001821EE">
        <w:fldChar w:fldCharType="end"/>
      </w:r>
    </w:p>
    <w:p w:rsidR="00EA0AB7" w:rsidRPr="00F53727" w:rsidRDefault="00EA0AB7" w:rsidP="00EA0AB7">
      <w:r w:rsidRPr="00F53727">
        <w:t xml:space="preserve">По умолчанию отображаются разобранные кодограммы. Переключение в режим просмотра входных сообщений – через контекстное меню в области просмотра кодограмм </w:t>
      </w:r>
      <w:r>
        <w:t>«</w:t>
      </w:r>
      <w:r w:rsidRPr="00F53727">
        <w:t>показать входные данные</w:t>
      </w:r>
      <w:r>
        <w:t>»</w:t>
      </w:r>
      <w:r w:rsidRPr="00F53727">
        <w:t>.</w:t>
      </w:r>
    </w:p>
    <w:p w:rsidR="00EA0AB7" w:rsidRDefault="00EA0AB7" w:rsidP="00EA0AB7">
      <w:pPr>
        <w:pStyle w:val="Standard"/>
        <w:jc w:val="both"/>
        <w:rPr>
          <w:rFonts w:ascii="Times New Roman" w:hAnsi="Times New Roman" w:cs="Times New Roman"/>
        </w:rPr>
      </w:pPr>
    </w:p>
    <w:p w:rsidR="00EA0AB7" w:rsidRDefault="001100E3" w:rsidP="00EA0AB7">
      <w:pPr>
        <w:pStyle w:val="Standard"/>
        <w:keepNext/>
        <w:jc w:val="center"/>
      </w:pPr>
      <w:r w:rsidRPr="00476DF7">
        <w:rPr>
          <w:rFonts w:ascii="Times New Roman" w:hAnsi="Times New Roman" w:cs="Times New Roman"/>
          <w:noProof/>
          <w:lang w:eastAsia="ru-RU" w:bidi="ar-SA"/>
        </w:rPr>
        <w:drawing>
          <wp:inline distT="0" distB="0" distL="0" distR="0">
            <wp:extent cx="1343025" cy="781050"/>
            <wp:effectExtent l="0" t="0" r="0" b="0"/>
            <wp:docPr id="248" name="Рисунок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6"/>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1343025" cy="781050"/>
                    </a:xfrm>
                    <a:prstGeom prst="rect">
                      <a:avLst/>
                    </a:prstGeom>
                    <a:noFill/>
                    <a:ln>
                      <a:noFill/>
                    </a:ln>
                  </pic:spPr>
                </pic:pic>
              </a:graphicData>
            </a:graphic>
          </wp:inline>
        </w:drawing>
      </w:r>
    </w:p>
    <w:p w:rsidR="00EA0AB7" w:rsidRDefault="00EA0AB7" w:rsidP="00EA0AB7">
      <w:pPr>
        <w:pStyle w:val="ad"/>
      </w:pPr>
      <w:r>
        <w:t xml:space="preserve">Рисунок </w:t>
      </w:r>
      <w:r w:rsidR="001821EE">
        <w:fldChar w:fldCharType="begin"/>
      </w:r>
      <w:r w:rsidR="001821EE">
        <w:instrText xml:space="preserve"> STYLEREF 1 \s </w:instrText>
      </w:r>
      <w:r w:rsidR="001821EE">
        <w:fldChar w:fldCharType="separate"/>
      </w:r>
      <w:r w:rsidR="00333C65">
        <w:t>8</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12</w:t>
      </w:r>
      <w:r w:rsidR="001821EE">
        <w:fldChar w:fldCharType="end"/>
      </w:r>
    </w:p>
    <w:p w:rsidR="00EA0AB7" w:rsidRPr="00F53727" w:rsidRDefault="00EA0AB7" w:rsidP="00EA0AB7">
      <w:r w:rsidRPr="00F53727">
        <w:t xml:space="preserve">На иконке отображен </w:t>
      </w:r>
      <w:r>
        <w:t>«</w:t>
      </w:r>
      <w:r w:rsidRPr="00F53727">
        <w:t>RC</w:t>
      </w:r>
      <w:r>
        <w:t>»</w:t>
      </w:r>
      <w:r w:rsidRPr="00F53727">
        <w:t xml:space="preserve"> (r</w:t>
      </w:r>
      <w:r w:rsidRPr="00F53727">
        <w:rPr>
          <w:lang w:val="en-US"/>
        </w:rPr>
        <w:t>e</w:t>
      </w:r>
      <w:r w:rsidRPr="00F53727">
        <w:t>served channel) – состояние нерабочего в данный момент канала сопряжения с РЛС. Прием РЛИ по UDP протоколу идет одновременно из 2</w:t>
      </w:r>
      <w:r>
        <w:t>-</w:t>
      </w:r>
      <w:r w:rsidRPr="00F53727">
        <w:t xml:space="preserve">х подключений. В работе при этом одно, второе прослушивается. Если </w:t>
      </w:r>
      <w:r>
        <w:t>«</w:t>
      </w:r>
      <w:r w:rsidRPr="00F53727">
        <w:t>RC</w:t>
      </w:r>
      <w:r>
        <w:t>»</w:t>
      </w:r>
      <w:r w:rsidRPr="00F53727">
        <w:t xml:space="preserve"> горит зеленым, это означает, что данные в резервном канале есть </w:t>
      </w:r>
      <w:r>
        <w:t xml:space="preserve">и </w:t>
      </w:r>
      <w:r w:rsidRPr="00F53727">
        <w:t>они разобраны без ошибок.</w:t>
      </w:r>
    </w:p>
    <w:p w:rsidR="00EA0AB7" w:rsidRPr="00F53727" w:rsidRDefault="00EA0AB7" w:rsidP="00EA0AB7"/>
    <w:p w:rsidR="00EA0AB7" w:rsidRDefault="001100E3" w:rsidP="00EA0AB7">
      <w:pPr>
        <w:keepNext/>
        <w:jc w:val="center"/>
      </w:pPr>
      <w:r w:rsidRPr="00AE53FC">
        <w:drawing>
          <wp:inline distT="0" distB="0" distL="0" distR="0">
            <wp:extent cx="3057525" cy="2447925"/>
            <wp:effectExtent l="0" t="0" r="0" b="0"/>
            <wp:docPr id="249" name="Рисунок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7"/>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3057525" cy="2447925"/>
                    </a:xfrm>
                    <a:prstGeom prst="rect">
                      <a:avLst/>
                    </a:prstGeom>
                    <a:noFill/>
                    <a:ln>
                      <a:noFill/>
                    </a:ln>
                  </pic:spPr>
                </pic:pic>
              </a:graphicData>
            </a:graphic>
          </wp:inline>
        </w:drawing>
      </w:r>
    </w:p>
    <w:p w:rsidR="00EA0AB7" w:rsidRPr="00FD0DE0" w:rsidRDefault="00EA0AB7" w:rsidP="00EA0AB7">
      <w:pPr>
        <w:pStyle w:val="ad"/>
      </w:pPr>
      <w:r>
        <w:t xml:space="preserve">Рисунок </w:t>
      </w:r>
      <w:r w:rsidR="001821EE">
        <w:fldChar w:fldCharType="begin"/>
      </w:r>
      <w:r w:rsidR="001821EE">
        <w:instrText xml:space="preserve"> STYLEREF 1 \s </w:instrText>
      </w:r>
      <w:r w:rsidR="001821EE">
        <w:fldChar w:fldCharType="separate"/>
      </w:r>
      <w:r w:rsidR="00333C65">
        <w:t>8</w:t>
      </w:r>
      <w:r w:rsidR="001821EE">
        <w:fldChar w:fldCharType="end"/>
      </w:r>
      <w:r w:rsidR="001821EE">
        <w:t>.</w:t>
      </w:r>
      <w:r w:rsidR="001821EE">
        <w:fldChar w:fldCharType="begin"/>
      </w:r>
      <w:r w:rsidR="001821EE">
        <w:instrText xml:space="preserve"> SEQ Рисунок \* ARABIC \s 1 </w:instrText>
      </w:r>
      <w:r w:rsidR="001821EE">
        <w:fldChar w:fldCharType="separate"/>
      </w:r>
      <w:r w:rsidR="00333C65">
        <w:t>13</w:t>
      </w:r>
      <w:r w:rsidR="001821EE">
        <w:fldChar w:fldCharType="end"/>
      </w:r>
    </w:p>
    <w:p w:rsidR="00EA0AB7" w:rsidRPr="00F53727" w:rsidRDefault="00EA0AB7" w:rsidP="00EA0AB7">
      <w:r w:rsidRPr="00F53727">
        <w:t xml:space="preserve"> </w:t>
      </w:r>
      <w:r>
        <w:t>Д</w:t>
      </w:r>
      <w:r w:rsidRPr="009270C6">
        <w:t>ополнительная фильтрация ПРЛ канала. При этом для включения такой фильтрации нужно выполнить пультовую операцию в обработке РЛИ</w:t>
      </w:r>
      <w:r>
        <w:t>. П</w:t>
      </w:r>
      <w:r w:rsidRPr="00F53727">
        <w:t xml:space="preserve">ри двойном клике мышью на источнике в GIU от обработки (trpQTint) появится это окно. В данном окне кнопка </w:t>
      </w:r>
      <w:r>
        <w:t>«</w:t>
      </w:r>
      <w:r w:rsidRPr="00F53727">
        <w:t>Дополнительная фильтрация ПРЛ</w:t>
      </w:r>
      <w:r>
        <w:t>»</w:t>
      </w:r>
      <w:r w:rsidRPr="00F53727">
        <w:t>. При включении данной функции начинает работать алгоритм доп</w:t>
      </w:r>
      <w:r>
        <w:t>олнительной</w:t>
      </w:r>
      <w:r w:rsidRPr="00F53727">
        <w:t xml:space="preserve"> фильтрации ПРЛ. Происходит задержка отметок ПРЛ на 100 – 150  мс. Затем отметки выдаются обработке, в которой производится поиск треков ВРЛ в стробе сопровождения для данных отметок. Данный алгоритм реализован специально для АПОИ, выдающих раздельно ПРЛ и ВРЛ при расположении антенн ПРЛ и ВРЛ</w:t>
      </w:r>
      <w:r>
        <w:t xml:space="preserve"> «спина к спине»</w:t>
      </w:r>
      <w:r w:rsidRPr="00F53727">
        <w:t>. Кроме того, данные источники часто выдают большое количество ложников по ПРЛ, р</w:t>
      </w:r>
      <w:r>
        <w:t>я</w:t>
      </w:r>
      <w:r w:rsidRPr="00F53727">
        <w:t>дом с ВРЛ треком.</w:t>
      </w:r>
    </w:p>
    <w:sectPr w:rsidR="00EA0AB7" w:rsidRPr="00F53727" w:rsidSect="00D048E9">
      <w:headerReference w:type="default" r:id="rId257"/>
      <w:pgSz w:w="11906" w:h="16838"/>
      <w:pgMar w:top="1813" w:right="707" w:bottom="993" w:left="1418" w:header="397" w:footer="397"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34831" w:rsidRDefault="00634831">
      <w:r>
        <w:separator/>
      </w:r>
    </w:p>
  </w:endnote>
  <w:endnote w:type="continuationSeparator" w:id="0">
    <w:p w:rsidR="00634831" w:rsidRDefault="0063483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Calibri">
    <w:panose1 w:val="020F0502020204030204"/>
    <w:charset w:val="CC"/>
    <w:family w:val="swiss"/>
    <w:pitch w:val="variable"/>
    <w:sig w:usb0="E0002A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Liberation Serif">
    <w:altName w:val="Cambria"/>
    <w:charset w:val="CC"/>
    <w:family w:val="roman"/>
    <w:pitch w:val="variable"/>
    <w:sig w:usb0="E0000AFF" w:usb1="500078FF" w:usb2="00000021" w:usb3="00000000" w:csb0="000001BF" w:csb1="00000000"/>
  </w:font>
  <w:font w:name="DejaVu Sans">
    <w:charset w:val="CC"/>
    <w:family w:val="swiss"/>
    <w:pitch w:val="variable"/>
    <w:sig w:usb0="E7002EFF" w:usb1="D200FDFF" w:usb2="0A246029" w:usb3="00000000" w:csb0="000001FF" w:csb1="00000000"/>
  </w:font>
  <w:font w:name="FreeSans">
    <w:altName w:val="Times New Roman"/>
    <w:panose1 w:val="00000000000000000000"/>
    <w:charset w:val="00"/>
    <w:family w:val="roman"/>
    <w:notTrueType/>
    <w:pitch w:val="default"/>
  </w:font>
  <w:font w:name="Tahoma">
    <w:panose1 w:val="020B0604030504040204"/>
    <w:charset w:val="CC"/>
    <w:family w:val="swiss"/>
    <w:pitch w:val="variable"/>
    <w:sig w:usb0="E1002EFF" w:usb1="C000605B" w:usb2="00000029" w:usb3="00000000" w:csb0="000101FF" w:csb1="00000000"/>
  </w:font>
  <w:font w:name="TimesDL">
    <w:altName w:val="Times New Roman"/>
    <w:panose1 w:val="00000000000000000000"/>
    <w:charset w:val="00"/>
    <w:family w:val="auto"/>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CC"/>
    <w:family w:val="swiss"/>
    <w:pitch w:val="variable"/>
    <w:sig w:usb0="A10006FF" w:usb1="4000205B" w:usb2="00000010" w:usb3="00000000" w:csb0="0000019F" w:csb1="00000000"/>
  </w:font>
  <w:font w:name="Wingdings 3">
    <w:panose1 w:val="050401020108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253C5" w:rsidRDefault="002253C5">
    <w:pPr>
      <w:pStyle w:val="a9"/>
    </w:pPr>
    <w:r>
      <w:t>версия 1-02.2021</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34831" w:rsidRDefault="00634831">
      <w:r>
        <w:separator/>
      </w:r>
    </w:p>
  </w:footnote>
  <w:footnote w:type="continuationSeparator" w:id="0">
    <w:p w:rsidR="00634831" w:rsidRDefault="0063483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253C5" w:rsidRDefault="001100E3">
    <w:pPr>
      <w:pStyle w:val="ab"/>
    </w:pPr>
    <w:r>
      <mc:AlternateContent>
        <mc:Choice Requires="wps">
          <w:drawing>
            <wp:anchor distT="45720" distB="45720" distL="114300" distR="114300" simplePos="0" relativeHeight="251657728" behindDoc="0" locked="0" layoutInCell="1" allowOverlap="1">
              <wp:simplePos x="0" y="0"/>
              <wp:positionH relativeFrom="column">
                <wp:posOffset>2545715</wp:posOffset>
              </wp:positionH>
              <wp:positionV relativeFrom="paragraph">
                <wp:posOffset>318770</wp:posOffset>
              </wp:positionV>
              <wp:extent cx="385445" cy="244475"/>
              <wp:effectExtent l="0" t="4445" r="0" b="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44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53C5" w:rsidRDefault="002253C5" w:rsidP="006F0BC6">
                          <w:pPr>
                            <w:pStyle w:val="ab"/>
                            <w:ind w:firstLine="0"/>
                          </w:pPr>
                          <w:r w:rsidRPr="006000B3">
                            <w:rPr>
                              <w:sz w:val="24"/>
                              <w:szCs w:val="24"/>
                            </w:rPr>
                            <w:fldChar w:fldCharType="begin"/>
                          </w:r>
                          <w:r w:rsidRPr="006000B3">
                            <w:rPr>
                              <w:sz w:val="24"/>
                              <w:szCs w:val="24"/>
                            </w:rPr>
                            <w:instrText>PAGE   \* MERGEFORMAT</w:instrText>
                          </w:r>
                          <w:r w:rsidRPr="006000B3">
                            <w:rPr>
                              <w:sz w:val="24"/>
                              <w:szCs w:val="24"/>
                            </w:rPr>
                            <w:fldChar w:fldCharType="separate"/>
                          </w:r>
                          <w:r w:rsidR="001100E3">
                            <w:rPr>
                              <w:sz w:val="24"/>
                              <w:szCs w:val="24"/>
                            </w:rPr>
                            <w:t>2</w:t>
                          </w:r>
                          <w:r w:rsidRPr="006000B3">
                            <w:rPr>
                              <w:sz w:val="24"/>
                              <w:szCs w:val="24"/>
                            </w:rPr>
                            <w:fldChar w:fldCharType="end"/>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 o:spid="_x0000_s1027" type="#_x0000_t202" style="position:absolute;left:0;text-align:left;margin-left:200.45pt;margin-top:25.1pt;width:30.35pt;height:19.25pt;z-index:251657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" filled="f" stroked="f">
              <v:textbox>
                <w:txbxContent>
                  <w:p w:rsidR="002253C5" w:rsidRDefault="002253C5" w:rsidP="006F0BC6">
                    <w:pPr>
                      <w:pStyle w:val="ab"/>
                      <w:ind w:firstLine="0"/>
                    </w:pPr>
                    <w:r w:rsidRPr="006000B3">
                      <w:rPr>
                        <w:sz w:val="24"/>
                        <w:szCs w:val="24"/>
                      </w:rPr>
                      <w:fldChar w:fldCharType="begin"/>
                    </w:r>
                    <w:r w:rsidRPr="006000B3">
                      <w:rPr>
                        <w:sz w:val="24"/>
                        <w:szCs w:val="24"/>
                      </w:rPr>
                      <w:instrText>PAGE   \* MERGEFORMAT</w:instrText>
                    </w:r>
                    <w:r w:rsidRPr="006000B3">
                      <w:rPr>
                        <w:sz w:val="24"/>
                        <w:szCs w:val="24"/>
                      </w:rPr>
                      <w:fldChar w:fldCharType="separate"/>
                    </w:r>
                    <w:r w:rsidR="001100E3">
                      <w:rPr>
                        <w:sz w:val="24"/>
                        <w:szCs w:val="24"/>
                      </w:rPr>
                      <w:t>2</w:t>
                    </w:r>
                    <w:r w:rsidRPr="006000B3">
                      <w:rPr>
                        <w:sz w:val="24"/>
                        <w:szCs w:val="24"/>
                      </w:rPr>
                      <w:fldChar w:fldCharType="end"/>
                    </w:r>
                  </w:p>
                </w:txbxContent>
              </v:textbox>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253C5" w:rsidRPr="00661216" w:rsidRDefault="002253C5" w:rsidP="00661216">
    <w:pPr>
      <w:pStyle w:val="ab"/>
      <w:ind w:firstLine="0"/>
      <w:jc w:val="center"/>
      <w:rPr>
        <w:rFonts w:cs="Arial"/>
        <w:sz w:val="24"/>
        <w:szCs w:val="24"/>
      </w:rPr>
    </w:pPr>
    <w:r w:rsidRPr="00661216">
      <w:rPr>
        <w:rFonts w:cs="Arial"/>
        <w:sz w:val="24"/>
        <w:szCs w:val="24"/>
      </w:rPr>
      <w:fldChar w:fldCharType="begin"/>
    </w:r>
    <w:r w:rsidRPr="00661216">
      <w:rPr>
        <w:rFonts w:cs="Arial"/>
        <w:sz w:val="24"/>
        <w:szCs w:val="24"/>
      </w:rPr>
      <w:instrText xml:space="preserve"> PAGE </w:instrText>
    </w:r>
    <w:r w:rsidRPr="00661216">
      <w:rPr>
        <w:rFonts w:cs="Arial"/>
        <w:sz w:val="24"/>
        <w:szCs w:val="24"/>
      </w:rPr>
      <w:fldChar w:fldCharType="separate"/>
    </w:r>
    <w:r>
      <w:rPr>
        <w:rFonts w:cs="Arial"/>
        <w:sz w:val="24"/>
        <w:szCs w:val="24"/>
      </w:rPr>
      <w:t>226</w:t>
    </w:r>
    <w:r w:rsidRPr="00661216">
      <w:rPr>
        <w:rFonts w:cs="Arial"/>
        <w:sz w:val="24"/>
        <w:szCs w:val="24"/>
      </w:rPr>
      <w:fldChar w:fldCharType="end"/>
    </w:r>
  </w:p>
  <w:p w:rsidR="002253C5" w:rsidRDefault="002253C5">
    <w:pPr>
      <w:pStyle w:val="ab"/>
    </w:pPr>
  </w:p>
  <w:p w:rsidR="002253C5" w:rsidRDefault="002253C5"/>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DD5150"/>
    <w:multiLevelType w:val="hybridMultilevel"/>
    <w:tmpl w:val="7F3CB2AE"/>
    <w:lvl w:ilvl="0" w:tplc="D67AACCC">
      <w:start w:val="1"/>
      <w:numFmt w:val="bullet"/>
      <w:lvlText w:val="─"/>
      <w:lvlJc w:val="left"/>
      <w:pPr>
        <w:tabs>
          <w:tab w:val="num" w:pos="1429"/>
        </w:tabs>
        <w:ind w:left="1429" w:hanging="360"/>
      </w:pPr>
      <w:rPr>
        <w:rFonts w:ascii="Times New Roman" w:hAnsi="Times New Roman" w:cs="Times New Roman" w:hint="default"/>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start w:val="1"/>
      <w:numFmt w:val="bullet"/>
      <w:lvlText w:val=""/>
      <w:lvlJc w:val="left"/>
      <w:pPr>
        <w:tabs>
          <w:tab w:val="num" w:pos="2869"/>
        </w:tabs>
        <w:ind w:left="2869" w:hanging="360"/>
      </w:pPr>
      <w:rPr>
        <w:rFonts w:ascii="Wingdings" w:hAnsi="Wingdings" w:hint="default"/>
      </w:rPr>
    </w:lvl>
    <w:lvl w:ilvl="3" w:tplc="04190001">
      <w:start w:val="1"/>
      <w:numFmt w:val="bullet"/>
      <w:lvlText w:val=""/>
      <w:lvlJc w:val="left"/>
      <w:pPr>
        <w:tabs>
          <w:tab w:val="num" w:pos="3589"/>
        </w:tabs>
        <w:ind w:left="3589" w:hanging="360"/>
      </w:pPr>
      <w:rPr>
        <w:rFonts w:ascii="Symbol" w:hAnsi="Symbol" w:hint="default"/>
      </w:rPr>
    </w:lvl>
    <w:lvl w:ilvl="4" w:tplc="04190003">
      <w:start w:val="1"/>
      <w:numFmt w:val="bullet"/>
      <w:lvlText w:val="o"/>
      <w:lvlJc w:val="left"/>
      <w:pPr>
        <w:tabs>
          <w:tab w:val="num" w:pos="4309"/>
        </w:tabs>
        <w:ind w:left="4309" w:hanging="360"/>
      </w:pPr>
      <w:rPr>
        <w:rFonts w:ascii="Courier New" w:hAnsi="Courier New" w:cs="Courier New" w:hint="default"/>
      </w:rPr>
    </w:lvl>
    <w:lvl w:ilvl="5" w:tplc="04190005">
      <w:start w:val="1"/>
      <w:numFmt w:val="bullet"/>
      <w:lvlText w:val=""/>
      <w:lvlJc w:val="left"/>
      <w:pPr>
        <w:tabs>
          <w:tab w:val="num" w:pos="5029"/>
        </w:tabs>
        <w:ind w:left="5029" w:hanging="360"/>
      </w:pPr>
      <w:rPr>
        <w:rFonts w:ascii="Wingdings" w:hAnsi="Wingdings" w:hint="default"/>
      </w:rPr>
    </w:lvl>
    <w:lvl w:ilvl="6" w:tplc="04190001">
      <w:start w:val="1"/>
      <w:numFmt w:val="bullet"/>
      <w:lvlText w:val=""/>
      <w:lvlJc w:val="left"/>
      <w:pPr>
        <w:tabs>
          <w:tab w:val="num" w:pos="5749"/>
        </w:tabs>
        <w:ind w:left="5749" w:hanging="360"/>
      </w:pPr>
      <w:rPr>
        <w:rFonts w:ascii="Symbol" w:hAnsi="Symbol" w:hint="default"/>
      </w:rPr>
    </w:lvl>
    <w:lvl w:ilvl="7" w:tplc="04190003">
      <w:start w:val="1"/>
      <w:numFmt w:val="bullet"/>
      <w:lvlText w:val="o"/>
      <w:lvlJc w:val="left"/>
      <w:pPr>
        <w:tabs>
          <w:tab w:val="num" w:pos="6469"/>
        </w:tabs>
        <w:ind w:left="6469" w:hanging="360"/>
      </w:pPr>
      <w:rPr>
        <w:rFonts w:ascii="Courier New" w:hAnsi="Courier New" w:cs="Courier New" w:hint="default"/>
      </w:rPr>
    </w:lvl>
    <w:lvl w:ilvl="8" w:tplc="04190005">
      <w:start w:val="1"/>
      <w:numFmt w:val="bullet"/>
      <w:lvlText w:val=""/>
      <w:lvlJc w:val="left"/>
      <w:pPr>
        <w:tabs>
          <w:tab w:val="num" w:pos="7189"/>
        </w:tabs>
        <w:ind w:left="7189" w:hanging="360"/>
      </w:pPr>
      <w:rPr>
        <w:rFonts w:ascii="Wingdings" w:hAnsi="Wingdings" w:hint="default"/>
      </w:rPr>
    </w:lvl>
  </w:abstractNum>
  <w:abstractNum w:abstractNumId="1" w15:restartNumberingAfterBreak="0">
    <w:nsid w:val="04E60A1A"/>
    <w:multiLevelType w:val="hybridMultilevel"/>
    <w:tmpl w:val="6D827554"/>
    <w:lvl w:ilvl="0" w:tplc="D67AACCC">
      <w:start w:val="1"/>
      <w:numFmt w:val="bullet"/>
      <w:lvlText w:val="─"/>
      <w:lvlJc w:val="left"/>
      <w:pPr>
        <w:tabs>
          <w:tab w:val="num" w:pos="1080"/>
        </w:tabs>
        <w:ind w:left="1080" w:hanging="360"/>
      </w:pPr>
      <w:rPr>
        <w:rFonts w:ascii="Times New Roman" w:hAnsi="Times New Roman" w:cs="Times New Roman" w:hint="default"/>
      </w:rPr>
    </w:lvl>
    <w:lvl w:ilvl="1" w:tplc="04190003">
      <w:start w:val="1"/>
      <w:numFmt w:val="bullet"/>
      <w:lvlText w:val="o"/>
      <w:lvlJc w:val="left"/>
      <w:pPr>
        <w:tabs>
          <w:tab w:val="num" w:pos="2212"/>
        </w:tabs>
        <w:ind w:left="2212" w:hanging="360"/>
      </w:pPr>
      <w:rPr>
        <w:rFonts w:ascii="Courier New" w:hAnsi="Courier New" w:cs="Courier New" w:hint="default"/>
      </w:rPr>
    </w:lvl>
    <w:lvl w:ilvl="2" w:tplc="04190005">
      <w:start w:val="1"/>
      <w:numFmt w:val="bullet"/>
      <w:lvlText w:val=""/>
      <w:lvlJc w:val="left"/>
      <w:pPr>
        <w:tabs>
          <w:tab w:val="num" w:pos="2932"/>
        </w:tabs>
        <w:ind w:left="2932" w:hanging="360"/>
      </w:pPr>
      <w:rPr>
        <w:rFonts w:ascii="Wingdings" w:hAnsi="Wingdings" w:hint="default"/>
      </w:rPr>
    </w:lvl>
    <w:lvl w:ilvl="3" w:tplc="04190001">
      <w:start w:val="1"/>
      <w:numFmt w:val="bullet"/>
      <w:lvlText w:val=""/>
      <w:lvlJc w:val="left"/>
      <w:pPr>
        <w:tabs>
          <w:tab w:val="num" w:pos="3652"/>
        </w:tabs>
        <w:ind w:left="3652" w:hanging="360"/>
      </w:pPr>
      <w:rPr>
        <w:rFonts w:ascii="Symbol" w:hAnsi="Symbol" w:hint="default"/>
      </w:rPr>
    </w:lvl>
    <w:lvl w:ilvl="4" w:tplc="04190003">
      <w:start w:val="1"/>
      <w:numFmt w:val="bullet"/>
      <w:lvlText w:val="o"/>
      <w:lvlJc w:val="left"/>
      <w:pPr>
        <w:tabs>
          <w:tab w:val="num" w:pos="4372"/>
        </w:tabs>
        <w:ind w:left="4372" w:hanging="360"/>
      </w:pPr>
      <w:rPr>
        <w:rFonts w:ascii="Courier New" w:hAnsi="Courier New" w:cs="Courier New" w:hint="default"/>
      </w:rPr>
    </w:lvl>
    <w:lvl w:ilvl="5" w:tplc="04190005">
      <w:start w:val="1"/>
      <w:numFmt w:val="bullet"/>
      <w:lvlText w:val=""/>
      <w:lvlJc w:val="left"/>
      <w:pPr>
        <w:tabs>
          <w:tab w:val="num" w:pos="5092"/>
        </w:tabs>
        <w:ind w:left="5092" w:hanging="360"/>
      </w:pPr>
      <w:rPr>
        <w:rFonts w:ascii="Wingdings" w:hAnsi="Wingdings" w:hint="default"/>
      </w:rPr>
    </w:lvl>
    <w:lvl w:ilvl="6" w:tplc="04190001">
      <w:start w:val="1"/>
      <w:numFmt w:val="bullet"/>
      <w:lvlText w:val=""/>
      <w:lvlJc w:val="left"/>
      <w:pPr>
        <w:tabs>
          <w:tab w:val="num" w:pos="5812"/>
        </w:tabs>
        <w:ind w:left="5812" w:hanging="360"/>
      </w:pPr>
      <w:rPr>
        <w:rFonts w:ascii="Symbol" w:hAnsi="Symbol" w:hint="default"/>
      </w:rPr>
    </w:lvl>
    <w:lvl w:ilvl="7" w:tplc="04190003">
      <w:start w:val="1"/>
      <w:numFmt w:val="bullet"/>
      <w:lvlText w:val="o"/>
      <w:lvlJc w:val="left"/>
      <w:pPr>
        <w:tabs>
          <w:tab w:val="num" w:pos="6532"/>
        </w:tabs>
        <w:ind w:left="6532" w:hanging="360"/>
      </w:pPr>
      <w:rPr>
        <w:rFonts w:ascii="Courier New" w:hAnsi="Courier New" w:cs="Courier New" w:hint="default"/>
      </w:rPr>
    </w:lvl>
    <w:lvl w:ilvl="8" w:tplc="04190005">
      <w:start w:val="1"/>
      <w:numFmt w:val="bullet"/>
      <w:lvlText w:val=""/>
      <w:lvlJc w:val="left"/>
      <w:pPr>
        <w:tabs>
          <w:tab w:val="num" w:pos="7252"/>
        </w:tabs>
        <w:ind w:left="7252" w:hanging="360"/>
      </w:pPr>
      <w:rPr>
        <w:rFonts w:ascii="Wingdings" w:hAnsi="Wingdings" w:hint="default"/>
      </w:rPr>
    </w:lvl>
  </w:abstractNum>
  <w:abstractNum w:abstractNumId="2" w15:restartNumberingAfterBreak="0">
    <w:nsid w:val="05414573"/>
    <w:multiLevelType w:val="hybridMultilevel"/>
    <w:tmpl w:val="39BEC1D8"/>
    <w:lvl w:ilvl="0" w:tplc="F1F04A20">
      <w:start w:val="1"/>
      <w:numFmt w:val="bullet"/>
      <w:lvlText w:val="–"/>
      <w:lvlJc w:val="left"/>
      <w:pPr>
        <w:ind w:left="1560" w:hanging="360"/>
      </w:pPr>
      <w:rPr>
        <w:rFonts w:ascii="Arial" w:eastAsia="Arial" w:hAnsi="Arial" w:cs="Arial"/>
      </w:rPr>
    </w:lvl>
    <w:lvl w:ilvl="1" w:tplc="45AC3C62">
      <w:start w:val="1"/>
      <w:numFmt w:val="bullet"/>
      <w:lvlText w:val="o"/>
      <w:lvlJc w:val="left"/>
      <w:pPr>
        <w:ind w:left="2280" w:hanging="360"/>
      </w:pPr>
      <w:rPr>
        <w:rFonts w:ascii="Courier New" w:eastAsia="Courier New" w:hAnsi="Courier New" w:cs="Courier New"/>
      </w:rPr>
    </w:lvl>
    <w:lvl w:ilvl="2" w:tplc="EBC2052A">
      <w:start w:val="1"/>
      <w:numFmt w:val="bullet"/>
      <w:lvlText w:val="§"/>
      <w:lvlJc w:val="left"/>
      <w:pPr>
        <w:ind w:left="3000" w:hanging="360"/>
      </w:pPr>
      <w:rPr>
        <w:rFonts w:ascii="Wingdings" w:eastAsia="Wingdings" w:hAnsi="Wingdings" w:cs="Wingdings"/>
      </w:rPr>
    </w:lvl>
    <w:lvl w:ilvl="3" w:tplc="700015E8">
      <w:start w:val="1"/>
      <w:numFmt w:val="bullet"/>
      <w:lvlText w:val="·"/>
      <w:lvlJc w:val="left"/>
      <w:pPr>
        <w:ind w:left="3720" w:hanging="360"/>
      </w:pPr>
      <w:rPr>
        <w:rFonts w:ascii="Symbol" w:eastAsia="Symbol" w:hAnsi="Symbol" w:cs="Symbol"/>
      </w:rPr>
    </w:lvl>
    <w:lvl w:ilvl="4" w:tplc="CA4434CC">
      <w:start w:val="1"/>
      <w:numFmt w:val="bullet"/>
      <w:lvlText w:val="o"/>
      <w:lvlJc w:val="left"/>
      <w:pPr>
        <w:ind w:left="4440" w:hanging="360"/>
      </w:pPr>
      <w:rPr>
        <w:rFonts w:ascii="Courier New" w:eastAsia="Courier New" w:hAnsi="Courier New" w:cs="Courier New"/>
      </w:rPr>
    </w:lvl>
    <w:lvl w:ilvl="5" w:tplc="C7DE3D3A">
      <w:start w:val="1"/>
      <w:numFmt w:val="bullet"/>
      <w:lvlText w:val="§"/>
      <w:lvlJc w:val="left"/>
      <w:pPr>
        <w:ind w:left="5160" w:hanging="360"/>
      </w:pPr>
      <w:rPr>
        <w:rFonts w:ascii="Wingdings" w:eastAsia="Wingdings" w:hAnsi="Wingdings" w:cs="Wingdings"/>
      </w:rPr>
    </w:lvl>
    <w:lvl w:ilvl="6" w:tplc="3894F9CE">
      <w:start w:val="1"/>
      <w:numFmt w:val="bullet"/>
      <w:lvlText w:val="·"/>
      <w:lvlJc w:val="left"/>
      <w:pPr>
        <w:ind w:left="5880" w:hanging="360"/>
      </w:pPr>
      <w:rPr>
        <w:rFonts w:ascii="Symbol" w:eastAsia="Symbol" w:hAnsi="Symbol" w:cs="Symbol"/>
      </w:rPr>
    </w:lvl>
    <w:lvl w:ilvl="7" w:tplc="0FF0BF8E">
      <w:start w:val="1"/>
      <w:numFmt w:val="bullet"/>
      <w:lvlText w:val="o"/>
      <w:lvlJc w:val="left"/>
      <w:pPr>
        <w:ind w:left="6600" w:hanging="360"/>
      </w:pPr>
      <w:rPr>
        <w:rFonts w:ascii="Courier New" w:eastAsia="Courier New" w:hAnsi="Courier New" w:cs="Courier New"/>
      </w:rPr>
    </w:lvl>
    <w:lvl w:ilvl="8" w:tplc="1B40DE7C">
      <w:start w:val="1"/>
      <w:numFmt w:val="bullet"/>
      <w:lvlText w:val="§"/>
      <w:lvlJc w:val="left"/>
      <w:pPr>
        <w:ind w:left="7320" w:hanging="360"/>
      </w:pPr>
      <w:rPr>
        <w:rFonts w:ascii="Wingdings" w:eastAsia="Wingdings" w:hAnsi="Wingdings" w:cs="Wingdings"/>
      </w:rPr>
    </w:lvl>
  </w:abstractNum>
  <w:abstractNum w:abstractNumId="3" w15:restartNumberingAfterBreak="0">
    <w:nsid w:val="07BB4B03"/>
    <w:multiLevelType w:val="hybridMultilevel"/>
    <w:tmpl w:val="9B94F76C"/>
    <w:lvl w:ilvl="0" w:tplc="922C5062">
      <w:start w:val="1"/>
      <w:numFmt w:val="bullet"/>
      <w:pStyle w:val="a"/>
      <w:lvlText w:val="­"/>
      <w:lvlJc w:val="left"/>
      <w:pPr>
        <w:ind w:left="1571" w:hanging="360"/>
      </w:pPr>
      <w:rPr>
        <w:rFonts w:ascii="Courier New" w:hAnsi="Courier New"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 w15:restartNumberingAfterBreak="0">
    <w:nsid w:val="09123A23"/>
    <w:multiLevelType w:val="multilevel"/>
    <w:tmpl w:val="C41C1EBA"/>
    <w:lvl w:ilvl="0">
      <w:start w:val="1"/>
      <w:numFmt w:val="decimal"/>
      <w:lvlText w:val="%1"/>
      <w:lvlJc w:val="left"/>
      <w:pPr>
        <w:ind w:left="432" w:hanging="432"/>
      </w:pPr>
      <w:rPr>
        <w:rFonts w:cs="Times New Roman"/>
        <w:b w:val="0"/>
        <w:bCs w:val="0"/>
        <w:i w:val="0"/>
        <w:iCs w:val="0"/>
        <w:caps w:val="0"/>
        <w:smallCaps w:val="0"/>
        <w:strike w:val="0"/>
        <w:dstrike w:val="0"/>
        <w:vanish w:val="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start w:val="1"/>
      <w:numFmt w:val="decimal"/>
      <w:lvlText w:val="%1.%2"/>
      <w:lvlJc w:val="left"/>
      <w:pPr>
        <w:ind w:left="576" w:hanging="576"/>
      </w:pPr>
    </w:lvl>
    <w:lvl w:ilvl="2">
      <w:start w:val="1"/>
      <w:numFmt w:val="decimal"/>
      <w:lvlText w:val="%1.%2.%3"/>
      <w:lvlJc w:val="left"/>
      <w:pPr>
        <w:ind w:left="720" w:hanging="720"/>
      </w:pPr>
      <w:rPr>
        <w:b/>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15:restartNumberingAfterBreak="0">
    <w:nsid w:val="0F196CF4"/>
    <w:multiLevelType w:val="hybridMultilevel"/>
    <w:tmpl w:val="4ECA28BA"/>
    <w:lvl w:ilvl="0" w:tplc="A92C9998">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 w15:restartNumberingAfterBreak="0">
    <w:nsid w:val="10A95D3B"/>
    <w:multiLevelType w:val="hybridMultilevel"/>
    <w:tmpl w:val="DA00DACA"/>
    <w:lvl w:ilvl="0" w:tplc="D67AACCC">
      <w:start w:val="1"/>
      <w:numFmt w:val="bullet"/>
      <w:lvlText w:val="─"/>
      <w:lvlJc w:val="left"/>
      <w:pPr>
        <w:tabs>
          <w:tab w:val="num" w:pos="1080"/>
        </w:tabs>
        <w:ind w:left="1080" w:hanging="360"/>
      </w:pPr>
      <w:rPr>
        <w:rFonts w:ascii="Times New Roman" w:hAnsi="Times New Roman" w:cs="Times New Roman" w:hint="default"/>
      </w:rPr>
    </w:lvl>
    <w:lvl w:ilvl="1" w:tplc="04190003">
      <w:start w:val="1"/>
      <w:numFmt w:val="bullet"/>
      <w:lvlText w:val="o"/>
      <w:lvlJc w:val="left"/>
      <w:pPr>
        <w:tabs>
          <w:tab w:val="num" w:pos="1605"/>
        </w:tabs>
        <w:ind w:left="1605" w:hanging="360"/>
      </w:pPr>
      <w:rPr>
        <w:rFonts w:ascii="Courier New" w:hAnsi="Courier New" w:cs="Courier New" w:hint="default"/>
      </w:rPr>
    </w:lvl>
    <w:lvl w:ilvl="2" w:tplc="04190005">
      <w:start w:val="1"/>
      <w:numFmt w:val="bullet"/>
      <w:lvlText w:val=""/>
      <w:lvlJc w:val="left"/>
      <w:pPr>
        <w:tabs>
          <w:tab w:val="num" w:pos="2325"/>
        </w:tabs>
        <w:ind w:left="2325" w:hanging="360"/>
      </w:pPr>
      <w:rPr>
        <w:rFonts w:ascii="Wingdings" w:hAnsi="Wingdings" w:hint="default"/>
      </w:rPr>
    </w:lvl>
    <w:lvl w:ilvl="3" w:tplc="04190001">
      <w:start w:val="1"/>
      <w:numFmt w:val="bullet"/>
      <w:lvlText w:val=""/>
      <w:lvlJc w:val="left"/>
      <w:pPr>
        <w:tabs>
          <w:tab w:val="num" w:pos="3045"/>
        </w:tabs>
        <w:ind w:left="3045" w:hanging="360"/>
      </w:pPr>
      <w:rPr>
        <w:rFonts w:ascii="Symbol" w:hAnsi="Symbol" w:hint="default"/>
      </w:rPr>
    </w:lvl>
    <w:lvl w:ilvl="4" w:tplc="04190003">
      <w:start w:val="1"/>
      <w:numFmt w:val="bullet"/>
      <w:lvlText w:val="o"/>
      <w:lvlJc w:val="left"/>
      <w:pPr>
        <w:tabs>
          <w:tab w:val="num" w:pos="3765"/>
        </w:tabs>
        <w:ind w:left="3765" w:hanging="360"/>
      </w:pPr>
      <w:rPr>
        <w:rFonts w:ascii="Courier New" w:hAnsi="Courier New" w:cs="Courier New" w:hint="default"/>
      </w:rPr>
    </w:lvl>
    <w:lvl w:ilvl="5" w:tplc="04190005">
      <w:start w:val="1"/>
      <w:numFmt w:val="bullet"/>
      <w:lvlText w:val=""/>
      <w:lvlJc w:val="left"/>
      <w:pPr>
        <w:tabs>
          <w:tab w:val="num" w:pos="4485"/>
        </w:tabs>
        <w:ind w:left="4485" w:hanging="360"/>
      </w:pPr>
      <w:rPr>
        <w:rFonts w:ascii="Wingdings" w:hAnsi="Wingdings" w:hint="default"/>
      </w:rPr>
    </w:lvl>
    <w:lvl w:ilvl="6" w:tplc="04190001">
      <w:start w:val="1"/>
      <w:numFmt w:val="bullet"/>
      <w:lvlText w:val=""/>
      <w:lvlJc w:val="left"/>
      <w:pPr>
        <w:tabs>
          <w:tab w:val="num" w:pos="5205"/>
        </w:tabs>
        <w:ind w:left="5205" w:hanging="360"/>
      </w:pPr>
      <w:rPr>
        <w:rFonts w:ascii="Symbol" w:hAnsi="Symbol" w:hint="default"/>
      </w:rPr>
    </w:lvl>
    <w:lvl w:ilvl="7" w:tplc="04190003">
      <w:start w:val="1"/>
      <w:numFmt w:val="bullet"/>
      <w:lvlText w:val="o"/>
      <w:lvlJc w:val="left"/>
      <w:pPr>
        <w:tabs>
          <w:tab w:val="num" w:pos="5925"/>
        </w:tabs>
        <w:ind w:left="5925" w:hanging="360"/>
      </w:pPr>
      <w:rPr>
        <w:rFonts w:ascii="Courier New" w:hAnsi="Courier New" w:cs="Courier New" w:hint="default"/>
      </w:rPr>
    </w:lvl>
    <w:lvl w:ilvl="8" w:tplc="04190005">
      <w:start w:val="1"/>
      <w:numFmt w:val="bullet"/>
      <w:lvlText w:val=""/>
      <w:lvlJc w:val="left"/>
      <w:pPr>
        <w:tabs>
          <w:tab w:val="num" w:pos="6645"/>
        </w:tabs>
        <w:ind w:left="6645" w:hanging="360"/>
      </w:pPr>
      <w:rPr>
        <w:rFonts w:ascii="Wingdings" w:hAnsi="Wingdings" w:hint="default"/>
      </w:rPr>
    </w:lvl>
  </w:abstractNum>
  <w:abstractNum w:abstractNumId="7" w15:restartNumberingAfterBreak="0">
    <w:nsid w:val="13D461B3"/>
    <w:multiLevelType w:val="multilevel"/>
    <w:tmpl w:val="A52AB020"/>
    <w:lvl w:ilvl="0">
      <w:start w:val="1"/>
      <w:numFmt w:val="decimal"/>
      <w:pStyle w:val="a0"/>
      <w:lvlText w:val="%1"/>
      <w:lvlJc w:val="left"/>
      <w:pPr>
        <w:tabs>
          <w:tab w:val="num" w:pos="1211"/>
        </w:tabs>
        <w:ind w:left="1191" w:hanging="340"/>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8" w15:restartNumberingAfterBreak="0">
    <w:nsid w:val="1B6935B2"/>
    <w:multiLevelType w:val="hybridMultilevel"/>
    <w:tmpl w:val="33CC6950"/>
    <w:lvl w:ilvl="0" w:tplc="D67AACCC">
      <w:start w:val="1"/>
      <w:numFmt w:val="bullet"/>
      <w:lvlText w:val="─"/>
      <w:lvlJc w:val="left"/>
      <w:pPr>
        <w:tabs>
          <w:tab w:val="num" w:pos="1789"/>
        </w:tabs>
        <w:ind w:left="1789" w:hanging="360"/>
      </w:pPr>
      <w:rPr>
        <w:rFonts w:ascii="Times New Roman" w:hAnsi="Times New Roman" w:cs="Times New Roman" w:hint="default"/>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start w:val="1"/>
      <w:numFmt w:val="bullet"/>
      <w:lvlText w:val=""/>
      <w:lvlJc w:val="left"/>
      <w:pPr>
        <w:tabs>
          <w:tab w:val="num" w:pos="2869"/>
        </w:tabs>
        <w:ind w:left="2869" w:hanging="360"/>
      </w:pPr>
      <w:rPr>
        <w:rFonts w:ascii="Wingdings" w:hAnsi="Wingdings" w:hint="default"/>
      </w:rPr>
    </w:lvl>
    <w:lvl w:ilvl="3" w:tplc="04190001">
      <w:start w:val="1"/>
      <w:numFmt w:val="bullet"/>
      <w:lvlText w:val=""/>
      <w:lvlJc w:val="left"/>
      <w:pPr>
        <w:tabs>
          <w:tab w:val="num" w:pos="3589"/>
        </w:tabs>
        <w:ind w:left="3589" w:hanging="360"/>
      </w:pPr>
      <w:rPr>
        <w:rFonts w:ascii="Symbol" w:hAnsi="Symbol" w:hint="default"/>
      </w:rPr>
    </w:lvl>
    <w:lvl w:ilvl="4" w:tplc="04190003">
      <w:start w:val="1"/>
      <w:numFmt w:val="bullet"/>
      <w:lvlText w:val="o"/>
      <w:lvlJc w:val="left"/>
      <w:pPr>
        <w:tabs>
          <w:tab w:val="num" w:pos="4309"/>
        </w:tabs>
        <w:ind w:left="4309" w:hanging="360"/>
      </w:pPr>
      <w:rPr>
        <w:rFonts w:ascii="Courier New" w:hAnsi="Courier New" w:cs="Courier New" w:hint="default"/>
      </w:rPr>
    </w:lvl>
    <w:lvl w:ilvl="5" w:tplc="04190005">
      <w:start w:val="1"/>
      <w:numFmt w:val="bullet"/>
      <w:lvlText w:val=""/>
      <w:lvlJc w:val="left"/>
      <w:pPr>
        <w:tabs>
          <w:tab w:val="num" w:pos="5029"/>
        </w:tabs>
        <w:ind w:left="5029" w:hanging="360"/>
      </w:pPr>
      <w:rPr>
        <w:rFonts w:ascii="Wingdings" w:hAnsi="Wingdings" w:hint="default"/>
      </w:rPr>
    </w:lvl>
    <w:lvl w:ilvl="6" w:tplc="04190001">
      <w:start w:val="1"/>
      <w:numFmt w:val="bullet"/>
      <w:lvlText w:val=""/>
      <w:lvlJc w:val="left"/>
      <w:pPr>
        <w:tabs>
          <w:tab w:val="num" w:pos="5749"/>
        </w:tabs>
        <w:ind w:left="5749" w:hanging="360"/>
      </w:pPr>
      <w:rPr>
        <w:rFonts w:ascii="Symbol" w:hAnsi="Symbol" w:hint="default"/>
      </w:rPr>
    </w:lvl>
    <w:lvl w:ilvl="7" w:tplc="04190003">
      <w:start w:val="1"/>
      <w:numFmt w:val="bullet"/>
      <w:lvlText w:val="o"/>
      <w:lvlJc w:val="left"/>
      <w:pPr>
        <w:tabs>
          <w:tab w:val="num" w:pos="6469"/>
        </w:tabs>
        <w:ind w:left="6469" w:hanging="360"/>
      </w:pPr>
      <w:rPr>
        <w:rFonts w:ascii="Courier New" w:hAnsi="Courier New" w:cs="Courier New" w:hint="default"/>
      </w:rPr>
    </w:lvl>
    <w:lvl w:ilvl="8" w:tplc="04190005">
      <w:start w:val="1"/>
      <w:numFmt w:val="bullet"/>
      <w:lvlText w:val=""/>
      <w:lvlJc w:val="left"/>
      <w:pPr>
        <w:tabs>
          <w:tab w:val="num" w:pos="7189"/>
        </w:tabs>
        <w:ind w:left="7189" w:hanging="360"/>
      </w:pPr>
      <w:rPr>
        <w:rFonts w:ascii="Wingdings" w:hAnsi="Wingdings" w:hint="default"/>
      </w:rPr>
    </w:lvl>
  </w:abstractNum>
  <w:abstractNum w:abstractNumId="9" w15:restartNumberingAfterBreak="0">
    <w:nsid w:val="209816CC"/>
    <w:multiLevelType w:val="hybridMultilevel"/>
    <w:tmpl w:val="95C642B4"/>
    <w:lvl w:ilvl="0" w:tplc="2E96A012">
      <w:start w:val="1"/>
      <w:numFmt w:val="bullet"/>
      <w:lvlText w:val="-"/>
      <w:lvlJc w:val="left"/>
      <w:pPr>
        <w:tabs>
          <w:tab w:val="num" w:pos="1778"/>
        </w:tabs>
        <w:ind w:left="851" w:firstLine="567"/>
      </w:pPr>
    </w:lvl>
    <w:lvl w:ilvl="1" w:tplc="84CCF95E">
      <w:start w:val="1"/>
      <w:numFmt w:val="bullet"/>
      <w:lvlText w:val="o"/>
      <w:lvlJc w:val="left"/>
      <w:pPr>
        <w:tabs>
          <w:tab w:val="num" w:pos="2149"/>
        </w:tabs>
        <w:ind w:left="2149" w:hanging="360"/>
      </w:pPr>
      <w:rPr>
        <w:rFonts w:ascii="Courier New" w:hAnsi="Courier New" w:cs="Times New Roman" w:hint="default"/>
      </w:rPr>
    </w:lvl>
    <w:lvl w:ilvl="2" w:tplc="58565DE2">
      <w:start w:val="1"/>
      <w:numFmt w:val="bullet"/>
      <w:lvlText w:val=""/>
      <w:lvlJc w:val="left"/>
      <w:pPr>
        <w:tabs>
          <w:tab w:val="num" w:pos="2869"/>
        </w:tabs>
        <w:ind w:left="2869" w:hanging="360"/>
      </w:pPr>
      <w:rPr>
        <w:rFonts w:ascii="Wingdings" w:hAnsi="Wingdings" w:hint="default"/>
      </w:rPr>
    </w:lvl>
    <w:lvl w:ilvl="3" w:tplc="1FC8C176">
      <w:start w:val="1"/>
      <w:numFmt w:val="bullet"/>
      <w:lvlText w:val=""/>
      <w:lvlJc w:val="left"/>
      <w:pPr>
        <w:tabs>
          <w:tab w:val="num" w:pos="3589"/>
        </w:tabs>
        <w:ind w:left="3589" w:hanging="360"/>
      </w:pPr>
      <w:rPr>
        <w:rFonts w:ascii="Symbol" w:hAnsi="Symbol" w:hint="default"/>
      </w:rPr>
    </w:lvl>
    <w:lvl w:ilvl="4" w:tplc="4FAA8A0C">
      <w:start w:val="1"/>
      <w:numFmt w:val="bullet"/>
      <w:lvlText w:val="o"/>
      <w:lvlJc w:val="left"/>
      <w:pPr>
        <w:tabs>
          <w:tab w:val="num" w:pos="4309"/>
        </w:tabs>
        <w:ind w:left="4309" w:hanging="360"/>
      </w:pPr>
      <w:rPr>
        <w:rFonts w:ascii="Courier New" w:hAnsi="Courier New" w:cs="Times New Roman" w:hint="default"/>
      </w:rPr>
    </w:lvl>
    <w:lvl w:ilvl="5" w:tplc="512C88EA">
      <w:start w:val="1"/>
      <w:numFmt w:val="bullet"/>
      <w:lvlText w:val=""/>
      <w:lvlJc w:val="left"/>
      <w:pPr>
        <w:tabs>
          <w:tab w:val="num" w:pos="5029"/>
        </w:tabs>
        <w:ind w:left="5029" w:hanging="360"/>
      </w:pPr>
      <w:rPr>
        <w:rFonts w:ascii="Wingdings" w:hAnsi="Wingdings" w:hint="default"/>
      </w:rPr>
    </w:lvl>
    <w:lvl w:ilvl="6" w:tplc="DE5AA080">
      <w:start w:val="1"/>
      <w:numFmt w:val="bullet"/>
      <w:lvlText w:val=""/>
      <w:lvlJc w:val="left"/>
      <w:pPr>
        <w:tabs>
          <w:tab w:val="num" w:pos="5749"/>
        </w:tabs>
        <w:ind w:left="5749" w:hanging="360"/>
      </w:pPr>
      <w:rPr>
        <w:rFonts w:ascii="Symbol" w:hAnsi="Symbol" w:hint="default"/>
      </w:rPr>
    </w:lvl>
    <w:lvl w:ilvl="7" w:tplc="E6E0D938">
      <w:start w:val="1"/>
      <w:numFmt w:val="bullet"/>
      <w:lvlText w:val="o"/>
      <w:lvlJc w:val="left"/>
      <w:pPr>
        <w:tabs>
          <w:tab w:val="num" w:pos="6469"/>
        </w:tabs>
        <w:ind w:left="6469" w:hanging="360"/>
      </w:pPr>
      <w:rPr>
        <w:rFonts w:ascii="Courier New" w:hAnsi="Courier New" w:cs="Times New Roman" w:hint="default"/>
      </w:rPr>
    </w:lvl>
    <w:lvl w:ilvl="8" w:tplc="D7520990">
      <w:start w:val="1"/>
      <w:numFmt w:val="bullet"/>
      <w:lvlText w:val=""/>
      <w:lvlJc w:val="left"/>
      <w:pPr>
        <w:tabs>
          <w:tab w:val="num" w:pos="7189"/>
        </w:tabs>
        <w:ind w:left="7189" w:hanging="360"/>
      </w:pPr>
      <w:rPr>
        <w:rFonts w:ascii="Wingdings" w:hAnsi="Wingdings" w:hint="default"/>
      </w:rPr>
    </w:lvl>
  </w:abstractNum>
  <w:abstractNum w:abstractNumId="10" w15:restartNumberingAfterBreak="0">
    <w:nsid w:val="22E02832"/>
    <w:multiLevelType w:val="hybridMultilevel"/>
    <w:tmpl w:val="C8C6F5DC"/>
    <w:lvl w:ilvl="0" w:tplc="A282F266">
      <w:numFmt w:val="bullet"/>
      <w:lvlText w:val="•"/>
      <w:lvlJc w:val="left"/>
      <w:pPr>
        <w:ind w:left="1260" w:hanging="360"/>
      </w:pPr>
      <w:rPr>
        <w:rFonts w:ascii="Arial" w:eastAsia="Times New Roman" w:hAnsi="Arial" w:cs="Aria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1" w15:restartNumberingAfterBreak="0">
    <w:nsid w:val="252E1243"/>
    <w:multiLevelType w:val="multilevel"/>
    <w:tmpl w:val="0D04D21A"/>
    <w:lvl w:ilvl="0">
      <w:start w:val="1"/>
      <w:numFmt w:val="decimal"/>
      <w:pStyle w:val="1"/>
      <w:lvlText w:val="%1"/>
      <w:lvlJc w:val="left"/>
      <w:pPr>
        <w:tabs>
          <w:tab w:val="num" w:pos="600"/>
        </w:tabs>
        <w:ind w:left="600" w:hanging="600"/>
      </w:pPr>
    </w:lvl>
    <w:lvl w:ilvl="1">
      <w:start w:val="2"/>
      <w:numFmt w:val="decimal"/>
      <w:lvlText w:val="%1.%2"/>
      <w:lvlJc w:val="left"/>
      <w:pPr>
        <w:tabs>
          <w:tab w:val="num" w:pos="600"/>
        </w:tabs>
        <w:ind w:left="600" w:hanging="600"/>
      </w:pPr>
    </w:lvl>
    <w:lvl w:ilvl="2">
      <w:start w:val="16"/>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12" w15:restartNumberingAfterBreak="0">
    <w:nsid w:val="320358FE"/>
    <w:multiLevelType w:val="singleLevel"/>
    <w:tmpl w:val="05FE494A"/>
    <w:lvl w:ilvl="0">
      <w:start w:val="1"/>
      <w:numFmt w:val="decimal"/>
      <w:pStyle w:val="a1"/>
      <w:lvlText w:val="%1)"/>
      <w:lvlJc w:val="left"/>
      <w:pPr>
        <w:tabs>
          <w:tab w:val="num" w:pos="1211"/>
        </w:tabs>
        <w:ind w:left="1191" w:hanging="340"/>
      </w:pPr>
    </w:lvl>
  </w:abstractNum>
  <w:abstractNum w:abstractNumId="13" w15:restartNumberingAfterBreak="0">
    <w:nsid w:val="34376AFC"/>
    <w:multiLevelType w:val="hybridMultilevel"/>
    <w:tmpl w:val="0A6E65D2"/>
    <w:lvl w:ilvl="0" w:tplc="D67AACCC">
      <w:start w:val="1"/>
      <w:numFmt w:val="bullet"/>
      <w:lvlText w:val="─"/>
      <w:lvlJc w:val="left"/>
      <w:pPr>
        <w:tabs>
          <w:tab w:val="num" w:pos="1852"/>
        </w:tabs>
        <w:ind w:left="1852" w:hanging="360"/>
      </w:pPr>
      <w:rPr>
        <w:rFonts w:ascii="Times New Roman" w:hAnsi="Times New Roman" w:cs="Times New Roman" w:hint="default"/>
      </w:rPr>
    </w:lvl>
    <w:lvl w:ilvl="1" w:tplc="04190003">
      <w:start w:val="1"/>
      <w:numFmt w:val="bullet"/>
      <w:lvlText w:val="o"/>
      <w:lvlJc w:val="left"/>
      <w:pPr>
        <w:tabs>
          <w:tab w:val="num" w:pos="2212"/>
        </w:tabs>
        <w:ind w:left="2212" w:hanging="360"/>
      </w:pPr>
      <w:rPr>
        <w:rFonts w:ascii="Courier New" w:hAnsi="Courier New" w:cs="Courier New" w:hint="default"/>
      </w:rPr>
    </w:lvl>
    <w:lvl w:ilvl="2" w:tplc="04190005">
      <w:start w:val="1"/>
      <w:numFmt w:val="bullet"/>
      <w:lvlText w:val=""/>
      <w:lvlJc w:val="left"/>
      <w:pPr>
        <w:tabs>
          <w:tab w:val="num" w:pos="2932"/>
        </w:tabs>
        <w:ind w:left="2932" w:hanging="360"/>
      </w:pPr>
      <w:rPr>
        <w:rFonts w:ascii="Wingdings" w:hAnsi="Wingdings" w:hint="default"/>
      </w:rPr>
    </w:lvl>
    <w:lvl w:ilvl="3" w:tplc="04190001">
      <w:start w:val="1"/>
      <w:numFmt w:val="bullet"/>
      <w:lvlText w:val=""/>
      <w:lvlJc w:val="left"/>
      <w:pPr>
        <w:tabs>
          <w:tab w:val="num" w:pos="3652"/>
        </w:tabs>
        <w:ind w:left="3652" w:hanging="360"/>
      </w:pPr>
      <w:rPr>
        <w:rFonts w:ascii="Symbol" w:hAnsi="Symbol" w:hint="default"/>
      </w:rPr>
    </w:lvl>
    <w:lvl w:ilvl="4" w:tplc="04190003">
      <w:start w:val="1"/>
      <w:numFmt w:val="bullet"/>
      <w:lvlText w:val="o"/>
      <w:lvlJc w:val="left"/>
      <w:pPr>
        <w:tabs>
          <w:tab w:val="num" w:pos="4372"/>
        </w:tabs>
        <w:ind w:left="4372" w:hanging="360"/>
      </w:pPr>
      <w:rPr>
        <w:rFonts w:ascii="Courier New" w:hAnsi="Courier New" w:cs="Courier New" w:hint="default"/>
      </w:rPr>
    </w:lvl>
    <w:lvl w:ilvl="5" w:tplc="04190005">
      <w:start w:val="1"/>
      <w:numFmt w:val="bullet"/>
      <w:lvlText w:val=""/>
      <w:lvlJc w:val="left"/>
      <w:pPr>
        <w:tabs>
          <w:tab w:val="num" w:pos="5092"/>
        </w:tabs>
        <w:ind w:left="5092" w:hanging="360"/>
      </w:pPr>
      <w:rPr>
        <w:rFonts w:ascii="Wingdings" w:hAnsi="Wingdings" w:hint="default"/>
      </w:rPr>
    </w:lvl>
    <w:lvl w:ilvl="6" w:tplc="04190001">
      <w:start w:val="1"/>
      <w:numFmt w:val="bullet"/>
      <w:lvlText w:val=""/>
      <w:lvlJc w:val="left"/>
      <w:pPr>
        <w:tabs>
          <w:tab w:val="num" w:pos="5812"/>
        </w:tabs>
        <w:ind w:left="5812" w:hanging="360"/>
      </w:pPr>
      <w:rPr>
        <w:rFonts w:ascii="Symbol" w:hAnsi="Symbol" w:hint="default"/>
      </w:rPr>
    </w:lvl>
    <w:lvl w:ilvl="7" w:tplc="04190003">
      <w:start w:val="1"/>
      <w:numFmt w:val="bullet"/>
      <w:lvlText w:val="o"/>
      <w:lvlJc w:val="left"/>
      <w:pPr>
        <w:tabs>
          <w:tab w:val="num" w:pos="6532"/>
        </w:tabs>
        <w:ind w:left="6532" w:hanging="360"/>
      </w:pPr>
      <w:rPr>
        <w:rFonts w:ascii="Courier New" w:hAnsi="Courier New" w:cs="Courier New" w:hint="default"/>
      </w:rPr>
    </w:lvl>
    <w:lvl w:ilvl="8" w:tplc="04190005">
      <w:start w:val="1"/>
      <w:numFmt w:val="bullet"/>
      <w:lvlText w:val=""/>
      <w:lvlJc w:val="left"/>
      <w:pPr>
        <w:tabs>
          <w:tab w:val="num" w:pos="7252"/>
        </w:tabs>
        <w:ind w:left="7252" w:hanging="360"/>
      </w:pPr>
      <w:rPr>
        <w:rFonts w:ascii="Wingdings" w:hAnsi="Wingdings" w:hint="default"/>
      </w:rPr>
    </w:lvl>
  </w:abstractNum>
  <w:abstractNum w:abstractNumId="14" w15:restartNumberingAfterBreak="0">
    <w:nsid w:val="361B77AE"/>
    <w:multiLevelType w:val="hybridMultilevel"/>
    <w:tmpl w:val="1CB25186"/>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6E53A88"/>
    <w:multiLevelType w:val="hybridMultilevel"/>
    <w:tmpl w:val="5D6083E2"/>
    <w:lvl w:ilvl="0" w:tplc="00BA4EA8">
      <w:start w:val="1"/>
      <w:numFmt w:val="bullet"/>
      <w:lvlText w:val="-"/>
      <w:lvlJc w:val="left"/>
      <w:pPr>
        <w:tabs>
          <w:tab w:val="num" w:pos="1069"/>
        </w:tabs>
        <w:ind w:left="142" w:firstLine="567"/>
      </w:pPr>
    </w:lvl>
    <w:lvl w:ilvl="1" w:tplc="04190003">
      <w:start w:val="1"/>
      <w:numFmt w:val="bullet"/>
      <w:lvlText w:val="o"/>
      <w:lvlJc w:val="left"/>
      <w:pPr>
        <w:tabs>
          <w:tab w:val="num" w:pos="2520"/>
        </w:tabs>
        <w:ind w:left="2520" w:hanging="360"/>
      </w:pPr>
      <w:rPr>
        <w:rFonts w:ascii="Courier New" w:hAnsi="Courier New" w:cs="Times New Roman" w:hint="default"/>
      </w:rPr>
    </w:lvl>
    <w:lvl w:ilvl="2" w:tplc="04190005">
      <w:start w:val="1"/>
      <w:numFmt w:val="bullet"/>
      <w:lvlText w:val=""/>
      <w:lvlJc w:val="left"/>
      <w:pPr>
        <w:tabs>
          <w:tab w:val="num" w:pos="3240"/>
        </w:tabs>
        <w:ind w:left="3240" w:hanging="360"/>
      </w:pPr>
      <w:rPr>
        <w:rFonts w:ascii="Wingdings" w:hAnsi="Wingdings" w:hint="default"/>
      </w:rPr>
    </w:lvl>
    <w:lvl w:ilvl="3" w:tplc="04190001">
      <w:start w:val="1"/>
      <w:numFmt w:val="bullet"/>
      <w:lvlText w:val=""/>
      <w:lvlJc w:val="left"/>
      <w:pPr>
        <w:tabs>
          <w:tab w:val="num" w:pos="3960"/>
        </w:tabs>
        <w:ind w:left="3960" w:hanging="360"/>
      </w:pPr>
      <w:rPr>
        <w:rFonts w:ascii="Symbol" w:hAnsi="Symbol" w:hint="default"/>
      </w:rPr>
    </w:lvl>
    <w:lvl w:ilvl="4" w:tplc="04190003">
      <w:start w:val="1"/>
      <w:numFmt w:val="bullet"/>
      <w:lvlText w:val="o"/>
      <w:lvlJc w:val="left"/>
      <w:pPr>
        <w:tabs>
          <w:tab w:val="num" w:pos="4680"/>
        </w:tabs>
        <w:ind w:left="4680" w:hanging="360"/>
      </w:pPr>
      <w:rPr>
        <w:rFonts w:ascii="Courier New" w:hAnsi="Courier New" w:cs="Times New Roman" w:hint="default"/>
      </w:rPr>
    </w:lvl>
    <w:lvl w:ilvl="5" w:tplc="04190005">
      <w:start w:val="1"/>
      <w:numFmt w:val="bullet"/>
      <w:lvlText w:val=""/>
      <w:lvlJc w:val="left"/>
      <w:pPr>
        <w:tabs>
          <w:tab w:val="num" w:pos="5400"/>
        </w:tabs>
        <w:ind w:left="5400" w:hanging="360"/>
      </w:pPr>
      <w:rPr>
        <w:rFonts w:ascii="Wingdings" w:hAnsi="Wingdings" w:hint="default"/>
      </w:rPr>
    </w:lvl>
    <w:lvl w:ilvl="6" w:tplc="04190001">
      <w:start w:val="1"/>
      <w:numFmt w:val="bullet"/>
      <w:lvlText w:val=""/>
      <w:lvlJc w:val="left"/>
      <w:pPr>
        <w:tabs>
          <w:tab w:val="num" w:pos="6120"/>
        </w:tabs>
        <w:ind w:left="6120" w:hanging="360"/>
      </w:pPr>
      <w:rPr>
        <w:rFonts w:ascii="Symbol" w:hAnsi="Symbol" w:hint="default"/>
      </w:rPr>
    </w:lvl>
    <w:lvl w:ilvl="7" w:tplc="04190003">
      <w:start w:val="1"/>
      <w:numFmt w:val="bullet"/>
      <w:lvlText w:val="o"/>
      <w:lvlJc w:val="left"/>
      <w:pPr>
        <w:tabs>
          <w:tab w:val="num" w:pos="6840"/>
        </w:tabs>
        <w:ind w:left="6840" w:hanging="360"/>
      </w:pPr>
      <w:rPr>
        <w:rFonts w:ascii="Courier New" w:hAnsi="Courier New" w:cs="Times New Roman" w:hint="default"/>
      </w:rPr>
    </w:lvl>
    <w:lvl w:ilvl="8" w:tplc="04190005">
      <w:start w:val="1"/>
      <w:numFmt w:val="bullet"/>
      <w:lvlText w:val=""/>
      <w:lvlJc w:val="left"/>
      <w:pPr>
        <w:tabs>
          <w:tab w:val="num" w:pos="7560"/>
        </w:tabs>
        <w:ind w:left="7560" w:hanging="360"/>
      </w:pPr>
      <w:rPr>
        <w:rFonts w:ascii="Wingdings" w:hAnsi="Wingdings" w:hint="default"/>
      </w:rPr>
    </w:lvl>
  </w:abstractNum>
  <w:abstractNum w:abstractNumId="16" w15:restartNumberingAfterBreak="0">
    <w:nsid w:val="3A464442"/>
    <w:multiLevelType w:val="hybridMultilevel"/>
    <w:tmpl w:val="79C060A6"/>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7" w15:restartNumberingAfterBreak="0">
    <w:nsid w:val="3AD23CCB"/>
    <w:multiLevelType w:val="hybridMultilevel"/>
    <w:tmpl w:val="E9005F18"/>
    <w:lvl w:ilvl="0" w:tplc="04190003">
      <w:start w:val="1"/>
      <w:numFmt w:val="bullet"/>
      <w:lvlText w:val="o"/>
      <w:lvlJc w:val="left"/>
      <w:pPr>
        <w:ind w:left="2160" w:hanging="360"/>
      </w:pPr>
      <w:rPr>
        <w:rFonts w:ascii="Courier New" w:hAnsi="Courier New" w:cs="Courier New" w:hint="default"/>
      </w:rPr>
    </w:lvl>
    <w:lvl w:ilvl="1" w:tplc="04190003" w:tentative="1">
      <w:start w:val="1"/>
      <w:numFmt w:val="bullet"/>
      <w:lvlText w:val="o"/>
      <w:lvlJc w:val="left"/>
      <w:pPr>
        <w:ind w:left="2880" w:hanging="360"/>
      </w:pPr>
      <w:rPr>
        <w:rFonts w:ascii="Courier New" w:hAnsi="Courier New" w:cs="Courier New" w:hint="default"/>
      </w:rPr>
    </w:lvl>
    <w:lvl w:ilvl="2" w:tplc="04190005" w:tentative="1">
      <w:start w:val="1"/>
      <w:numFmt w:val="bullet"/>
      <w:lvlText w:val=""/>
      <w:lvlJc w:val="left"/>
      <w:pPr>
        <w:ind w:left="3600" w:hanging="360"/>
      </w:pPr>
      <w:rPr>
        <w:rFonts w:ascii="Wingdings" w:hAnsi="Wingdings" w:hint="default"/>
      </w:rPr>
    </w:lvl>
    <w:lvl w:ilvl="3" w:tplc="04190001" w:tentative="1">
      <w:start w:val="1"/>
      <w:numFmt w:val="bullet"/>
      <w:lvlText w:val=""/>
      <w:lvlJc w:val="left"/>
      <w:pPr>
        <w:ind w:left="4320" w:hanging="360"/>
      </w:pPr>
      <w:rPr>
        <w:rFonts w:ascii="Symbol" w:hAnsi="Symbol" w:hint="default"/>
      </w:rPr>
    </w:lvl>
    <w:lvl w:ilvl="4" w:tplc="04190003" w:tentative="1">
      <w:start w:val="1"/>
      <w:numFmt w:val="bullet"/>
      <w:lvlText w:val="o"/>
      <w:lvlJc w:val="left"/>
      <w:pPr>
        <w:ind w:left="5040" w:hanging="360"/>
      </w:pPr>
      <w:rPr>
        <w:rFonts w:ascii="Courier New" w:hAnsi="Courier New" w:cs="Courier New" w:hint="default"/>
      </w:rPr>
    </w:lvl>
    <w:lvl w:ilvl="5" w:tplc="04190005" w:tentative="1">
      <w:start w:val="1"/>
      <w:numFmt w:val="bullet"/>
      <w:lvlText w:val=""/>
      <w:lvlJc w:val="left"/>
      <w:pPr>
        <w:ind w:left="5760" w:hanging="360"/>
      </w:pPr>
      <w:rPr>
        <w:rFonts w:ascii="Wingdings" w:hAnsi="Wingdings" w:hint="default"/>
      </w:rPr>
    </w:lvl>
    <w:lvl w:ilvl="6" w:tplc="04190001" w:tentative="1">
      <w:start w:val="1"/>
      <w:numFmt w:val="bullet"/>
      <w:lvlText w:val=""/>
      <w:lvlJc w:val="left"/>
      <w:pPr>
        <w:ind w:left="6480" w:hanging="360"/>
      </w:pPr>
      <w:rPr>
        <w:rFonts w:ascii="Symbol" w:hAnsi="Symbol" w:hint="default"/>
      </w:rPr>
    </w:lvl>
    <w:lvl w:ilvl="7" w:tplc="04190003" w:tentative="1">
      <w:start w:val="1"/>
      <w:numFmt w:val="bullet"/>
      <w:lvlText w:val="o"/>
      <w:lvlJc w:val="left"/>
      <w:pPr>
        <w:ind w:left="7200" w:hanging="360"/>
      </w:pPr>
      <w:rPr>
        <w:rFonts w:ascii="Courier New" w:hAnsi="Courier New" w:cs="Courier New" w:hint="default"/>
      </w:rPr>
    </w:lvl>
    <w:lvl w:ilvl="8" w:tplc="04190005" w:tentative="1">
      <w:start w:val="1"/>
      <w:numFmt w:val="bullet"/>
      <w:lvlText w:val=""/>
      <w:lvlJc w:val="left"/>
      <w:pPr>
        <w:ind w:left="7920" w:hanging="360"/>
      </w:pPr>
      <w:rPr>
        <w:rFonts w:ascii="Wingdings" w:hAnsi="Wingdings" w:hint="default"/>
      </w:rPr>
    </w:lvl>
  </w:abstractNum>
  <w:abstractNum w:abstractNumId="18" w15:restartNumberingAfterBreak="0">
    <w:nsid w:val="3B045B05"/>
    <w:multiLevelType w:val="hybridMultilevel"/>
    <w:tmpl w:val="1A323C36"/>
    <w:lvl w:ilvl="0" w:tplc="152C76E8">
      <w:numFmt w:val="bullet"/>
      <w:lvlText w:val="•"/>
      <w:lvlJc w:val="left"/>
      <w:pPr>
        <w:ind w:left="1211" w:hanging="360"/>
      </w:pPr>
      <w:rPr>
        <w:rFonts w:ascii="Arial" w:eastAsia="Times New Roman" w:hAnsi="Arial" w:cs="Arial"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19" w15:restartNumberingAfterBreak="0">
    <w:nsid w:val="3F4E5272"/>
    <w:multiLevelType w:val="hybridMultilevel"/>
    <w:tmpl w:val="669E4928"/>
    <w:lvl w:ilvl="0" w:tplc="152C76E8">
      <w:numFmt w:val="bullet"/>
      <w:lvlText w:val="•"/>
      <w:lvlJc w:val="left"/>
      <w:pPr>
        <w:ind w:left="1571" w:hanging="360"/>
      </w:pPr>
      <w:rPr>
        <w:rFonts w:ascii="Arial" w:eastAsia="Times New Roman" w:hAnsi="Arial" w:cs="Aria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0" w15:restartNumberingAfterBreak="0">
    <w:nsid w:val="469F00A6"/>
    <w:multiLevelType w:val="hybridMultilevel"/>
    <w:tmpl w:val="408C9AD4"/>
    <w:lvl w:ilvl="0" w:tplc="D67AACCC">
      <w:start w:val="1"/>
      <w:numFmt w:val="bullet"/>
      <w:lvlText w:val="─"/>
      <w:lvlJc w:val="left"/>
      <w:pPr>
        <w:tabs>
          <w:tab w:val="num" w:pos="1789"/>
        </w:tabs>
        <w:ind w:left="1789" w:hanging="360"/>
      </w:pPr>
      <w:rPr>
        <w:rFonts w:ascii="Times New Roman" w:hAnsi="Times New Roman" w:cs="Times New Roman" w:hint="default"/>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start w:val="1"/>
      <w:numFmt w:val="bullet"/>
      <w:lvlText w:val=""/>
      <w:lvlJc w:val="left"/>
      <w:pPr>
        <w:tabs>
          <w:tab w:val="num" w:pos="2869"/>
        </w:tabs>
        <w:ind w:left="2869" w:hanging="360"/>
      </w:pPr>
      <w:rPr>
        <w:rFonts w:ascii="Wingdings" w:hAnsi="Wingdings" w:hint="default"/>
      </w:rPr>
    </w:lvl>
    <w:lvl w:ilvl="3" w:tplc="04190001">
      <w:start w:val="1"/>
      <w:numFmt w:val="bullet"/>
      <w:lvlText w:val=""/>
      <w:lvlJc w:val="left"/>
      <w:pPr>
        <w:tabs>
          <w:tab w:val="num" w:pos="3589"/>
        </w:tabs>
        <w:ind w:left="3589" w:hanging="360"/>
      </w:pPr>
      <w:rPr>
        <w:rFonts w:ascii="Symbol" w:hAnsi="Symbol" w:hint="default"/>
      </w:rPr>
    </w:lvl>
    <w:lvl w:ilvl="4" w:tplc="04190003">
      <w:start w:val="1"/>
      <w:numFmt w:val="bullet"/>
      <w:lvlText w:val="o"/>
      <w:lvlJc w:val="left"/>
      <w:pPr>
        <w:tabs>
          <w:tab w:val="num" w:pos="4309"/>
        </w:tabs>
        <w:ind w:left="4309" w:hanging="360"/>
      </w:pPr>
      <w:rPr>
        <w:rFonts w:ascii="Courier New" w:hAnsi="Courier New" w:cs="Courier New" w:hint="default"/>
      </w:rPr>
    </w:lvl>
    <w:lvl w:ilvl="5" w:tplc="04190005">
      <w:start w:val="1"/>
      <w:numFmt w:val="bullet"/>
      <w:lvlText w:val=""/>
      <w:lvlJc w:val="left"/>
      <w:pPr>
        <w:tabs>
          <w:tab w:val="num" w:pos="5029"/>
        </w:tabs>
        <w:ind w:left="5029" w:hanging="360"/>
      </w:pPr>
      <w:rPr>
        <w:rFonts w:ascii="Wingdings" w:hAnsi="Wingdings" w:hint="default"/>
      </w:rPr>
    </w:lvl>
    <w:lvl w:ilvl="6" w:tplc="04190001">
      <w:start w:val="1"/>
      <w:numFmt w:val="bullet"/>
      <w:lvlText w:val=""/>
      <w:lvlJc w:val="left"/>
      <w:pPr>
        <w:tabs>
          <w:tab w:val="num" w:pos="5749"/>
        </w:tabs>
        <w:ind w:left="5749" w:hanging="360"/>
      </w:pPr>
      <w:rPr>
        <w:rFonts w:ascii="Symbol" w:hAnsi="Symbol" w:hint="default"/>
      </w:rPr>
    </w:lvl>
    <w:lvl w:ilvl="7" w:tplc="04190003">
      <w:start w:val="1"/>
      <w:numFmt w:val="bullet"/>
      <w:lvlText w:val="o"/>
      <w:lvlJc w:val="left"/>
      <w:pPr>
        <w:tabs>
          <w:tab w:val="num" w:pos="6469"/>
        </w:tabs>
        <w:ind w:left="6469" w:hanging="360"/>
      </w:pPr>
      <w:rPr>
        <w:rFonts w:ascii="Courier New" w:hAnsi="Courier New" w:cs="Courier New" w:hint="default"/>
      </w:rPr>
    </w:lvl>
    <w:lvl w:ilvl="8" w:tplc="04190005">
      <w:start w:val="1"/>
      <w:numFmt w:val="bullet"/>
      <w:lvlText w:val=""/>
      <w:lvlJc w:val="left"/>
      <w:pPr>
        <w:tabs>
          <w:tab w:val="num" w:pos="7189"/>
        </w:tabs>
        <w:ind w:left="7189" w:hanging="360"/>
      </w:pPr>
      <w:rPr>
        <w:rFonts w:ascii="Wingdings" w:hAnsi="Wingdings" w:hint="default"/>
      </w:rPr>
    </w:lvl>
  </w:abstractNum>
  <w:abstractNum w:abstractNumId="21" w15:restartNumberingAfterBreak="0">
    <w:nsid w:val="484F46AD"/>
    <w:multiLevelType w:val="multilevel"/>
    <w:tmpl w:val="FACCFF2C"/>
    <w:lvl w:ilvl="0">
      <w:start w:val="1"/>
      <w:numFmt w:val="decimal"/>
      <w:pStyle w:val="10"/>
      <w:lvlText w:val="%1"/>
      <w:lvlJc w:val="left"/>
      <w:pPr>
        <w:ind w:left="432" w:hanging="432"/>
      </w:pPr>
      <w:rPr>
        <w:b w:val="0"/>
        <w:bCs w:val="0"/>
        <w:sz w:val="28"/>
        <w:szCs w:val="28"/>
      </w:rPr>
    </w:lvl>
    <w:lvl w:ilvl="1">
      <w:start w:val="1"/>
      <w:numFmt w:val="decimal"/>
      <w:pStyle w:val="2"/>
      <w:lvlText w:val="%1.%2"/>
      <w:lvlJc w:val="left"/>
      <w:pPr>
        <w:ind w:left="576" w:hanging="576"/>
      </w:pPr>
      <w:rPr>
        <w:b/>
        <w:bCs w:val="0"/>
        <w:i w:val="0"/>
        <w:iCs w:val="0"/>
        <w:caps w:val="0"/>
        <w:smallCaps w:val="0"/>
        <w:strike w:val="0"/>
        <w:dstrike w:val="0"/>
        <w:noProof w:val="0"/>
        <w:vanish w:val="0"/>
        <w:webHidden w:val="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start w:val="1"/>
      <w:numFmt w:val="decimal"/>
      <w:pStyle w:val="3"/>
      <w:lvlText w:val="%1.%2.%3"/>
      <w:lvlJc w:val="left"/>
      <w:pPr>
        <w:ind w:left="720" w:hanging="720"/>
      </w:pPr>
      <w:rPr>
        <w:rFonts w:cs="Times New Roman"/>
        <w:b/>
        <w:bCs w:val="0"/>
        <w:i w:val="0"/>
        <w:iCs w:val="0"/>
        <w:caps w:val="0"/>
        <w:smallCaps w:val="0"/>
        <w:strike w:val="0"/>
        <w:dstrike w:val="0"/>
        <w:vanish w:val="0"/>
        <w:webHidden w:val="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start w:val="1"/>
      <w:numFmt w:val="decimal"/>
      <w:pStyle w:val="4"/>
      <w:lvlText w:val="%1.%2.%3.%4"/>
      <w:lvlJc w:val="left"/>
      <w:pPr>
        <w:ind w:left="864" w:hanging="864"/>
      </w:pPr>
      <w:rPr>
        <w:sz w:val="24"/>
      </w:r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22" w15:restartNumberingAfterBreak="0">
    <w:nsid w:val="48F65098"/>
    <w:multiLevelType w:val="hybridMultilevel"/>
    <w:tmpl w:val="4174579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4CA81254"/>
    <w:multiLevelType w:val="hybridMultilevel"/>
    <w:tmpl w:val="C2D4DCCA"/>
    <w:lvl w:ilvl="0" w:tplc="D67AACCC">
      <w:start w:val="1"/>
      <w:numFmt w:val="bullet"/>
      <w:lvlText w:val="─"/>
      <w:lvlJc w:val="left"/>
      <w:pPr>
        <w:tabs>
          <w:tab w:val="num" w:pos="1080"/>
        </w:tabs>
        <w:ind w:left="1080" w:hanging="360"/>
      </w:pPr>
      <w:rPr>
        <w:rFonts w:ascii="Times New Roman" w:hAnsi="Times New Roman" w:cs="Times New Roman" w:hint="default"/>
      </w:rPr>
    </w:lvl>
    <w:lvl w:ilvl="1" w:tplc="04190019">
      <w:start w:val="1"/>
      <w:numFmt w:val="lowerLetter"/>
      <w:lvlText w:val="%2."/>
      <w:lvlJc w:val="left"/>
      <w:pPr>
        <w:tabs>
          <w:tab w:val="num" w:pos="2149"/>
        </w:tabs>
        <w:ind w:left="2149" w:hanging="360"/>
      </w:pPr>
    </w:lvl>
    <w:lvl w:ilvl="2" w:tplc="0419001B">
      <w:start w:val="1"/>
      <w:numFmt w:val="lowerRoman"/>
      <w:lvlText w:val="%3."/>
      <w:lvlJc w:val="right"/>
      <w:pPr>
        <w:tabs>
          <w:tab w:val="num" w:pos="2869"/>
        </w:tabs>
        <w:ind w:left="2869" w:hanging="180"/>
      </w:pPr>
    </w:lvl>
    <w:lvl w:ilvl="3" w:tplc="0419000F">
      <w:start w:val="1"/>
      <w:numFmt w:val="decimal"/>
      <w:lvlText w:val="%4."/>
      <w:lvlJc w:val="left"/>
      <w:pPr>
        <w:tabs>
          <w:tab w:val="num" w:pos="3589"/>
        </w:tabs>
        <w:ind w:left="3589" w:hanging="360"/>
      </w:pPr>
    </w:lvl>
    <w:lvl w:ilvl="4" w:tplc="04190019">
      <w:start w:val="1"/>
      <w:numFmt w:val="lowerLetter"/>
      <w:lvlText w:val="%5."/>
      <w:lvlJc w:val="left"/>
      <w:pPr>
        <w:tabs>
          <w:tab w:val="num" w:pos="4309"/>
        </w:tabs>
        <w:ind w:left="4309" w:hanging="360"/>
      </w:pPr>
    </w:lvl>
    <w:lvl w:ilvl="5" w:tplc="0419001B">
      <w:start w:val="1"/>
      <w:numFmt w:val="lowerRoman"/>
      <w:lvlText w:val="%6."/>
      <w:lvlJc w:val="right"/>
      <w:pPr>
        <w:tabs>
          <w:tab w:val="num" w:pos="5029"/>
        </w:tabs>
        <w:ind w:left="5029" w:hanging="180"/>
      </w:pPr>
    </w:lvl>
    <w:lvl w:ilvl="6" w:tplc="0419000F">
      <w:start w:val="1"/>
      <w:numFmt w:val="decimal"/>
      <w:lvlText w:val="%7."/>
      <w:lvlJc w:val="left"/>
      <w:pPr>
        <w:tabs>
          <w:tab w:val="num" w:pos="5749"/>
        </w:tabs>
        <w:ind w:left="5749" w:hanging="360"/>
      </w:pPr>
    </w:lvl>
    <w:lvl w:ilvl="7" w:tplc="04190019">
      <w:start w:val="1"/>
      <w:numFmt w:val="lowerLetter"/>
      <w:lvlText w:val="%8."/>
      <w:lvlJc w:val="left"/>
      <w:pPr>
        <w:tabs>
          <w:tab w:val="num" w:pos="6469"/>
        </w:tabs>
        <w:ind w:left="6469" w:hanging="360"/>
      </w:pPr>
    </w:lvl>
    <w:lvl w:ilvl="8" w:tplc="0419001B">
      <w:start w:val="1"/>
      <w:numFmt w:val="lowerRoman"/>
      <w:lvlText w:val="%9."/>
      <w:lvlJc w:val="right"/>
      <w:pPr>
        <w:tabs>
          <w:tab w:val="num" w:pos="7189"/>
        </w:tabs>
        <w:ind w:left="7189" w:hanging="180"/>
      </w:pPr>
    </w:lvl>
  </w:abstractNum>
  <w:abstractNum w:abstractNumId="24" w15:restartNumberingAfterBreak="0">
    <w:nsid w:val="51991DC2"/>
    <w:multiLevelType w:val="hybridMultilevel"/>
    <w:tmpl w:val="BAB8D324"/>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53907B71"/>
    <w:multiLevelType w:val="hybridMultilevel"/>
    <w:tmpl w:val="B674F106"/>
    <w:lvl w:ilvl="0" w:tplc="10F4BE64">
      <w:start w:val="1"/>
      <w:numFmt w:val="bullet"/>
      <w:pStyle w:val="a2"/>
      <w:lvlText w:val=""/>
      <w:lvlJc w:val="left"/>
      <w:pPr>
        <w:ind w:left="1571" w:hanging="360"/>
      </w:pPr>
      <w:rPr>
        <w:rFonts w:ascii="Symbol" w:hAnsi="Symbol" w:hint="default"/>
        <w:color w:val="auto"/>
      </w:rPr>
    </w:lvl>
    <w:lvl w:ilvl="1" w:tplc="04190003">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hint="default"/>
      </w:rPr>
    </w:lvl>
    <w:lvl w:ilvl="3" w:tplc="04190001">
      <w:start w:val="1"/>
      <w:numFmt w:val="bullet"/>
      <w:lvlText w:val=""/>
      <w:lvlJc w:val="left"/>
      <w:pPr>
        <w:ind w:left="3731" w:hanging="360"/>
      </w:pPr>
      <w:rPr>
        <w:rFonts w:ascii="Symbol" w:hAnsi="Symbol" w:hint="default"/>
      </w:rPr>
    </w:lvl>
    <w:lvl w:ilvl="4" w:tplc="04190003">
      <w:start w:val="1"/>
      <w:numFmt w:val="bullet"/>
      <w:lvlText w:val="o"/>
      <w:lvlJc w:val="left"/>
      <w:pPr>
        <w:ind w:left="4451" w:hanging="360"/>
      </w:pPr>
      <w:rPr>
        <w:rFonts w:ascii="Courier New" w:hAnsi="Courier New" w:cs="Courier New" w:hint="default"/>
      </w:rPr>
    </w:lvl>
    <w:lvl w:ilvl="5" w:tplc="04190005">
      <w:start w:val="1"/>
      <w:numFmt w:val="bullet"/>
      <w:lvlText w:val=""/>
      <w:lvlJc w:val="left"/>
      <w:pPr>
        <w:ind w:left="5171" w:hanging="360"/>
      </w:pPr>
      <w:rPr>
        <w:rFonts w:ascii="Wingdings" w:hAnsi="Wingdings" w:hint="default"/>
      </w:rPr>
    </w:lvl>
    <w:lvl w:ilvl="6" w:tplc="04190001">
      <w:start w:val="1"/>
      <w:numFmt w:val="bullet"/>
      <w:lvlText w:val=""/>
      <w:lvlJc w:val="left"/>
      <w:pPr>
        <w:ind w:left="5891" w:hanging="360"/>
      </w:pPr>
      <w:rPr>
        <w:rFonts w:ascii="Symbol" w:hAnsi="Symbol" w:hint="default"/>
      </w:rPr>
    </w:lvl>
    <w:lvl w:ilvl="7" w:tplc="04190003">
      <w:start w:val="1"/>
      <w:numFmt w:val="bullet"/>
      <w:lvlText w:val="o"/>
      <w:lvlJc w:val="left"/>
      <w:pPr>
        <w:ind w:left="6611" w:hanging="360"/>
      </w:pPr>
      <w:rPr>
        <w:rFonts w:ascii="Courier New" w:hAnsi="Courier New" w:cs="Courier New" w:hint="default"/>
      </w:rPr>
    </w:lvl>
    <w:lvl w:ilvl="8" w:tplc="04190005">
      <w:start w:val="1"/>
      <w:numFmt w:val="bullet"/>
      <w:lvlText w:val=""/>
      <w:lvlJc w:val="left"/>
      <w:pPr>
        <w:ind w:left="7331" w:hanging="360"/>
      </w:pPr>
      <w:rPr>
        <w:rFonts w:ascii="Wingdings" w:hAnsi="Wingdings" w:hint="default"/>
      </w:rPr>
    </w:lvl>
  </w:abstractNum>
  <w:abstractNum w:abstractNumId="26" w15:restartNumberingAfterBreak="0">
    <w:nsid w:val="554F04BF"/>
    <w:multiLevelType w:val="hybridMultilevel"/>
    <w:tmpl w:val="7F8A3C78"/>
    <w:lvl w:ilvl="0" w:tplc="04190001">
      <w:start w:val="1"/>
      <w:numFmt w:val="bullet"/>
      <w:lvlText w:val=""/>
      <w:lvlJc w:val="left"/>
      <w:pPr>
        <w:ind w:left="1620" w:hanging="360"/>
      </w:pPr>
      <w:rPr>
        <w:rFonts w:ascii="Symbol" w:hAnsi="Symbol" w:hint="default"/>
      </w:rPr>
    </w:lvl>
    <w:lvl w:ilvl="1" w:tplc="04190003" w:tentative="1">
      <w:start w:val="1"/>
      <w:numFmt w:val="bullet"/>
      <w:lvlText w:val="o"/>
      <w:lvlJc w:val="left"/>
      <w:pPr>
        <w:ind w:left="2340" w:hanging="360"/>
      </w:pPr>
      <w:rPr>
        <w:rFonts w:ascii="Courier New" w:hAnsi="Courier New" w:cs="Courier New" w:hint="default"/>
      </w:rPr>
    </w:lvl>
    <w:lvl w:ilvl="2" w:tplc="04190005" w:tentative="1">
      <w:start w:val="1"/>
      <w:numFmt w:val="bullet"/>
      <w:lvlText w:val=""/>
      <w:lvlJc w:val="left"/>
      <w:pPr>
        <w:ind w:left="3060" w:hanging="360"/>
      </w:pPr>
      <w:rPr>
        <w:rFonts w:ascii="Wingdings" w:hAnsi="Wingdings" w:hint="default"/>
      </w:rPr>
    </w:lvl>
    <w:lvl w:ilvl="3" w:tplc="04190001" w:tentative="1">
      <w:start w:val="1"/>
      <w:numFmt w:val="bullet"/>
      <w:lvlText w:val=""/>
      <w:lvlJc w:val="left"/>
      <w:pPr>
        <w:ind w:left="3780" w:hanging="360"/>
      </w:pPr>
      <w:rPr>
        <w:rFonts w:ascii="Symbol" w:hAnsi="Symbol" w:hint="default"/>
      </w:rPr>
    </w:lvl>
    <w:lvl w:ilvl="4" w:tplc="04190003" w:tentative="1">
      <w:start w:val="1"/>
      <w:numFmt w:val="bullet"/>
      <w:lvlText w:val="o"/>
      <w:lvlJc w:val="left"/>
      <w:pPr>
        <w:ind w:left="4500" w:hanging="360"/>
      </w:pPr>
      <w:rPr>
        <w:rFonts w:ascii="Courier New" w:hAnsi="Courier New" w:cs="Courier New" w:hint="default"/>
      </w:rPr>
    </w:lvl>
    <w:lvl w:ilvl="5" w:tplc="04190005" w:tentative="1">
      <w:start w:val="1"/>
      <w:numFmt w:val="bullet"/>
      <w:lvlText w:val=""/>
      <w:lvlJc w:val="left"/>
      <w:pPr>
        <w:ind w:left="5220" w:hanging="360"/>
      </w:pPr>
      <w:rPr>
        <w:rFonts w:ascii="Wingdings" w:hAnsi="Wingdings" w:hint="default"/>
      </w:rPr>
    </w:lvl>
    <w:lvl w:ilvl="6" w:tplc="04190001" w:tentative="1">
      <w:start w:val="1"/>
      <w:numFmt w:val="bullet"/>
      <w:lvlText w:val=""/>
      <w:lvlJc w:val="left"/>
      <w:pPr>
        <w:ind w:left="5940" w:hanging="360"/>
      </w:pPr>
      <w:rPr>
        <w:rFonts w:ascii="Symbol" w:hAnsi="Symbol" w:hint="default"/>
      </w:rPr>
    </w:lvl>
    <w:lvl w:ilvl="7" w:tplc="04190003" w:tentative="1">
      <w:start w:val="1"/>
      <w:numFmt w:val="bullet"/>
      <w:lvlText w:val="o"/>
      <w:lvlJc w:val="left"/>
      <w:pPr>
        <w:ind w:left="6660" w:hanging="360"/>
      </w:pPr>
      <w:rPr>
        <w:rFonts w:ascii="Courier New" w:hAnsi="Courier New" w:cs="Courier New" w:hint="default"/>
      </w:rPr>
    </w:lvl>
    <w:lvl w:ilvl="8" w:tplc="04190005" w:tentative="1">
      <w:start w:val="1"/>
      <w:numFmt w:val="bullet"/>
      <w:lvlText w:val=""/>
      <w:lvlJc w:val="left"/>
      <w:pPr>
        <w:ind w:left="7380" w:hanging="360"/>
      </w:pPr>
      <w:rPr>
        <w:rFonts w:ascii="Wingdings" w:hAnsi="Wingdings" w:hint="default"/>
      </w:rPr>
    </w:lvl>
  </w:abstractNum>
  <w:abstractNum w:abstractNumId="27" w15:restartNumberingAfterBreak="0">
    <w:nsid w:val="66156FBB"/>
    <w:multiLevelType w:val="hybridMultilevel"/>
    <w:tmpl w:val="34A2A374"/>
    <w:lvl w:ilvl="0" w:tplc="0419000B">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8" w15:restartNumberingAfterBreak="0">
    <w:nsid w:val="66BE421C"/>
    <w:multiLevelType w:val="hybridMultilevel"/>
    <w:tmpl w:val="DBFCE712"/>
    <w:lvl w:ilvl="0" w:tplc="04190001">
      <w:start w:val="1"/>
      <w:numFmt w:val="bullet"/>
      <w:lvlText w:val=""/>
      <w:lvlJc w:val="left"/>
      <w:pPr>
        <w:tabs>
          <w:tab w:val="num" w:pos="840"/>
        </w:tabs>
        <w:ind w:left="840" w:hanging="360"/>
      </w:pPr>
      <w:rPr>
        <w:rFonts w:ascii="Symbol" w:hAnsi="Symbol" w:hint="default"/>
      </w:rPr>
    </w:lvl>
    <w:lvl w:ilvl="1" w:tplc="04190003">
      <w:start w:val="1"/>
      <w:numFmt w:val="bullet"/>
      <w:lvlText w:val="o"/>
      <w:lvlJc w:val="left"/>
      <w:pPr>
        <w:tabs>
          <w:tab w:val="num" w:pos="1560"/>
        </w:tabs>
        <w:ind w:left="1560" w:hanging="360"/>
      </w:pPr>
      <w:rPr>
        <w:rFonts w:ascii="Courier New" w:hAnsi="Courier New" w:cs="Courier New" w:hint="default"/>
      </w:rPr>
    </w:lvl>
    <w:lvl w:ilvl="2" w:tplc="04190005">
      <w:start w:val="1"/>
      <w:numFmt w:val="bullet"/>
      <w:lvlText w:val=""/>
      <w:lvlJc w:val="left"/>
      <w:pPr>
        <w:tabs>
          <w:tab w:val="num" w:pos="2280"/>
        </w:tabs>
        <w:ind w:left="2280" w:hanging="360"/>
      </w:pPr>
      <w:rPr>
        <w:rFonts w:ascii="Wingdings" w:hAnsi="Wingdings" w:hint="default"/>
      </w:rPr>
    </w:lvl>
    <w:lvl w:ilvl="3" w:tplc="04190001">
      <w:start w:val="1"/>
      <w:numFmt w:val="bullet"/>
      <w:lvlText w:val=""/>
      <w:lvlJc w:val="left"/>
      <w:pPr>
        <w:tabs>
          <w:tab w:val="num" w:pos="3000"/>
        </w:tabs>
        <w:ind w:left="3000" w:hanging="360"/>
      </w:pPr>
      <w:rPr>
        <w:rFonts w:ascii="Symbol" w:hAnsi="Symbol" w:hint="default"/>
      </w:rPr>
    </w:lvl>
    <w:lvl w:ilvl="4" w:tplc="04190003">
      <w:start w:val="1"/>
      <w:numFmt w:val="bullet"/>
      <w:lvlText w:val="o"/>
      <w:lvlJc w:val="left"/>
      <w:pPr>
        <w:tabs>
          <w:tab w:val="num" w:pos="3720"/>
        </w:tabs>
        <w:ind w:left="3720" w:hanging="360"/>
      </w:pPr>
      <w:rPr>
        <w:rFonts w:ascii="Courier New" w:hAnsi="Courier New" w:cs="Courier New" w:hint="default"/>
      </w:rPr>
    </w:lvl>
    <w:lvl w:ilvl="5" w:tplc="04190005">
      <w:start w:val="1"/>
      <w:numFmt w:val="bullet"/>
      <w:lvlText w:val=""/>
      <w:lvlJc w:val="left"/>
      <w:pPr>
        <w:tabs>
          <w:tab w:val="num" w:pos="4440"/>
        </w:tabs>
        <w:ind w:left="4440" w:hanging="360"/>
      </w:pPr>
      <w:rPr>
        <w:rFonts w:ascii="Wingdings" w:hAnsi="Wingdings" w:hint="default"/>
      </w:rPr>
    </w:lvl>
    <w:lvl w:ilvl="6" w:tplc="04190001">
      <w:start w:val="1"/>
      <w:numFmt w:val="bullet"/>
      <w:lvlText w:val=""/>
      <w:lvlJc w:val="left"/>
      <w:pPr>
        <w:tabs>
          <w:tab w:val="num" w:pos="5160"/>
        </w:tabs>
        <w:ind w:left="5160" w:hanging="360"/>
      </w:pPr>
      <w:rPr>
        <w:rFonts w:ascii="Symbol" w:hAnsi="Symbol" w:hint="default"/>
      </w:rPr>
    </w:lvl>
    <w:lvl w:ilvl="7" w:tplc="04190003">
      <w:start w:val="1"/>
      <w:numFmt w:val="bullet"/>
      <w:lvlText w:val="o"/>
      <w:lvlJc w:val="left"/>
      <w:pPr>
        <w:tabs>
          <w:tab w:val="num" w:pos="5880"/>
        </w:tabs>
        <w:ind w:left="5880" w:hanging="360"/>
      </w:pPr>
      <w:rPr>
        <w:rFonts w:ascii="Courier New" w:hAnsi="Courier New" w:cs="Courier New" w:hint="default"/>
      </w:rPr>
    </w:lvl>
    <w:lvl w:ilvl="8" w:tplc="04190005">
      <w:start w:val="1"/>
      <w:numFmt w:val="bullet"/>
      <w:lvlText w:val=""/>
      <w:lvlJc w:val="left"/>
      <w:pPr>
        <w:tabs>
          <w:tab w:val="num" w:pos="6600"/>
        </w:tabs>
        <w:ind w:left="6600" w:hanging="360"/>
      </w:pPr>
      <w:rPr>
        <w:rFonts w:ascii="Wingdings" w:hAnsi="Wingdings" w:hint="default"/>
      </w:rPr>
    </w:lvl>
  </w:abstractNum>
  <w:abstractNum w:abstractNumId="29" w15:restartNumberingAfterBreak="0">
    <w:nsid w:val="67A87308"/>
    <w:multiLevelType w:val="hybridMultilevel"/>
    <w:tmpl w:val="7E4A3EBE"/>
    <w:lvl w:ilvl="0" w:tplc="04090001">
      <w:start w:val="1"/>
      <w:numFmt w:val="bullet"/>
      <w:lvlText w:val=""/>
      <w:lvlJc w:val="left"/>
      <w:pPr>
        <w:tabs>
          <w:tab w:val="num" w:pos="785"/>
        </w:tabs>
        <w:ind w:left="785" w:hanging="360"/>
      </w:pPr>
      <w:rPr>
        <w:rFonts w:ascii="Symbol" w:hAnsi="Symbol" w:hint="default"/>
      </w:rPr>
    </w:lvl>
    <w:lvl w:ilvl="1" w:tplc="04090003">
      <w:start w:val="1"/>
      <w:numFmt w:val="bullet"/>
      <w:lvlText w:val="o"/>
      <w:lvlJc w:val="left"/>
      <w:pPr>
        <w:tabs>
          <w:tab w:val="num" w:pos="1505"/>
        </w:tabs>
        <w:ind w:left="1505" w:hanging="360"/>
      </w:pPr>
      <w:rPr>
        <w:rFonts w:ascii="Courier New" w:hAnsi="Courier New" w:cs="Times New Roman" w:hint="default"/>
      </w:rPr>
    </w:lvl>
    <w:lvl w:ilvl="2" w:tplc="04090005">
      <w:start w:val="1"/>
      <w:numFmt w:val="bullet"/>
      <w:lvlText w:val=""/>
      <w:lvlJc w:val="left"/>
      <w:pPr>
        <w:tabs>
          <w:tab w:val="num" w:pos="2225"/>
        </w:tabs>
        <w:ind w:left="2225" w:hanging="360"/>
      </w:pPr>
      <w:rPr>
        <w:rFonts w:ascii="Wingdings" w:hAnsi="Wingdings" w:hint="default"/>
      </w:rPr>
    </w:lvl>
    <w:lvl w:ilvl="3" w:tplc="04090001">
      <w:start w:val="1"/>
      <w:numFmt w:val="bullet"/>
      <w:lvlText w:val=""/>
      <w:lvlJc w:val="left"/>
      <w:pPr>
        <w:tabs>
          <w:tab w:val="num" w:pos="2945"/>
        </w:tabs>
        <w:ind w:left="2945" w:hanging="360"/>
      </w:pPr>
      <w:rPr>
        <w:rFonts w:ascii="Symbol" w:hAnsi="Symbol" w:hint="default"/>
      </w:rPr>
    </w:lvl>
    <w:lvl w:ilvl="4" w:tplc="04090003">
      <w:start w:val="1"/>
      <w:numFmt w:val="bullet"/>
      <w:lvlText w:val="o"/>
      <w:lvlJc w:val="left"/>
      <w:pPr>
        <w:tabs>
          <w:tab w:val="num" w:pos="3665"/>
        </w:tabs>
        <w:ind w:left="3665" w:hanging="360"/>
      </w:pPr>
      <w:rPr>
        <w:rFonts w:ascii="Courier New" w:hAnsi="Courier New" w:cs="Times New Roman" w:hint="default"/>
      </w:rPr>
    </w:lvl>
    <w:lvl w:ilvl="5" w:tplc="04090005">
      <w:start w:val="1"/>
      <w:numFmt w:val="bullet"/>
      <w:lvlText w:val=""/>
      <w:lvlJc w:val="left"/>
      <w:pPr>
        <w:tabs>
          <w:tab w:val="num" w:pos="4385"/>
        </w:tabs>
        <w:ind w:left="4385" w:hanging="360"/>
      </w:pPr>
      <w:rPr>
        <w:rFonts w:ascii="Wingdings" w:hAnsi="Wingdings" w:hint="default"/>
      </w:rPr>
    </w:lvl>
    <w:lvl w:ilvl="6" w:tplc="04090001">
      <w:start w:val="1"/>
      <w:numFmt w:val="bullet"/>
      <w:lvlText w:val=""/>
      <w:lvlJc w:val="left"/>
      <w:pPr>
        <w:tabs>
          <w:tab w:val="num" w:pos="5105"/>
        </w:tabs>
        <w:ind w:left="5105" w:hanging="360"/>
      </w:pPr>
      <w:rPr>
        <w:rFonts w:ascii="Symbol" w:hAnsi="Symbol" w:hint="default"/>
      </w:rPr>
    </w:lvl>
    <w:lvl w:ilvl="7" w:tplc="04090003">
      <w:start w:val="1"/>
      <w:numFmt w:val="bullet"/>
      <w:lvlText w:val="o"/>
      <w:lvlJc w:val="left"/>
      <w:pPr>
        <w:tabs>
          <w:tab w:val="num" w:pos="5825"/>
        </w:tabs>
        <w:ind w:left="5825" w:hanging="360"/>
      </w:pPr>
      <w:rPr>
        <w:rFonts w:ascii="Courier New" w:hAnsi="Courier New" w:cs="Times New Roman" w:hint="default"/>
      </w:rPr>
    </w:lvl>
    <w:lvl w:ilvl="8" w:tplc="04090005">
      <w:start w:val="1"/>
      <w:numFmt w:val="bullet"/>
      <w:lvlText w:val=""/>
      <w:lvlJc w:val="left"/>
      <w:pPr>
        <w:tabs>
          <w:tab w:val="num" w:pos="6545"/>
        </w:tabs>
        <w:ind w:left="6545" w:hanging="360"/>
      </w:pPr>
      <w:rPr>
        <w:rFonts w:ascii="Wingdings" w:hAnsi="Wingdings" w:hint="default"/>
      </w:rPr>
    </w:lvl>
  </w:abstractNum>
  <w:abstractNum w:abstractNumId="30" w15:restartNumberingAfterBreak="0">
    <w:nsid w:val="68E61935"/>
    <w:multiLevelType w:val="hybridMultilevel"/>
    <w:tmpl w:val="9A3C7404"/>
    <w:lvl w:ilvl="0" w:tplc="04190001">
      <w:start w:val="1"/>
      <w:numFmt w:val="bullet"/>
      <w:lvlText w:val=""/>
      <w:lvlJc w:val="left"/>
      <w:pPr>
        <w:tabs>
          <w:tab w:val="num" w:pos="720"/>
        </w:tabs>
        <w:ind w:left="720" w:hanging="360"/>
      </w:pPr>
      <w:rPr>
        <w:rFonts w:ascii="Symbol" w:hAnsi="Symbol" w:hint="default"/>
      </w:rPr>
    </w:lvl>
    <w:lvl w:ilvl="1" w:tplc="0419000F">
      <w:start w:val="1"/>
      <w:numFmt w:val="decimal"/>
      <w:lvlText w:val="%2."/>
      <w:lvlJc w:val="left"/>
      <w:pPr>
        <w:tabs>
          <w:tab w:val="num" w:pos="1440"/>
        </w:tabs>
        <w:ind w:left="1440" w:hanging="360"/>
      </w:p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6D465AB9"/>
    <w:multiLevelType w:val="hybridMultilevel"/>
    <w:tmpl w:val="107A7FBC"/>
    <w:lvl w:ilvl="0" w:tplc="CDDACEC0">
      <w:start w:val="1"/>
      <w:numFmt w:val="decimal"/>
      <w:lvlText w:val="%1."/>
      <w:lvlJc w:val="left"/>
      <w:pPr>
        <w:ind w:left="1211" w:hanging="360"/>
      </w:pPr>
    </w:lvl>
    <w:lvl w:ilvl="1" w:tplc="04190019">
      <w:start w:val="1"/>
      <w:numFmt w:val="lowerLetter"/>
      <w:lvlText w:val="%2."/>
      <w:lvlJc w:val="left"/>
      <w:pPr>
        <w:ind w:left="1931" w:hanging="360"/>
      </w:pPr>
    </w:lvl>
    <w:lvl w:ilvl="2" w:tplc="0419001B">
      <w:start w:val="1"/>
      <w:numFmt w:val="lowerRoman"/>
      <w:lvlText w:val="%3."/>
      <w:lvlJc w:val="right"/>
      <w:pPr>
        <w:ind w:left="2651" w:hanging="180"/>
      </w:pPr>
    </w:lvl>
    <w:lvl w:ilvl="3" w:tplc="0419000F">
      <w:start w:val="1"/>
      <w:numFmt w:val="decimal"/>
      <w:lvlText w:val="%4."/>
      <w:lvlJc w:val="left"/>
      <w:pPr>
        <w:ind w:left="3371" w:hanging="360"/>
      </w:pPr>
    </w:lvl>
    <w:lvl w:ilvl="4" w:tplc="04190019">
      <w:start w:val="1"/>
      <w:numFmt w:val="lowerLetter"/>
      <w:lvlText w:val="%5."/>
      <w:lvlJc w:val="left"/>
      <w:pPr>
        <w:ind w:left="4091" w:hanging="360"/>
      </w:pPr>
    </w:lvl>
    <w:lvl w:ilvl="5" w:tplc="0419001B">
      <w:start w:val="1"/>
      <w:numFmt w:val="lowerRoman"/>
      <w:lvlText w:val="%6."/>
      <w:lvlJc w:val="right"/>
      <w:pPr>
        <w:ind w:left="4811" w:hanging="180"/>
      </w:pPr>
    </w:lvl>
    <w:lvl w:ilvl="6" w:tplc="0419000F">
      <w:start w:val="1"/>
      <w:numFmt w:val="decimal"/>
      <w:lvlText w:val="%7."/>
      <w:lvlJc w:val="left"/>
      <w:pPr>
        <w:ind w:left="5531" w:hanging="360"/>
      </w:pPr>
    </w:lvl>
    <w:lvl w:ilvl="7" w:tplc="04190019">
      <w:start w:val="1"/>
      <w:numFmt w:val="lowerLetter"/>
      <w:lvlText w:val="%8."/>
      <w:lvlJc w:val="left"/>
      <w:pPr>
        <w:ind w:left="6251" w:hanging="360"/>
      </w:pPr>
    </w:lvl>
    <w:lvl w:ilvl="8" w:tplc="0419001B">
      <w:start w:val="1"/>
      <w:numFmt w:val="lowerRoman"/>
      <w:lvlText w:val="%9."/>
      <w:lvlJc w:val="right"/>
      <w:pPr>
        <w:ind w:left="6971" w:hanging="180"/>
      </w:pPr>
    </w:lvl>
  </w:abstractNum>
  <w:abstractNum w:abstractNumId="32" w15:restartNumberingAfterBreak="0">
    <w:nsid w:val="6E806888"/>
    <w:multiLevelType w:val="hybridMultilevel"/>
    <w:tmpl w:val="F94A1B9C"/>
    <w:lvl w:ilvl="0" w:tplc="0419000B">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3" w15:restartNumberingAfterBreak="0">
    <w:nsid w:val="771246EE"/>
    <w:multiLevelType w:val="hybridMultilevel"/>
    <w:tmpl w:val="EB0E1836"/>
    <w:lvl w:ilvl="0" w:tplc="1BD2A516">
      <w:start w:val="1"/>
      <w:numFmt w:val="russianLower"/>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4" w15:restartNumberingAfterBreak="0">
    <w:nsid w:val="791C789F"/>
    <w:multiLevelType w:val="hybridMultilevel"/>
    <w:tmpl w:val="61A8EDC4"/>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7C4A75FB"/>
    <w:multiLevelType w:val="hybridMultilevel"/>
    <w:tmpl w:val="77403E90"/>
    <w:lvl w:ilvl="0" w:tplc="0419000B">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6" w15:restartNumberingAfterBreak="0">
    <w:nsid w:val="7D377925"/>
    <w:multiLevelType w:val="hybridMultilevel"/>
    <w:tmpl w:val="900CB58C"/>
    <w:lvl w:ilvl="0" w:tplc="0419000B">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7" w15:restartNumberingAfterBreak="0">
    <w:nsid w:val="7D810064"/>
    <w:multiLevelType w:val="hybridMultilevel"/>
    <w:tmpl w:val="47501D02"/>
    <w:lvl w:ilvl="0" w:tplc="1BD2A516">
      <w:start w:val="1"/>
      <w:numFmt w:val="russianLower"/>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num w:numId="1">
    <w:abstractNumId w:val="4"/>
  </w:num>
  <w:num w:numId="2">
    <w:abstractNumId w:val="3"/>
  </w:num>
  <w:num w:numId="3">
    <w:abstractNumId w:val="18"/>
  </w:num>
  <w:num w:numId="4">
    <w:abstractNumId w:val="26"/>
  </w:num>
  <w:num w:numId="5">
    <w:abstractNumId w:val="10"/>
  </w:num>
  <w:num w:numId="6">
    <w:abstractNumId w:val="17"/>
  </w:num>
  <w:num w:numId="7">
    <w:abstractNumId w:val="19"/>
  </w:num>
  <w:num w:numId="8">
    <w:abstractNumId w:val="27"/>
  </w:num>
  <w:num w:numId="9">
    <w:abstractNumId w:val="32"/>
  </w:num>
  <w:num w:numId="10">
    <w:abstractNumId w:val="35"/>
  </w:num>
  <w:num w:numId="11">
    <w:abstractNumId w:val="36"/>
  </w:num>
  <w:num w:numId="12">
    <w:abstractNumId w:val="21"/>
  </w:num>
  <w:num w:numId="1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5"/>
  </w:num>
  <w:num w:numId="15">
    <w:abstractNumId w:val="12"/>
    <w:lvlOverride w:ilvl="0">
      <w:startOverride w:val="1"/>
    </w:lvlOverride>
  </w:num>
  <w:num w:numId="16">
    <w:abstractNumId w:val="11"/>
    <w:lvlOverride w:ilvl="0">
      <w:startOverride w:val="1"/>
    </w:lvlOverride>
    <w:lvlOverride w:ilvl="1">
      <w:startOverride w:val="2"/>
    </w:lvlOverride>
    <w:lvlOverride w:ilvl="2">
      <w:startOverride w:val="16"/>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0"/>
  </w:num>
  <w:num w:numId="18">
    <w:abstractNumId w:val="21"/>
    <w:lvlOverride w:ilvl="0">
      <w:startOverride w:val="2"/>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6"/>
  </w:num>
  <w:num w:numId="20">
    <w:abstractNumId w:val="20"/>
  </w:num>
  <w:num w:numId="21">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
  </w:num>
  <w:num w:numId="23">
    <w:abstractNumId w:val="13"/>
  </w:num>
  <w:num w:numId="24">
    <w:abstractNumId w:val="8"/>
  </w:num>
  <w:num w:numId="25">
    <w:abstractNumId w:val="24"/>
  </w:num>
  <w:num w:numId="26">
    <w:abstractNumId w:val="22"/>
  </w:num>
  <w:num w:numId="27">
    <w:abstractNumId w:val="29"/>
  </w:num>
  <w:num w:numId="2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4"/>
  </w:num>
  <w:num w:numId="30">
    <w:abstractNumId w:val="34"/>
  </w:num>
  <w:num w:numId="31">
    <w:abstractNumId w:val="15"/>
  </w:num>
  <w:num w:numId="32">
    <w:abstractNumId w:val="9"/>
  </w:num>
  <w:num w:numId="33">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0"/>
    <w:lvlOverride w:ilvl="0"/>
    <w:lvlOverride w:ilvl="1">
      <w:startOverride w:val="1"/>
    </w:lvlOverride>
    <w:lvlOverride w:ilvl="2"/>
    <w:lvlOverride w:ilvl="3"/>
    <w:lvlOverride w:ilvl="4"/>
    <w:lvlOverride w:ilvl="5"/>
    <w:lvlOverride w:ilvl="6"/>
    <w:lvlOverride w:ilvl="7"/>
    <w:lvlOverride w:ilvl="8"/>
  </w:num>
  <w:num w:numId="35">
    <w:abstractNumId w:val="28"/>
  </w:num>
  <w:num w:numId="3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0"/>
  </w:num>
  <w:num w:numId="40">
    <w:abstractNumId w:val="5"/>
  </w:num>
  <w:num w:numId="41">
    <w:abstractNumId w:val="23"/>
  </w:num>
  <w:num w:numId="42">
    <w:abstractNumId w:val="24"/>
  </w:num>
  <w:num w:numId="43">
    <w:abstractNumId w:val="22"/>
  </w:num>
  <w:num w:numId="44">
    <w:abstractNumId w:val="29"/>
  </w:num>
  <w:num w:numId="45">
    <w:abstractNumId w:val="14"/>
  </w:num>
  <w:num w:numId="46">
    <w:abstractNumId w:val="34"/>
  </w:num>
  <w:num w:numId="47">
    <w:abstractNumId w:val="16"/>
  </w:num>
  <w:num w:numId="4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14189"/>
    <w:rsid w:val="00001A15"/>
    <w:rsid w:val="0000399F"/>
    <w:rsid w:val="000160E6"/>
    <w:rsid w:val="0001615B"/>
    <w:rsid w:val="000205B6"/>
    <w:rsid w:val="000217CD"/>
    <w:rsid w:val="00034D83"/>
    <w:rsid w:val="000454E0"/>
    <w:rsid w:val="00047FAF"/>
    <w:rsid w:val="00064E9A"/>
    <w:rsid w:val="00075671"/>
    <w:rsid w:val="00075917"/>
    <w:rsid w:val="00077BF4"/>
    <w:rsid w:val="00082108"/>
    <w:rsid w:val="00085359"/>
    <w:rsid w:val="00087D94"/>
    <w:rsid w:val="0009019D"/>
    <w:rsid w:val="000A0B81"/>
    <w:rsid w:val="000A13CE"/>
    <w:rsid w:val="000A719F"/>
    <w:rsid w:val="000B07C2"/>
    <w:rsid w:val="000D0327"/>
    <w:rsid w:val="000D3E2F"/>
    <w:rsid w:val="000D47CE"/>
    <w:rsid w:val="000E4B7C"/>
    <w:rsid w:val="000E51D5"/>
    <w:rsid w:val="000F3A4F"/>
    <w:rsid w:val="000F7314"/>
    <w:rsid w:val="001053BC"/>
    <w:rsid w:val="001100E3"/>
    <w:rsid w:val="00125D3B"/>
    <w:rsid w:val="00130673"/>
    <w:rsid w:val="00133A48"/>
    <w:rsid w:val="001501E0"/>
    <w:rsid w:val="00153114"/>
    <w:rsid w:val="00155528"/>
    <w:rsid w:val="00160142"/>
    <w:rsid w:val="001619D5"/>
    <w:rsid w:val="00161C7D"/>
    <w:rsid w:val="00161F87"/>
    <w:rsid w:val="00163117"/>
    <w:rsid w:val="00164FBD"/>
    <w:rsid w:val="00174B9A"/>
    <w:rsid w:val="001821EE"/>
    <w:rsid w:val="00191D32"/>
    <w:rsid w:val="00195086"/>
    <w:rsid w:val="00195B0A"/>
    <w:rsid w:val="001A106C"/>
    <w:rsid w:val="001A16ED"/>
    <w:rsid w:val="001B52BC"/>
    <w:rsid w:val="001C373B"/>
    <w:rsid w:val="001D20D2"/>
    <w:rsid w:val="001D2384"/>
    <w:rsid w:val="001F0598"/>
    <w:rsid w:val="001F258D"/>
    <w:rsid w:val="001F2DAC"/>
    <w:rsid w:val="001F5E57"/>
    <w:rsid w:val="001F7BA2"/>
    <w:rsid w:val="0020078D"/>
    <w:rsid w:val="00204E2D"/>
    <w:rsid w:val="00206BEB"/>
    <w:rsid w:val="002177DB"/>
    <w:rsid w:val="0022288A"/>
    <w:rsid w:val="0022480E"/>
    <w:rsid w:val="002253C5"/>
    <w:rsid w:val="0024442F"/>
    <w:rsid w:val="002458DD"/>
    <w:rsid w:val="002512D2"/>
    <w:rsid w:val="00254850"/>
    <w:rsid w:val="0026239B"/>
    <w:rsid w:val="00263224"/>
    <w:rsid w:val="002728F5"/>
    <w:rsid w:val="00276A8E"/>
    <w:rsid w:val="00287425"/>
    <w:rsid w:val="00293431"/>
    <w:rsid w:val="0029512C"/>
    <w:rsid w:val="00295E41"/>
    <w:rsid w:val="00296630"/>
    <w:rsid w:val="00297873"/>
    <w:rsid w:val="002C36D7"/>
    <w:rsid w:val="002D5F02"/>
    <w:rsid w:val="002E5BB5"/>
    <w:rsid w:val="002F2D48"/>
    <w:rsid w:val="00306223"/>
    <w:rsid w:val="003064AF"/>
    <w:rsid w:val="00310132"/>
    <w:rsid w:val="00322269"/>
    <w:rsid w:val="003246CD"/>
    <w:rsid w:val="0032673C"/>
    <w:rsid w:val="00333C65"/>
    <w:rsid w:val="00335F3B"/>
    <w:rsid w:val="00335F9C"/>
    <w:rsid w:val="00336FDF"/>
    <w:rsid w:val="00337924"/>
    <w:rsid w:val="00342291"/>
    <w:rsid w:val="00346DD4"/>
    <w:rsid w:val="003502E2"/>
    <w:rsid w:val="00355CDE"/>
    <w:rsid w:val="00356FF8"/>
    <w:rsid w:val="00364B5F"/>
    <w:rsid w:val="00364EDF"/>
    <w:rsid w:val="00375C0A"/>
    <w:rsid w:val="003848F8"/>
    <w:rsid w:val="00387941"/>
    <w:rsid w:val="00391155"/>
    <w:rsid w:val="003A39D0"/>
    <w:rsid w:val="003A45E5"/>
    <w:rsid w:val="003B01AB"/>
    <w:rsid w:val="003B7483"/>
    <w:rsid w:val="003C00FE"/>
    <w:rsid w:val="003C51DF"/>
    <w:rsid w:val="003C5562"/>
    <w:rsid w:val="003D18D5"/>
    <w:rsid w:val="003E52D9"/>
    <w:rsid w:val="003F0470"/>
    <w:rsid w:val="003F239B"/>
    <w:rsid w:val="003F3A28"/>
    <w:rsid w:val="003F6BBC"/>
    <w:rsid w:val="004003CA"/>
    <w:rsid w:val="0040320D"/>
    <w:rsid w:val="00410644"/>
    <w:rsid w:val="00411146"/>
    <w:rsid w:val="004113D5"/>
    <w:rsid w:val="00414C4B"/>
    <w:rsid w:val="00421335"/>
    <w:rsid w:val="00427500"/>
    <w:rsid w:val="00430787"/>
    <w:rsid w:val="004369D5"/>
    <w:rsid w:val="00443D09"/>
    <w:rsid w:val="00456772"/>
    <w:rsid w:val="004631A0"/>
    <w:rsid w:val="00466844"/>
    <w:rsid w:val="0046718C"/>
    <w:rsid w:val="00470C68"/>
    <w:rsid w:val="00476DF7"/>
    <w:rsid w:val="0048134B"/>
    <w:rsid w:val="00481A22"/>
    <w:rsid w:val="00484608"/>
    <w:rsid w:val="004956C5"/>
    <w:rsid w:val="004A25BB"/>
    <w:rsid w:val="004A5D0F"/>
    <w:rsid w:val="004B51D7"/>
    <w:rsid w:val="004B67D4"/>
    <w:rsid w:val="004B6C7E"/>
    <w:rsid w:val="004C49E6"/>
    <w:rsid w:val="004D030A"/>
    <w:rsid w:val="004D2B9B"/>
    <w:rsid w:val="004D6AD7"/>
    <w:rsid w:val="004E139A"/>
    <w:rsid w:val="004F4C2C"/>
    <w:rsid w:val="004F68C8"/>
    <w:rsid w:val="005004F9"/>
    <w:rsid w:val="00501EAC"/>
    <w:rsid w:val="005030EF"/>
    <w:rsid w:val="00506B35"/>
    <w:rsid w:val="00512C94"/>
    <w:rsid w:val="00514189"/>
    <w:rsid w:val="005236F6"/>
    <w:rsid w:val="005237A0"/>
    <w:rsid w:val="00524BDA"/>
    <w:rsid w:val="00530048"/>
    <w:rsid w:val="005374C7"/>
    <w:rsid w:val="00545953"/>
    <w:rsid w:val="00546012"/>
    <w:rsid w:val="0055011F"/>
    <w:rsid w:val="005512E8"/>
    <w:rsid w:val="00554C7A"/>
    <w:rsid w:val="00565721"/>
    <w:rsid w:val="00566EF5"/>
    <w:rsid w:val="00567462"/>
    <w:rsid w:val="00572904"/>
    <w:rsid w:val="00580DD3"/>
    <w:rsid w:val="005826A3"/>
    <w:rsid w:val="0058297E"/>
    <w:rsid w:val="00586645"/>
    <w:rsid w:val="00592A4B"/>
    <w:rsid w:val="005A09C8"/>
    <w:rsid w:val="005A4366"/>
    <w:rsid w:val="005A5054"/>
    <w:rsid w:val="005C0A3F"/>
    <w:rsid w:val="005C186D"/>
    <w:rsid w:val="005C3086"/>
    <w:rsid w:val="005C7CF0"/>
    <w:rsid w:val="005D15AA"/>
    <w:rsid w:val="005E19D6"/>
    <w:rsid w:val="005F022A"/>
    <w:rsid w:val="005F0EA3"/>
    <w:rsid w:val="005F6A5A"/>
    <w:rsid w:val="006000B3"/>
    <w:rsid w:val="00601F4A"/>
    <w:rsid w:val="00610F19"/>
    <w:rsid w:val="00611047"/>
    <w:rsid w:val="00613539"/>
    <w:rsid w:val="00622224"/>
    <w:rsid w:val="00626A02"/>
    <w:rsid w:val="00627343"/>
    <w:rsid w:val="006276F8"/>
    <w:rsid w:val="00631592"/>
    <w:rsid w:val="00631615"/>
    <w:rsid w:val="0063177F"/>
    <w:rsid w:val="00634831"/>
    <w:rsid w:val="0063791E"/>
    <w:rsid w:val="006403C4"/>
    <w:rsid w:val="00651899"/>
    <w:rsid w:val="00652896"/>
    <w:rsid w:val="0066017A"/>
    <w:rsid w:val="00661216"/>
    <w:rsid w:val="00664B7E"/>
    <w:rsid w:val="00672687"/>
    <w:rsid w:val="00676D9A"/>
    <w:rsid w:val="006771AD"/>
    <w:rsid w:val="006822E0"/>
    <w:rsid w:val="006903DA"/>
    <w:rsid w:val="00691498"/>
    <w:rsid w:val="0069188D"/>
    <w:rsid w:val="006953BF"/>
    <w:rsid w:val="006A21A9"/>
    <w:rsid w:val="006A2931"/>
    <w:rsid w:val="006A429D"/>
    <w:rsid w:val="006B3550"/>
    <w:rsid w:val="006B4F7B"/>
    <w:rsid w:val="006B7129"/>
    <w:rsid w:val="006C76B3"/>
    <w:rsid w:val="006D0581"/>
    <w:rsid w:val="006D2B2A"/>
    <w:rsid w:val="006D35EF"/>
    <w:rsid w:val="006F0BC6"/>
    <w:rsid w:val="00700828"/>
    <w:rsid w:val="00701527"/>
    <w:rsid w:val="00703E9E"/>
    <w:rsid w:val="00705B59"/>
    <w:rsid w:val="007171AE"/>
    <w:rsid w:val="007205A7"/>
    <w:rsid w:val="00720DED"/>
    <w:rsid w:val="00721AF9"/>
    <w:rsid w:val="007239DF"/>
    <w:rsid w:val="0073092B"/>
    <w:rsid w:val="00732D29"/>
    <w:rsid w:val="00732F46"/>
    <w:rsid w:val="00737754"/>
    <w:rsid w:val="007418A4"/>
    <w:rsid w:val="00741CDA"/>
    <w:rsid w:val="007459B4"/>
    <w:rsid w:val="00762CAB"/>
    <w:rsid w:val="0076343C"/>
    <w:rsid w:val="00764E25"/>
    <w:rsid w:val="00773BD4"/>
    <w:rsid w:val="00773C06"/>
    <w:rsid w:val="00774A0E"/>
    <w:rsid w:val="007773A6"/>
    <w:rsid w:val="0078396F"/>
    <w:rsid w:val="00785AB9"/>
    <w:rsid w:val="007924A6"/>
    <w:rsid w:val="007937BF"/>
    <w:rsid w:val="0079629D"/>
    <w:rsid w:val="007A042B"/>
    <w:rsid w:val="007A5397"/>
    <w:rsid w:val="007C3799"/>
    <w:rsid w:val="007C4B74"/>
    <w:rsid w:val="007C5CB4"/>
    <w:rsid w:val="007D47F0"/>
    <w:rsid w:val="007E4C70"/>
    <w:rsid w:val="007F0F8D"/>
    <w:rsid w:val="007F1CC0"/>
    <w:rsid w:val="007F4B81"/>
    <w:rsid w:val="007F5C76"/>
    <w:rsid w:val="00800805"/>
    <w:rsid w:val="008016CA"/>
    <w:rsid w:val="00805B18"/>
    <w:rsid w:val="00806007"/>
    <w:rsid w:val="0082169E"/>
    <w:rsid w:val="00821E5C"/>
    <w:rsid w:val="00823CFE"/>
    <w:rsid w:val="008250BD"/>
    <w:rsid w:val="00825FE6"/>
    <w:rsid w:val="00833241"/>
    <w:rsid w:val="0084744D"/>
    <w:rsid w:val="00855901"/>
    <w:rsid w:val="00857A78"/>
    <w:rsid w:val="00860124"/>
    <w:rsid w:val="0086360A"/>
    <w:rsid w:val="00882A15"/>
    <w:rsid w:val="008A42C5"/>
    <w:rsid w:val="008A5CA2"/>
    <w:rsid w:val="008A7FDB"/>
    <w:rsid w:val="008B1B26"/>
    <w:rsid w:val="008B25EF"/>
    <w:rsid w:val="008C0FAD"/>
    <w:rsid w:val="008C3DC5"/>
    <w:rsid w:val="008C4E0D"/>
    <w:rsid w:val="008D4FEB"/>
    <w:rsid w:val="008D6E38"/>
    <w:rsid w:val="008D6EBB"/>
    <w:rsid w:val="008E1D88"/>
    <w:rsid w:val="008F120E"/>
    <w:rsid w:val="0090502D"/>
    <w:rsid w:val="00907E7B"/>
    <w:rsid w:val="009217D2"/>
    <w:rsid w:val="00921DC0"/>
    <w:rsid w:val="00923B66"/>
    <w:rsid w:val="009279C9"/>
    <w:rsid w:val="0093718A"/>
    <w:rsid w:val="00952BBD"/>
    <w:rsid w:val="00960EAF"/>
    <w:rsid w:val="0096382B"/>
    <w:rsid w:val="00963ED4"/>
    <w:rsid w:val="009653F4"/>
    <w:rsid w:val="00965A54"/>
    <w:rsid w:val="00970AE5"/>
    <w:rsid w:val="00980FFC"/>
    <w:rsid w:val="00984662"/>
    <w:rsid w:val="00986727"/>
    <w:rsid w:val="00997A78"/>
    <w:rsid w:val="009A38C5"/>
    <w:rsid w:val="009B077B"/>
    <w:rsid w:val="009B49C5"/>
    <w:rsid w:val="009C3921"/>
    <w:rsid w:val="009C6338"/>
    <w:rsid w:val="009C7E27"/>
    <w:rsid w:val="009D2900"/>
    <w:rsid w:val="009E6823"/>
    <w:rsid w:val="009F67BD"/>
    <w:rsid w:val="009F78AD"/>
    <w:rsid w:val="00A16ECD"/>
    <w:rsid w:val="00A17266"/>
    <w:rsid w:val="00A26661"/>
    <w:rsid w:val="00A2752E"/>
    <w:rsid w:val="00A31B71"/>
    <w:rsid w:val="00A41D5C"/>
    <w:rsid w:val="00A41DC7"/>
    <w:rsid w:val="00A424B5"/>
    <w:rsid w:val="00A44388"/>
    <w:rsid w:val="00A466DA"/>
    <w:rsid w:val="00A53DF3"/>
    <w:rsid w:val="00A546EC"/>
    <w:rsid w:val="00A56243"/>
    <w:rsid w:val="00A56DB7"/>
    <w:rsid w:val="00A6449D"/>
    <w:rsid w:val="00A675FA"/>
    <w:rsid w:val="00A71D90"/>
    <w:rsid w:val="00A86224"/>
    <w:rsid w:val="00A924C1"/>
    <w:rsid w:val="00A96785"/>
    <w:rsid w:val="00AA3440"/>
    <w:rsid w:val="00AB2506"/>
    <w:rsid w:val="00AB401D"/>
    <w:rsid w:val="00AB441D"/>
    <w:rsid w:val="00AB5555"/>
    <w:rsid w:val="00AC38B4"/>
    <w:rsid w:val="00AC6462"/>
    <w:rsid w:val="00AC6F27"/>
    <w:rsid w:val="00AD5F75"/>
    <w:rsid w:val="00AE319B"/>
    <w:rsid w:val="00AE4AD8"/>
    <w:rsid w:val="00AE6ECF"/>
    <w:rsid w:val="00AF63AF"/>
    <w:rsid w:val="00B016F5"/>
    <w:rsid w:val="00B01C4C"/>
    <w:rsid w:val="00B066CD"/>
    <w:rsid w:val="00B079C9"/>
    <w:rsid w:val="00B07BCD"/>
    <w:rsid w:val="00B2630F"/>
    <w:rsid w:val="00B51EAF"/>
    <w:rsid w:val="00B5257A"/>
    <w:rsid w:val="00B52D26"/>
    <w:rsid w:val="00B53E58"/>
    <w:rsid w:val="00B67D26"/>
    <w:rsid w:val="00B744A5"/>
    <w:rsid w:val="00B774C0"/>
    <w:rsid w:val="00B7776B"/>
    <w:rsid w:val="00B8405F"/>
    <w:rsid w:val="00B85D51"/>
    <w:rsid w:val="00BA1DB4"/>
    <w:rsid w:val="00BA55EB"/>
    <w:rsid w:val="00BA6258"/>
    <w:rsid w:val="00BB0278"/>
    <w:rsid w:val="00BC075A"/>
    <w:rsid w:val="00BC1556"/>
    <w:rsid w:val="00BC1AA3"/>
    <w:rsid w:val="00BD409E"/>
    <w:rsid w:val="00BD55A5"/>
    <w:rsid w:val="00BE04F6"/>
    <w:rsid w:val="00BE0AC6"/>
    <w:rsid w:val="00BE43AC"/>
    <w:rsid w:val="00BE78A8"/>
    <w:rsid w:val="00C03886"/>
    <w:rsid w:val="00C03E6A"/>
    <w:rsid w:val="00C0625C"/>
    <w:rsid w:val="00C063C6"/>
    <w:rsid w:val="00C06AC4"/>
    <w:rsid w:val="00C1078C"/>
    <w:rsid w:val="00C137DB"/>
    <w:rsid w:val="00C15291"/>
    <w:rsid w:val="00C15474"/>
    <w:rsid w:val="00C20D7F"/>
    <w:rsid w:val="00C22115"/>
    <w:rsid w:val="00C221F3"/>
    <w:rsid w:val="00C27534"/>
    <w:rsid w:val="00C30D79"/>
    <w:rsid w:val="00C30E03"/>
    <w:rsid w:val="00C33AFD"/>
    <w:rsid w:val="00C34A05"/>
    <w:rsid w:val="00C36F4A"/>
    <w:rsid w:val="00C42A87"/>
    <w:rsid w:val="00C547CC"/>
    <w:rsid w:val="00C62A5B"/>
    <w:rsid w:val="00C71BA5"/>
    <w:rsid w:val="00C93D88"/>
    <w:rsid w:val="00C9535C"/>
    <w:rsid w:val="00C957E2"/>
    <w:rsid w:val="00C97389"/>
    <w:rsid w:val="00CA41F8"/>
    <w:rsid w:val="00CB0CDC"/>
    <w:rsid w:val="00CB12E7"/>
    <w:rsid w:val="00CC253B"/>
    <w:rsid w:val="00CC31B5"/>
    <w:rsid w:val="00CD02FA"/>
    <w:rsid w:val="00CD11B1"/>
    <w:rsid w:val="00CE1B52"/>
    <w:rsid w:val="00CE4F4D"/>
    <w:rsid w:val="00CE73DA"/>
    <w:rsid w:val="00CF1DCF"/>
    <w:rsid w:val="00CF5DD8"/>
    <w:rsid w:val="00CF6757"/>
    <w:rsid w:val="00CF7F5C"/>
    <w:rsid w:val="00D01288"/>
    <w:rsid w:val="00D0168D"/>
    <w:rsid w:val="00D048E9"/>
    <w:rsid w:val="00D10A41"/>
    <w:rsid w:val="00D12F2F"/>
    <w:rsid w:val="00D1360C"/>
    <w:rsid w:val="00D16B86"/>
    <w:rsid w:val="00D2790D"/>
    <w:rsid w:val="00D33A2F"/>
    <w:rsid w:val="00D33AF0"/>
    <w:rsid w:val="00D34BD1"/>
    <w:rsid w:val="00D40B17"/>
    <w:rsid w:val="00D4315A"/>
    <w:rsid w:val="00D43575"/>
    <w:rsid w:val="00D471FD"/>
    <w:rsid w:val="00D6028A"/>
    <w:rsid w:val="00D61D7B"/>
    <w:rsid w:val="00D65682"/>
    <w:rsid w:val="00D70392"/>
    <w:rsid w:val="00D753F7"/>
    <w:rsid w:val="00D8020D"/>
    <w:rsid w:val="00D904E1"/>
    <w:rsid w:val="00DA12C3"/>
    <w:rsid w:val="00DA1571"/>
    <w:rsid w:val="00DA586D"/>
    <w:rsid w:val="00DB1B05"/>
    <w:rsid w:val="00DD37A2"/>
    <w:rsid w:val="00DE035A"/>
    <w:rsid w:val="00E058F3"/>
    <w:rsid w:val="00E1284E"/>
    <w:rsid w:val="00E136D7"/>
    <w:rsid w:val="00E16FBE"/>
    <w:rsid w:val="00E22C1D"/>
    <w:rsid w:val="00E22D5E"/>
    <w:rsid w:val="00E23C66"/>
    <w:rsid w:val="00E25E33"/>
    <w:rsid w:val="00E2745F"/>
    <w:rsid w:val="00E2781D"/>
    <w:rsid w:val="00E37B66"/>
    <w:rsid w:val="00E40AFF"/>
    <w:rsid w:val="00E5194B"/>
    <w:rsid w:val="00E60FA7"/>
    <w:rsid w:val="00E77192"/>
    <w:rsid w:val="00E771E1"/>
    <w:rsid w:val="00E82A14"/>
    <w:rsid w:val="00E83810"/>
    <w:rsid w:val="00E848B3"/>
    <w:rsid w:val="00E9506E"/>
    <w:rsid w:val="00EA0AB7"/>
    <w:rsid w:val="00EA139D"/>
    <w:rsid w:val="00EA328D"/>
    <w:rsid w:val="00EB0637"/>
    <w:rsid w:val="00EC0F7E"/>
    <w:rsid w:val="00EC6E06"/>
    <w:rsid w:val="00EC7ADE"/>
    <w:rsid w:val="00ED3DE2"/>
    <w:rsid w:val="00EE4562"/>
    <w:rsid w:val="00EE52BF"/>
    <w:rsid w:val="00EF165A"/>
    <w:rsid w:val="00EF726F"/>
    <w:rsid w:val="00F00442"/>
    <w:rsid w:val="00F074F3"/>
    <w:rsid w:val="00F10142"/>
    <w:rsid w:val="00F13FF6"/>
    <w:rsid w:val="00F178AF"/>
    <w:rsid w:val="00F221F1"/>
    <w:rsid w:val="00F40A40"/>
    <w:rsid w:val="00F50CC0"/>
    <w:rsid w:val="00F61D8D"/>
    <w:rsid w:val="00F70D7F"/>
    <w:rsid w:val="00F73129"/>
    <w:rsid w:val="00F7766F"/>
    <w:rsid w:val="00F84B0A"/>
    <w:rsid w:val="00FA7990"/>
    <w:rsid w:val="00FC035F"/>
    <w:rsid w:val="00FC0676"/>
    <w:rsid w:val="00FC2DBD"/>
    <w:rsid w:val="00FC3C59"/>
    <w:rsid w:val="00FD1D2D"/>
    <w:rsid w:val="00FD33EE"/>
    <w:rsid w:val="00FE559F"/>
    <w:rsid w:val="00FF5FF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5D669FC4-AEFB-4D52-BB7F-48E85FDB24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qFormat="1"/>
    <w:lsdException w:name="heading 2" w:unhideWhenUsed="1" w:qFormat="1"/>
    <w:lsdException w:name="heading 3" w:unhideWhenUsed="1" w:qFormat="1"/>
    <w:lsdException w:name="heading 4" w:unhideWhenUsed="1" w:qFormat="1"/>
    <w:lsdException w:name="heading 5" w:unhideWhenUsed="1" w:qFormat="1"/>
    <w:lsdException w:name="heading 6"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3">
    <w:name w:val="Normal"/>
    <w:qFormat/>
    <w:rsid w:val="00514189"/>
    <w:pPr>
      <w:autoSpaceDE w:val="0"/>
      <w:autoSpaceDN w:val="0"/>
      <w:adjustRightInd w:val="0"/>
      <w:ind w:firstLine="851"/>
      <w:jc w:val="both"/>
    </w:pPr>
    <w:rPr>
      <w:rFonts w:ascii="Arial" w:hAnsi="Arial"/>
      <w:noProof/>
      <w:sz w:val="24"/>
      <w:szCs w:val="24"/>
    </w:rPr>
  </w:style>
  <w:style w:type="paragraph" w:styleId="10">
    <w:name w:val="heading 1"/>
    <w:basedOn w:val="a3"/>
    <w:next w:val="a3"/>
    <w:link w:val="11"/>
    <w:uiPriority w:val="99"/>
    <w:qFormat/>
    <w:rsid w:val="00034D83"/>
    <w:pPr>
      <w:keepNext/>
      <w:pageBreakBefore/>
      <w:widowControl w:val="0"/>
      <w:numPr>
        <w:numId w:val="12"/>
      </w:numPr>
      <w:ind w:left="0" w:firstLine="0"/>
      <w:jc w:val="center"/>
      <w:outlineLvl w:val="0"/>
    </w:pPr>
    <w:rPr>
      <w:bCs/>
      <w:caps/>
      <w:sz w:val="28"/>
      <w:szCs w:val="28"/>
    </w:rPr>
  </w:style>
  <w:style w:type="paragraph" w:styleId="2">
    <w:name w:val="heading 2"/>
    <w:basedOn w:val="a3"/>
    <w:next w:val="a3"/>
    <w:link w:val="20"/>
    <w:uiPriority w:val="99"/>
    <w:qFormat/>
    <w:rsid w:val="00BE43AC"/>
    <w:pPr>
      <w:keepNext/>
      <w:numPr>
        <w:ilvl w:val="1"/>
        <w:numId w:val="12"/>
      </w:numPr>
      <w:spacing w:before="80" w:after="80"/>
      <w:ind w:left="0" w:firstLine="851"/>
      <w:contextualSpacing/>
      <w:jc w:val="left"/>
      <w:outlineLvl w:val="1"/>
    </w:pPr>
    <w:rPr>
      <w:b/>
      <w:bCs/>
      <w:szCs w:val="32"/>
    </w:rPr>
  </w:style>
  <w:style w:type="paragraph" w:styleId="3">
    <w:name w:val="heading 3"/>
    <w:basedOn w:val="a3"/>
    <w:next w:val="a3"/>
    <w:link w:val="30"/>
    <w:uiPriority w:val="99"/>
    <w:qFormat/>
    <w:rsid w:val="00BE43AC"/>
    <w:pPr>
      <w:keepNext/>
      <w:widowControl w:val="0"/>
      <w:numPr>
        <w:ilvl w:val="2"/>
        <w:numId w:val="12"/>
      </w:numPr>
      <w:spacing w:before="80" w:after="80"/>
      <w:ind w:left="0" w:firstLine="851"/>
      <w:jc w:val="left"/>
      <w:outlineLvl w:val="2"/>
    </w:pPr>
    <w:rPr>
      <w:b/>
      <w:bCs/>
      <w:szCs w:val="32"/>
    </w:rPr>
  </w:style>
  <w:style w:type="paragraph" w:styleId="4">
    <w:name w:val="heading 4"/>
    <w:basedOn w:val="a3"/>
    <w:next w:val="a3"/>
    <w:link w:val="40"/>
    <w:uiPriority w:val="99"/>
    <w:qFormat/>
    <w:rsid w:val="0058297E"/>
    <w:pPr>
      <w:keepNext/>
      <w:widowControl w:val="0"/>
      <w:numPr>
        <w:ilvl w:val="3"/>
        <w:numId w:val="12"/>
      </w:numPr>
      <w:spacing w:before="240" w:after="120"/>
      <w:ind w:left="0" w:firstLine="851"/>
      <w:jc w:val="left"/>
      <w:outlineLvl w:val="3"/>
    </w:pPr>
    <w:rPr>
      <w:b/>
      <w:bCs/>
    </w:rPr>
  </w:style>
  <w:style w:type="paragraph" w:styleId="5">
    <w:name w:val="heading 5"/>
    <w:basedOn w:val="a3"/>
    <w:next w:val="a3"/>
    <w:link w:val="50"/>
    <w:uiPriority w:val="99"/>
    <w:qFormat/>
    <w:rsid w:val="00DB1B05"/>
    <w:pPr>
      <w:keepNext/>
      <w:widowControl w:val="0"/>
      <w:numPr>
        <w:ilvl w:val="4"/>
        <w:numId w:val="12"/>
      </w:numPr>
      <w:spacing w:before="240" w:after="120"/>
      <w:ind w:left="0" w:firstLine="851"/>
      <w:jc w:val="left"/>
      <w:outlineLvl w:val="4"/>
    </w:pPr>
    <w:rPr>
      <w:b/>
      <w:bCs/>
    </w:rPr>
  </w:style>
  <w:style w:type="paragraph" w:styleId="6">
    <w:name w:val="heading 6"/>
    <w:basedOn w:val="a3"/>
    <w:next w:val="a3"/>
    <w:link w:val="60"/>
    <w:uiPriority w:val="99"/>
    <w:qFormat/>
    <w:rsid w:val="00A6449D"/>
    <w:pPr>
      <w:keepNext/>
      <w:widowControl w:val="0"/>
      <w:numPr>
        <w:ilvl w:val="5"/>
        <w:numId w:val="12"/>
      </w:numPr>
      <w:spacing w:before="240" w:after="120"/>
      <w:jc w:val="left"/>
      <w:outlineLvl w:val="5"/>
    </w:pPr>
    <w:rPr>
      <w:b/>
      <w:bCs/>
    </w:rPr>
  </w:style>
  <w:style w:type="paragraph" w:styleId="7">
    <w:name w:val="heading 7"/>
    <w:basedOn w:val="a3"/>
    <w:next w:val="a3"/>
    <w:link w:val="70"/>
    <w:uiPriority w:val="9"/>
    <w:semiHidden/>
    <w:unhideWhenUsed/>
    <w:qFormat/>
    <w:rsid w:val="00514189"/>
    <w:pPr>
      <w:numPr>
        <w:ilvl w:val="6"/>
        <w:numId w:val="12"/>
      </w:numPr>
      <w:spacing w:before="240" w:after="60"/>
      <w:outlineLvl w:val="6"/>
    </w:pPr>
    <w:rPr>
      <w:rFonts w:ascii="Calibri" w:hAnsi="Calibri"/>
    </w:rPr>
  </w:style>
  <w:style w:type="paragraph" w:styleId="8">
    <w:name w:val="heading 8"/>
    <w:basedOn w:val="a3"/>
    <w:next w:val="a3"/>
    <w:link w:val="80"/>
    <w:uiPriority w:val="9"/>
    <w:semiHidden/>
    <w:unhideWhenUsed/>
    <w:qFormat/>
    <w:rsid w:val="00514189"/>
    <w:pPr>
      <w:numPr>
        <w:ilvl w:val="7"/>
        <w:numId w:val="12"/>
      </w:numPr>
      <w:spacing w:before="240" w:after="60"/>
      <w:outlineLvl w:val="7"/>
    </w:pPr>
    <w:rPr>
      <w:rFonts w:ascii="Calibri" w:hAnsi="Calibri"/>
      <w:i/>
      <w:iCs/>
    </w:rPr>
  </w:style>
  <w:style w:type="paragraph" w:styleId="9">
    <w:name w:val="heading 9"/>
    <w:basedOn w:val="a3"/>
    <w:next w:val="a3"/>
    <w:link w:val="90"/>
    <w:uiPriority w:val="9"/>
    <w:semiHidden/>
    <w:unhideWhenUsed/>
    <w:qFormat/>
    <w:rsid w:val="00514189"/>
    <w:pPr>
      <w:numPr>
        <w:ilvl w:val="8"/>
        <w:numId w:val="12"/>
      </w:numPr>
      <w:spacing w:before="240" w:after="60"/>
      <w:outlineLvl w:val="8"/>
    </w:pPr>
    <w:rPr>
      <w:rFonts w:ascii="Calibri Light" w:hAnsi="Calibri Light"/>
      <w:sz w:val="22"/>
      <w:szCs w:val="22"/>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1">
    <w:name w:val="Заголовок 1 Знак"/>
    <w:link w:val="10"/>
    <w:uiPriority w:val="99"/>
    <w:rsid w:val="00034D83"/>
    <w:rPr>
      <w:rFonts w:ascii="Arial" w:hAnsi="Arial" w:cs="Times New Roman"/>
      <w:bCs/>
      <w:caps/>
      <w:noProof/>
      <w:sz w:val="28"/>
      <w:szCs w:val="28"/>
    </w:rPr>
  </w:style>
  <w:style w:type="character" w:customStyle="1" w:styleId="20">
    <w:name w:val="Заголовок 2 Знак"/>
    <w:link w:val="2"/>
    <w:uiPriority w:val="99"/>
    <w:rsid w:val="00BE43AC"/>
    <w:rPr>
      <w:rFonts w:ascii="Arial" w:hAnsi="Arial" w:cs="Times New Roman"/>
      <w:b/>
      <w:bCs/>
      <w:noProof/>
      <w:sz w:val="24"/>
      <w:szCs w:val="32"/>
    </w:rPr>
  </w:style>
  <w:style w:type="character" w:customStyle="1" w:styleId="30">
    <w:name w:val="Заголовок 3 Знак"/>
    <w:link w:val="3"/>
    <w:uiPriority w:val="99"/>
    <w:rsid w:val="00BE43AC"/>
    <w:rPr>
      <w:rFonts w:ascii="Arial" w:hAnsi="Arial" w:cs="Times New Roman"/>
      <w:b/>
      <w:bCs/>
      <w:noProof/>
      <w:sz w:val="24"/>
      <w:szCs w:val="32"/>
    </w:rPr>
  </w:style>
  <w:style w:type="character" w:customStyle="1" w:styleId="40">
    <w:name w:val="Заголовок 4 Знак"/>
    <w:link w:val="4"/>
    <w:uiPriority w:val="99"/>
    <w:rsid w:val="0058297E"/>
    <w:rPr>
      <w:rFonts w:ascii="Arial" w:hAnsi="Arial" w:cs="Times New Roman"/>
      <w:b/>
      <w:bCs/>
      <w:noProof/>
      <w:sz w:val="24"/>
      <w:szCs w:val="24"/>
    </w:rPr>
  </w:style>
  <w:style w:type="character" w:customStyle="1" w:styleId="50">
    <w:name w:val="Заголовок 5 Знак"/>
    <w:link w:val="5"/>
    <w:uiPriority w:val="99"/>
    <w:rsid w:val="00DB1B05"/>
    <w:rPr>
      <w:rFonts w:ascii="Arial" w:hAnsi="Arial" w:cs="Times New Roman"/>
      <w:b/>
      <w:bCs/>
      <w:noProof/>
      <w:sz w:val="24"/>
      <w:szCs w:val="24"/>
    </w:rPr>
  </w:style>
  <w:style w:type="character" w:customStyle="1" w:styleId="60">
    <w:name w:val="Заголовок 6 Знак"/>
    <w:link w:val="6"/>
    <w:uiPriority w:val="9"/>
    <w:semiHidden/>
    <w:rsid w:val="00A6449D"/>
    <w:rPr>
      <w:b/>
      <w:bCs/>
      <w:noProof/>
    </w:rPr>
  </w:style>
  <w:style w:type="character" w:customStyle="1" w:styleId="70">
    <w:name w:val="Заголовок 7 Знак"/>
    <w:link w:val="7"/>
    <w:uiPriority w:val="9"/>
    <w:semiHidden/>
    <w:rsid w:val="00514189"/>
    <w:rPr>
      <w:noProof/>
      <w:sz w:val="24"/>
      <w:szCs w:val="24"/>
    </w:rPr>
  </w:style>
  <w:style w:type="character" w:customStyle="1" w:styleId="80">
    <w:name w:val="Заголовок 8 Знак"/>
    <w:link w:val="8"/>
    <w:uiPriority w:val="9"/>
    <w:semiHidden/>
    <w:rsid w:val="00514189"/>
    <w:rPr>
      <w:i/>
      <w:iCs/>
      <w:noProof/>
      <w:sz w:val="24"/>
      <w:szCs w:val="24"/>
    </w:rPr>
  </w:style>
  <w:style w:type="character" w:customStyle="1" w:styleId="90">
    <w:name w:val="Заголовок 9 Знак"/>
    <w:link w:val="9"/>
    <w:uiPriority w:val="9"/>
    <w:semiHidden/>
    <w:rsid w:val="00514189"/>
    <w:rPr>
      <w:rFonts w:ascii="Calibri Light" w:eastAsia="Times New Roman" w:hAnsi="Calibri Light" w:cs="Times New Roman"/>
      <w:noProof/>
    </w:rPr>
  </w:style>
  <w:style w:type="paragraph" w:customStyle="1" w:styleId="Part">
    <w:name w:val="Part"/>
    <w:basedOn w:val="a3"/>
    <w:next w:val="a3"/>
    <w:uiPriority w:val="99"/>
    <w:rsid w:val="00A6449D"/>
    <w:pPr>
      <w:keepNext/>
      <w:widowControl w:val="0"/>
      <w:spacing w:before="240" w:after="120"/>
      <w:jc w:val="center"/>
    </w:pPr>
    <w:rPr>
      <w:b/>
      <w:bCs/>
      <w:sz w:val="40"/>
      <w:szCs w:val="40"/>
    </w:rPr>
  </w:style>
  <w:style w:type="paragraph" w:customStyle="1" w:styleId="rightpar">
    <w:name w:val="rightpar"/>
    <w:basedOn w:val="a3"/>
    <w:uiPriority w:val="99"/>
    <w:rsid w:val="00A6449D"/>
    <w:pPr>
      <w:keepLines/>
      <w:spacing w:before="120" w:after="120"/>
      <w:jc w:val="right"/>
    </w:pPr>
  </w:style>
  <w:style w:type="paragraph" w:customStyle="1" w:styleId="centerpar">
    <w:name w:val="centerpar"/>
    <w:basedOn w:val="a3"/>
    <w:uiPriority w:val="99"/>
    <w:rsid w:val="00A6449D"/>
    <w:pPr>
      <w:keepLines/>
      <w:spacing w:before="120" w:after="120"/>
      <w:jc w:val="center"/>
    </w:pPr>
  </w:style>
  <w:style w:type="paragraph" w:customStyle="1" w:styleId="equation">
    <w:name w:val="equation"/>
    <w:basedOn w:val="a3"/>
    <w:next w:val="a3"/>
    <w:uiPriority w:val="99"/>
    <w:rsid w:val="00A6449D"/>
    <w:pPr>
      <w:keepLines/>
      <w:spacing w:before="120" w:after="120"/>
      <w:jc w:val="left"/>
    </w:pPr>
  </w:style>
  <w:style w:type="paragraph" w:customStyle="1" w:styleId="equationNum">
    <w:name w:val="equationNum"/>
    <w:basedOn w:val="a3"/>
    <w:next w:val="a3"/>
    <w:uiPriority w:val="99"/>
    <w:rsid w:val="00A6449D"/>
    <w:pPr>
      <w:keepLines/>
      <w:spacing w:before="120" w:after="120"/>
      <w:jc w:val="left"/>
    </w:pPr>
  </w:style>
  <w:style w:type="paragraph" w:customStyle="1" w:styleId="equationAlign">
    <w:name w:val="equationAlign"/>
    <w:basedOn w:val="a3"/>
    <w:next w:val="a3"/>
    <w:uiPriority w:val="99"/>
    <w:rsid w:val="00A6449D"/>
    <w:pPr>
      <w:keepLines/>
      <w:spacing w:before="120" w:after="120"/>
      <w:jc w:val="left"/>
    </w:pPr>
  </w:style>
  <w:style w:type="paragraph" w:customStyle="1" w:styleId="equationAlignNum">
    <w:name w:val="equationAlignNum"/>
    <w:basedOn w:val="a3"/>
    <w:next w:val="a3"/>
    <w:uiPriority w:val="99"/>
    <w:rsid w:val="00A6449D"/>
    <w:pPr>
      <w:keepLines/>
      <w:spacing w:before="120" w:after="120"/>
      <w:jc w:val="left"/>
    </w:pPr>
  </w:style>
  <w:style w:type="paragraph" w:customStyle="1" w:styleId="equationArray">
    <w:name w:val="equationArray"/>
    <w:basedOn w:val="a3"/>
    <w:next w:val="a3"/>
    <w:uiPriority w:val="99"/>
    <w:rsid w:val="00A6449D"/>
    <w:pPr>
      <w:keepLines/>
      <w:spacing w:before="120" w:after="120"/>
      <w:jc w:val="left"/>
    </w:pPr>
  </w:style>
  <w:style w:type="paragraph" w:customStyle="1" w:styleId="equationArrayNum">
    <w:name w:val="equationArrayNum"/>
    <w:basedOn w:val="a3"/>
    <w:next w:val="a3"/>
    <w:uiPriority w:val="99"/>
    <w:rsid w:val="00A6449D"/>
    <w:pPr>
      <w:keepLines/>
      <w:spacing w:before="120" w:after="120"/>
      <w:jc w:val="left"/>
    </w:pPr>
  </w:style>
  <w:style w:type="paragraph" w:customStyle="1" w:styleId="theorem">
    <w:name w:val="theorem"/>
    <w:basedOn w:val="a3"/>
    <w:next w:val="a3"/>
    <w:uiPriority w:val="99"/>
    <w:rsid w:val="00A6449D"/>
    <w:pPr>
      <w:keepLines/>
      <w:spacing w:before="120" w:after="120"/>
      <w:jc w:val="left"/>
    </w:pPr>
    <w:rPr>
      <w:sz w:val="20"/>
      <w:szCs w:val="20"/>
    </w:rPr>
  </w:style>
  <w:style w:type="paragraph" w:customStyle="1" w:styleId="bitmapCenter">
    <w:name w:val="bitmapCenter"/>
    <w:basedOn w:val="a3"/>
    <w:next w:val="a3"/>
    <w:uiPriority w:val="99"/>
    <w:rsid w:val="00A6449D"/>
    <w:pPr>
      <w:keepLines/>
      <w:spacing w:before="120" w:after="120"/>
      <w:jc w:val="left"/>
    </w:pPr>
  </w:style>
  <w:style w:type="paragraph" w:styleId="a7">
    <w:name w:val="Title"/>
    <w:basedOn w:val="a3"/>
    <w:next w:val="author"/>
    <w:link w:val="a8"/>
    <w:uiPriority w:val="99"/>
    <w:qFormat/>
    <w:rsid w:val="00A6449D"/>
    <w:pPr>
      <w:widowControl w:val="0"/>
      <w:spacing w:before="240" w:after="240"/>
      <w:jc w:val="center"/>
    </w:pPr>
    <w:rPr>
      <w:b/>
      <w:bCs/>
      <w:sz w:val="36"/>
      <w:szCs w:val="36"/>
    </w:rPr>
  </w:style>
  <w:style w:type="paragraph" w:customStyle="1" w:styleId="author">
    <w:name w:val="author"/>
    <w:basedOn w:val="a3"/>
    <w:next w:val="a3"/>
    <w:uiPriority w:val="99"/>
    <w:rsid w:val="00A6449D"/>
    <w:pPr>
      <w:widowControl w:val="0"/>
      <w:spacing w:after="120"/>
      <w:jc w:val="center"/>
    </w:pPr>
  </w:style>
  <w:style w:type="character" w:customStyle="1" w:styleId="a8">
    <w:name w:val="Заголовок Знак"/>
    <w:link w:val="a7"/>
    <w:uiPriority w:val="10"/>
    <w:rsid w:val="00A6449D"/>
    <w:rPr>
      <w:rFonts w:ascii="Calibri Light" w:eastAsia="Times New Roman" w:hAnsi="Calibri Light" w:cs="Times New Roman"/>
      <w:b/>
      <w:bCs/>
      <w:noProof/>
      <w:kern w:val="28"/>
      <w:sz w:val="32"/>
      <w:szCs w:val="32"/>
    </w:rPr>
  </w:style>
  <w:style w:type="paragraph" w:styleId="a9">
    <w:name w:val="footer"/>
    <w:basedOn w:val="a3"/>
    <w:link w:val="aa"/>
    <w:uiPriority w:val="99"/>
    <w:rsid w:val="00A6449D"/>
    <w:pPr>
      <w:widowControl w:val="0"/>
      <w:tabs>
        <w:tab w:val="center" w:pos="4536"/>
        <w:tab w:val="right" w:pos="9072"/>
      </w:tabs>
      <w:jc w:val="left"/>
    </w:pPr>
    <w:rPr>
      <w:sz w:val="20"/>
      <w:szCs w:val="20"/>
    </w:rPr>
  </w:style>
  <w:style w:type="character" w:customStyle="1" w:styleId="aa">
    <w:name w:val="Нижний колонтитул Знак"/>
    <w:link w:val="a9"/>
    <w:uiPriority w:val="99"/>
    <w:semiHidden/>
    <w:rsid w:val="00A6449D"/>
    <w:rPr>
      <w:rFonts w:ascii="Times New Roman" w:hAnsi="Times New Roman" w:cs="Times New Roman"/>
      <w:noProof/>
      <w:sz w:val="24"/>
      <w:szCs w:val="24"/>
    </w:rPr>
  </w:style>
  <w:style w:type="paragraph" w:styleId="ab">
    <w:name w:val="header"/>
    <w:basedOn w:val="a3"/>
    <w:link w:val="ac"/>
    <w:rsid w:val="00A6449D"/>
    <w:pPr>
      <w:widowControl w:val="0"/>
      <w:tabs>
        <w:tab w:val="center" w:pos="4536"/>
        <w:tab w:val="right" w:pos="9072"/>
      </w:tabs>
      <w:jc w:val="left"/>
    </w:pPr>
    <w:rPr>
      <w:sz w:val="20"/>
      <w:szCs w:val="20"/>
    </w:rPr>
  </w:style>
  <w:style w:type="character" w:customStyle="1" w:styleId="ac">
    <w:name w:val="Верхний колонтитул Знак"/>
    <w:link w:val="ab"/>
    <w:rsid w:val="00A6449D"/>
    <w:rPr>
      <w:rFonts w:ascii="Times New Roman" w:hAnsi="Times New Roman" w:cs="Times New Roman"/>
      <w:noProof/>
      <w:sz w:val="24"/>
      <w:szCs w:val="24"/>
    </w:rPr>
  </w:style>
  <w:style w:type="paragraph" w:styleId="ad">
    <w:name w:val="caption"/>
    <w:basedOn w:val="Figure"/>
    <w:next w:val="a3"/>
    <w:uiPriority w:val="99"/>
    <w:qFormat/>
    <w:rsid w:val="00703E9E"/>
    <w:pPr>
      <w:spacing w:before="240"/>
      <w:ind w:firstLine="0"/>
    </w:pPr>
    <w:rPr>
      <w:sz w:val="24"/>
      <w:szCs w:val="24"/>
    </w:rPr>
  </w:style>
  <w:style w:type="paragraph" w:customStyle="1" w:styleId="Figure">
    <w:name w:val="Figure"/>
    <w:basedOn w:val="a3"/>
    <w:next w:val="a3"/>
    <w:uiPriority w:val="99"/>
    <w:rsid w:val="00A6449D"/>
    <w:pPr>
      <w:keepLines/>
      <w:spacing w:before="120"/>
      <w:jc w:val="center"/>
    </w:pPr>
    <w:rPr>
      <w:sz w:val="20"/>
      <w:szCs w:val="20"/>
    </w:rPr>
  </w:style>
  <w:style w:type="paragraph" w:customStyle="1" w:styleId="Table">
    <w:name w:val="Table"/>
    <w:basedOn w:val="a3"/>
    <w:uiPriority w:val="99"/>
    <w:rsid w:val="00A6449D"/>
    <w:pPr>
      <w:keepLines/>
      <w:spacing w:before="120"/>
      <w:jc w:val="center"/>
    </w:pPr>
    <w:rPr>
      <w:sz w:val="20"/>
      <w:szCs w:val="20"/>
    </w:rPr>
  </w:style>
  <w:style w:type="paragraph" w:customStyle="1" w:styleId="Tabular">
    <w:name w:val="Tabular"/>
    <w:basedOn w:val="a3"/>
    <w:uiPriority w:val="99"/>
    <w:rsid w:val="00A6449D"/>
    <w:pPr>
      <w:keepLines/>
      <w:spacing w:before="120"/>
      <w:jc w:val="center"/>
    </w:pPr>
    <w:rPr>
      <w:sz w:val="20"/>
      <w:szCs w:val="20"/>
    </w:rPr>
  </w:style>
  <w:style w:type="paragraph" w:customStyle="1" w:styleId="Tabbing">
    <w:name w:val="Tabbing"/>
    <w:basedOn w:val="a3"/>
    <w:uiPriority w:val="99"/>
    <w:rsid w:val="00A6449D"/>
    <w:pPr>
      <w:keepLines/>
      <w:spacing w:before="120"/>
      <w:jc w:val="center"/>
    </w:pPr>
    <w:rPr>
      <w:sz w:val="20"/>
      <w:szCs w:val="20"/>
    </w:rPr>
  </w:style>
  <w:style w:type="paragraph" w:styleId="21">
    <w:name w:val="Quote"/>
    <w:basedOn w:val="a3"/>
    <w:link w:val="22"/>
    <w:uiPriority w:val="99"/>
    <w:qFormat/>
    <w:rsid w:val="00A6449D"/>
    <w:pPr>
      <w:ind w:left="1024" w:right="1024" w:firstLine="340"/>
    </w:pPr>
    <w:rPr>
      <w:sz w:val="20"/>
      <w:szCs w:val="20"/>
    </w:rPr>
  </w:style>
  <w:style w:type="character" w:customStyle="1" w:styleId="22">
    <w:name w:val="Цитата 2 Знак"/>
    <w:link w:val="21"/>
    <w:uiPriority w:val="29"/>
    <w:rsid w:val="00A6449D"/>
    <w:rPr>
      <w:rFonts w:ascii="Times New Roman" w:hAnsi="Times New Roman" w:cs="Times New Roman"/>
      <w:i/>
      <w:iCs/>
      <w:noProof/>
      <w:color w:val="404040"/>
      <w:sz w:val="24"/>
      <w:szCs w:val="24"/>
    </w:rPr>
  </w:style>
  <w:style w:type="paragraph" w:customStyle="1" w:styleId="verbatim">
    <w:name w:val="verbatim"/>
    <w:uiPriority w:val="99"/>
    <w:rsid w:val="00A6449D"/>
    <w:pPr>
      <w:autoSpaceDE w:val="0"/>
      <w:autoSpaceDN w:val="0"/>
      <w:adjustRightInd w:val="0"/>
    </w:pPr>
    <w:rPr>
      <w:rFonts w:ascii="Courier New" w:hAnsi="Courier New" w:cs="Courier New"/>
      <w:noProof/>
      <w:sz w:val="24"/>
      <w:szCs w:val="24"/>
    </w:rPr>
  </w:style>
  <w:style w:type="paragraph" w:styleId="ae">
    <w:name w:val="List"/>
    <w:basedOn w:val="a3"/>
    <w:uiPriority w:val="99"/>
    <w:rsid w:val="00A6449D"/>
    <w:pPr>
      <w:tabs>
        <w:tab w:val="left" w:pos="283"/>
      </w:tabs>
      <w:spacing w:after="120"/>
      <w:ind w:left="283" w:hanging="283"/>
      <w:jc w:val="left"/>
    </w:pPr>
    <w:rPr>
      <w:sz w:val="20"/>
      <w:szCs w:val="20"/>
    </w:rPr>
  </w:style>
  <w:style w:type="paragraph" w:customStyle="1" w:styleId="List1">
    <w:name w:val="List 1"/>
    <w:basedOn w:val="a3"/>
    <w:uiPriority w:val="99"/>
    <w:rsid w:val="00A6449D"/>
    <w:pPr>
      <w:tabs>
        <w:tab w:val="left" w:pos="283"/>
      </w:tabs>
      <w:spacing w:after="120"/>
      <w:ind w:left="283" w:hanging="283"/>
      <w:jc w:val="left"/>
    </w:pPr>
    <w:rPr>
      <w:sz w:val="20"/>
      <w:szCs w:val="20"/>
    </w:rPr>
  </w:style>
  <w:style w:type="paragraph" w:customStyle="1" w:styleId="latexpicture">
    <w:name w:val="latex picture"/>
    <w:basedOn w:val="a3"/>
    <w:next w:val="a3"/>
    <w:uiPriority w:val="99"/>
    <w:rsid w:val="00A6449D"/>
    <w:pPr>
      <w:keepLines/>
      <w:spacing w:before="120" w:after="120"/>
      <w:jc w:val="center"/>
    </w:pPr>
  </w:style>
  <w:style w:type="paragraph" w:customStyle="1" w:styleId="subfigure">
    <w:name w:val="subfigure"/>
    <w:basedOn w:val="a3"/>
    <w:next w:val="a3"/>
    <w:uiPriority w:val="99"/>
    <w:rsid w:val="00A6449D"/>
    <w:pPr>
      <w:keepLines/>
      <w:spacing w:before="120" w:after="120"/>
      <w:jc w:val="center"/>
    </w:pPr>
  </w:style>
  <w:style w:type="paragraph" w:customStyle="1" w:styleId="bibheading">
    <w:name w:val="bibheading"/>
    <w:basedOn w:val="a3"/>
    <w:next w:val="bibitem"/>
    <w:uiPriority w:val="99"/>
    <w:rsid w:val="00A6449D"/>
    <w:pPr>
      <w:keepNext/>
      <w:widowControl w:val="0"/>
      <w:spacing w:before="240" w:after="120"/>
      <w:jc w:val="left"/>
    </w:pPr>
    <w:rPr>
      <w:b/>
      <w:bCs/>
      <w:sz w:val="32"/>
      <w:szCs w:val="32"/>
    </w:rPr>
  </w:style>
  <w:style w:type="paragraph" w:customStyle="1" w:styleId="bibitem">
    <w:name w:val="bibitem"/>
    <w:basedOn w:val="a3"/>
    <w:uiPriority w:val="99"/>
    <w:rsid w:val="00A6449D"/>
    <w:pPr>
      <w:widowControl w:val="0"/>
      <w:ind w:left="567" w:hanging="567"/>
      <w:jc w:val="left"/>
    </w:pPr>
    <w:rPr>
      <w:sz w:val="20"/>
      <w:szCs w:val="20"/>
    </w:rPr>
  </w:style>
  <w:style w:type="paragraph" w:customStyle="1" w:styleId="endnotes">
    <w:name w:val="endnotes"/>
    <w:basedOn w:val="a3"/>
    <w:uiPriority w:val="99"/>
    <w:rsid w:val="00A6449D"/>
    <w:pPr>
      <w:tabs>
        <w:tab w:val="left" w:pos="283"/>
      </w:tabs>
      <w:spacing w:after="120"/>
      <w:ind w:left="283" w:hanging="283"/>
      <w:jc w:val="left"/>
    </w:pPr>
    <w:rPr>
      <w:sz w:val="20"/>
      <w:szCs w:val="20"/>
    </w:rPr>
  </w:style>
  <w:style w:type="paragraph" w:styleId="af">
    <w:name w:val="footnote text"/>
    <w:basedOn w:val="a3"/>
    <w:link w:val="af0"/>
    <w:uiPriority w:val="99"/>
    <w:rsid w:val="00A6449D"/>
    <w:pPr>
      <w:widowControl w:val="0"/>
      <w:ind w:left="397" w:hanging="113"/>
      <w:jc w:val="left"/>
    </w:pPr>
  </w:style>
  <w:style w:type="character" w:customStyle="1" w:styleId="af0">
    <w:name w:val="Текст сноски Знак"/>
    <w:link w:val="af"/>
    <w:uiPriority w:val="99"/>
    <w:semiHidden/>
    <w:rsid w:val="00A6449D"/>
    <w:rPr>
      <w:rFonts w:ascii="Times New Roman" w:hAnsi="Times New Roman" w:cs="Times New Roman"/>
      <w:noProof/>
      <w:sz w:val="20"/>
      <w:szCs w:val="20"/>
    </w:rPr>
  </w:style>
  <w:style w:type="paragraph" w:styleId="af1">
    <w:name w:val="endnote text"/>
    <w:basedOn w:val="a3"/>
    <w:link w:val="af2"/>
    <w:uiPriority w:val="99"/>
    <w:rsid w:val="00A6449D"/>
    <w:pPr>
      <w:widowControl w:val="0"/>
      <w:ind w:left="454" w:hanging="170"/>
    </w:pPr>
  </w:style>
  <w:style w:type="character" w:customStyle="1" w:styleId="af2">
    <w:name w:val="Текст концевой сноски Знак"/>
    <w:link w:val="af1"/>
    <w:uiPriority w:val="99"/>
    <w:semiHidden/>
    <w:rsid w:val="00A6449D"/>
    <w:rPr>
      <w:rFonts w:ascii="Times New Roman" w:hAnsi="Times New Roman" w:cs="Times New Roman"/>
      <w:noProof/>
      <w:sz w:val="20"/>
      <w:szCs w:val="20"/>
    </w:rPr>
  </w:style>
  <w:style w:type="character" w:styleId="af3">
    <w:name w:val="footnote reference"/>
    <w:uiPriority w:val="99"/>
    <w:semiHidden/>
    <w:unhideWhenUsed/>
    <w:rsid w:val="00A6449D"/>
    <w:rPr>
      <w:vertAlign w:val="superscript"/>
    </w:rPr>
  </w:style>
  <w:style w:type="character" w:styleId="af4">
    <w:name w:val="endnote reference"/>
    <w:uiPriority w:val="99"/>
    <w:rsid w:val="00A6449D"/>
    <w:rPr>
      <w:vertAlign w:val="superscript"/>
    </w:rPr>
  </w:style>
  <w:style w:type="paragraph" w:customStyle="1" w:styleId="acronym">
    <w:name w:val="acronym"/>
    <w:basedOn w:val="a3"/>
    <w:uiPriority w:val="99"/>
    <w:rsid w:val="00A6449D"/>
    <w:pPr>
      <w:keepNext/>
      <w:widowControl w:val="0"/>
      <w:spacing w:before="60" w:after="60"/>
      <w:jc w:val="left"/>
    </w:pPr>
  </w:style>
  <w:style w:type="paragraph" w:customStyle="1" w:styleId="abstracttitle">
    <w:name w:val="abstract title"/>
    <w:basedOn w:val="a3"/>
    <w:next w:val="abstract"/>
    <w:uiPriority w:val="99"/>
    <w:rsid w:val="00A6449D"/>
    <w:pPr>
      <w:widowControl w:val="0"/>
      <w:spacing w:after="120"/>
      <w:jc w:val="center"/>
    </w:pPr>
    <w:rPr>
      <w:b/>
      <w:bCs/>
    </w:rPr>
  </w:style>
  <w:style w:type="paragraph" w:customStyle="1" w:styleId="abstract">
    <w:name w:val="abstract"/>
    <w:basedOn w:val="a3"/>
    <w:next w:val="a3"/>
    <w:uiPriority w:val="99"/>
    <w:rsid w:val="00A6449D"/>
    <w:pPr>
      <w:ind w:left="1024" w:right="1024" w:firstLine="340"/>
    </w:pPr>
  </w:style>
  <w:style w:type="paragraph" w:customStyle="1" w:styleId="contentsheading">
    <w:name w:val="contents_heading"/>
    <w:basedOn w:val="a3"/>
    <w:next w:val="a3"/>
    <w:uiPriority w:val="99"/>
    <w:rsid w:val="00A6449D"/>
    <w:pPr>
      <w:keepNext/>
      <w:widowControl w:val="0"/>
      <w:spacing w:before="240" w:after="120"/>
      <w:jc w:val="left"/>
    </w:pPr>
    <w:rPr>
      <w:b/>
      <w:bCs/>
      <w:sz w:val="20"/>
      <w:szCs w:val="20"/>
    </w:rPr>
  </w:style>
  <w:style w:type="paragraph" w:styleId="12">
    <w:name w:val="toc 1"/>
    <w:basedOn w:val="a3"/>
    <w:next w:val="23"/>
    <w:uiPriority w:val="39"/>
    <w:qFormat/>
    <w:rsid w:val="00D34BD1"/>
    <w:pPr>
      <w:keepNext/>
      <w:widowControl w:val="0"/>
      <w:ind w:firstLine="0"/>
      <w:contextualSpacing/>
      <w:jc w:val="left"/>
    </w:pPr>
    <w:rPr>
      <w:bCs/>
    </w:rPr>
  </w:style>
  <w:style w:type="paragraph" w:styleId="23">
    <w:name w:val="toc 2"/>
    <w:basedOn w:val="a3"/>
    <w:next w:val="31"/>
    <w:uiPriority w:val="39"/>
    <w:qFormat/>
    <w:rsid w:val="00D34BD1"/>
    <w:pPr>
      <w:keepNext/>
      <w:widowControl w:val="0"/>
      <w:ind w:firstLine="0"/>
      <w:contextualSpacing/>
      <w:jc w:val="left"/>
    </w:pPr>
  </w:style>
  <w:style w:type="paragraph" w:styleId="31">
    <w:name w:val="toc 3"/>
    <w:basedOn w:val="a3"/>
    <w:next w:val="41"/>
    <w:uiPriority w:val="39"/>
    <w:qFormat/>
    <w:rsid w:val="00D34BD1"/>
    <w:pPr>
      <w:keepNext/>
      <w:widowControl w:val="0"/>
      <w:ind w:firstLine="0"/>
      <w:contextualSpacing/>
      <w:jc w:val="left"/>
    </w:pPr>
  </w:style>
  <w:style w:type="paragraph" w:styleId="41">
    <w:name w:val="toc 4"/>
    <w:basedOn w:val="a3"/>
    <w:next w:val="51"/>
    <w:uiPriority w:val="39"/>
    <w:rsid w:val="00A6449D"/>
    <w:pPr>
      <w:keepNext/>
      <w:widowControl w:val="0"/>
      <w:tabs>
        <w:tab w:val="right" w:leader="dot" w:pos="8222"/>
      </w:tabs>
      <w:spacing w:before="60" w:after="60"/>
      <w:ind w:left="1536"/>
      <w:jc w:val="left"/>
    </w:pPr>
  </w:style>
  <w:style w:type="paragraph" w:styleId="51">
    <w:name w:val="toc 5"/>
    <w:basedOn w:val="a3"/>
    <w:next w:val="61"/>
    <w:uiPriority w:val="39"/>
    <w:rsid w:val="00A6449D"/>
    <w:pPr>
      <w:keepNext/>
      <w:widowControl w:val="0"/>
      <w:tabs>
        <w:tab w:val="right" w:leader="dot" w:pos="8222"/>
      </w:tabs>
      <w:spacing w:before="60" w:after="60"/>
      <w:ind w:left="2048"/>
      <w:jc w:val="left"/>
    </w:pPr>
  </w:style>
  <w:style w:type="paragraph" w:styleId="61">
    <w:name w:val="toc 6"/>
    <w:basedOn w:val="a3"/>
    <w:uiPriority w:val="39"/>
    <w:rsid w:val="00A6449D"/>
    <w:pPr>
      <w:keepNext/>
      <w:widowControl w:val="0"/>
      <w:tabs>
        <w:tab w:val="right" w:leader="dot" w:pos="8222"/>
      </w:tabs>
      <w:spacing w:before="60" w:after="60"/>
      <w:ind w:left="2560"/>
      <w:jc w:val="left"/>
    </w:pPr>
  </w:style>
  <w:style w:type="paragraph" w:customStyle="1" w:styleId="Standard">
    <w:name w:val="Standard"/>
    <w:rsid w:val="00661216"/>
    <w:pPr>
      <w:suppressAutoHyphens/>
      <w:autoSpaceDN w:val="0"/>
      <w:textAlignment w:val="baseline"/>
    </w:pPr>
    <w:rPr>
      <w:rFonts w:ascii="Liberation Serif" w:eastAsia="DejaVu Sans" w:hAnsi="Liberation Serif" w:cs="FreeSans"/>
      <w:kern w:val="3"/>
      <w:sz w:val="28"/>
      <w:szCs w:val="28"/>
      <w:lang w:eastAsia="zh-CN" w:bidi="hi-IN"/>
    </w:rPr>
  </w:style>
  <w:style w:type="paragraph" w:styleId="a">
    <w:name w:val="Intense Quote"/>
    <w:basedOn w:val="ae"/>
    <w:next w:val="a3"/>
    <w:link w:val="af5"/>
    <w:uiPriority w:val="30"/>
    <w:qFormat/>
    <w:rsid w:val="00EC6E06"/>
    <w:pPr>
      <w:numPr>
        <w:numId w:val="2"/>
      </w:numPr>
      <w:tabs>
        <w:tab w:val="clear" w:pos="283"/>
        <w:tab w:val="left" w:pos="1134"/>
      </w:tabs>
      <w:spacing w:before="50"/>
      <w:ind w:left="0" w:firstLine="851"/>
      <w:jc w:val="both"/>
    </w:pPr>
    <w:rPr>
      <w:sz w:val="24"/>
      <w:szCs w:val="24"/>
    </w:rPr>
  </w:style>
  <w:style w:type="character" w:customStyle="1" w:styleId="af5">
    <w:name w:val="Выделенная цитата Знак"/>
    <w:link w:val="a"/>
    <w:uiPriority w:val="30"/>
    <w:rsid w:val="00EC6E06"/>
    <w:rPr>
      <w:rFonts w:ascii="Arial" w:hAnsi="Arial" w:cs="Times New Roman"/>
      <w:noProof/>
      <w:sz w:val="24"/>
      <w:szCs w:val="24"/>
    </w:rPr>
  </w:style>
  <w:style w:type="paragraph" w:styleId="af6">
    <w:name w:val="No Spacing"/>
    <w:uiPriority w:val="1"/>
    <w:qFormat/>
    <w:rsid w:val="00CF1DCF"/>
    <w:pPr>
      <w:autoSpaceDE w:val="0"/>
      <w:autoSpaceDN w:val="0"/>
      <w:adjustRightInd w:val="0"/>
      <w:ind w:firstLine="851"/>
      <w:jc w:val="both"/>
    </w:pPr>
    <w:rPr>
      <w:rFonts w:ascii="Arial" w:hAnsi="Arial"/>
      <w:noProof/>
      <w:sz w:val="24"/>
      <w:szCs w:val="24"/>
    </w:rPr>
  </w:style>
  <w:style w:type="character" w:styleId="af7">
    <w:name w:val="Strong"/>
    <w:uiPriority w:val="22"/>
    <w:qFormat/>
    <w:rsid w:val="00970AE5"/>
    <w:rPr>
      <w:b/>
      <w:bCs/>
    </w:rPr>
  </w:style>
  <w:style w:type="paragraph" w:styleId="af8">
    <w:name w:val="List Paragraph"/>
    <w:basedOn w:val="a3"/>
    <w:uiPriority w:val="34"/>
    <w:qFormat/>
    <w:rsid w:val="007F0F8D"/>
    <w:pPr>
      <w:ind w:left="720"/>
      <w:contextualSpacing/>
    </w:pPr>
  </w:style>
  <w:style w:type="character" w:styleId="af9">
    <w:name w:val="Hyperlink"/>
    <w:uiPriority w:val="99"/>
    <w:unhideWhenUsed/>
    <w:rsid w:val="00720DED"/>
    <w:rPr>
      <w:color w:val="0000FF"/>
      <w:u w:val="single"/>
    </w:rPr>
  </w:style>
  <w:style w:type="paragraph" w:customStyle="1" w:styleId="msonormal0">
    <w:name w:val="msonormal"/>
    <w:basedOn w:val="a3"/>
    <w:rsid w:val="00720DED"/>
    <w:pPr>
      <w:autoSpaceDE/>
      <w:autoSpaceDN/>
      <w:adjustRightInd/>
      <w:spacing w:before="100" w:beforeAutospacing="1" w:after="100" w:afterAutospacing="1"/>
      <w:ind w:firstLine="0"/>
      <w:jc w:val="left"/>
    </w:pPr>
    <w:rPr>
      <w:rFonts w:ascii="Times New Roman" w:hAnsi="Times New Roman"/>
      <w:noProof w:val="0"/>
    </w:rPr>
  </w:style>
  <w:style w:type="character" w:customStyle="1" w:styleId="afa">
    <w:name w:val="Текст примечания Знак"/>
    <w:link w:val="afb"/>
    <w:semiHidden/>
    <w:rsid w:val="00720DED"/>
    <w:rPr>
      <w:rFonts w:ascii="Times New Roman" w:eastAsia="Times New Roman" w:hAnsi="Times New Roman" w:cs="Times New Roman"/>
      <w:kern w:val="24"/>
      <w:sz w:val="20"/>
      <w:szCs w:val="20"/>
    </w:rPr>
  </w:style>
  <w:style w:type="paragraph" w:styleId="afb">
    <w:name w:val="annotation text"/>
    <w:basedOn w:val="a3"/>
    <w:link w:val="afa"/>
    <w:semiHidden/>
    <w:unhideWhenUsed/>
    <w:rsid w:val="00720DED"/>
    <w:pPr>
      <w:autoSpaceDE/>
      <w:autoSpaceDN/>
      <w:adjustRightInd/>
    </w:pPr>
    <w:rPr>
      <w:rFonts w:ascii="Times New Roman" w:hAnsi="Times New Roman"/>
      <w:noProof w:val="0"/>
      <w:kern w:val="24"/>
      <w:sz w:val="20"/>
      <w:szCs w:val="20"/>
    </w:rPr>
  </w:style>
  <w:style w:type="paragraph" w:styleId="afc">
    <w:name w:val="Body Text"/>
    <w:basedOn w:val="a3"/>
    <w:link w:val="afd"/>
    <w:semiHidden/>
    <w:unhideWhenUsed/>
    <w:rsid w:val="00720DED"/>
    <w:pPr>
      <w:autoSpaceDE/>
      <w:autoSpaceDN/>
      <w:adjustRightInd/>
      <w:spacing w:after="120" w:line="360" w:lineRule="auto"/>
    </w:pPr>
    <w:rPr>
      <w:rFonts w:ascii="Times New Roman" w:hAnsi="Times New Roman"/>
      <w:noProof w:val="0"/>
      <w:szCs w:val="20"/>
    </w:rPr>
  </w:style>
  <w:style w:type="character" w:customStyle="1" w:styleId="afd">
    <w:name w:val="Основной текст Знак"/>
    <w:link w:val="afc"/>
    <w:semiHidden/>
    <w:rsid w:val="00720DED"/>
    <w:rPr>
      <w:rFonts w:ascii="Times New Roman" w:eastAsia="Times New Roman" w:hAnsi="Times New Roman" w:cs="Times New Roman"/>
      <w:sz w:val="24"/>
      <w:szCs w:val="20"/>
    </w:rPr>
  </w:style>
  <w:style w:type="paragraph" w:styleId="afe">
    <w:name w:val="List Bullet"/>
    <w:basedOn w:val="afc"/>
    <w:autoRedefine/>
    <w:semiHidden/>
    <w:unhideWhenUsed/>
    <w:rsid w:val="00720DED"/>
    <w:pPr>
      <w:keepNext/>
      <w:tabs>
        <w:tab w:val="left" w:pos="284"/>
        <w:tab w:val="left" w:pos="426"/>
      </w:tabs>
      <w:spacing w:after="0"/>
      <w:ind w:right="141"/>
    </w:pPr>
    <w:rPr>
      <w:spacing w:val="-8"/>
    </w:rPr>
  </w:style>
  <w:style w:type="paragraph" w:styleId="a0">
    <w:name w:val="List Number"/>
    <w:basedOn w:val="a3"/>
    <w:semiHidden/>
    <w:unhideWhenUsed/>
    <w:rsid w:val="00720DED"/>
    <w:pPr>
      <w:numPr>
        <w:numId w:val="13"/>
      </w:numPr>
      <w:autoSpaceDE/>
      <w:autoSpaceDN/>
      <w:adjustRightInd/>
    </w:pPr>
    <w:rPr>
      <w:rFonts w:ascii="Times New Roman" w:hAnsi="Times New Roman"/>
      <w:noProof w:val="0"/>
      <w:kern w:val="24"/>
      <w:sz w:val="28"/>
      <w:szCs w:val="20"/>
    </w:rPr>
  </w:style>
  <w:style w:type="character" w:customStyle="1" w:styleId="aff">
    <w:name w:val="Основной текст с отступом Знак"/>
    <w:link w:val="aff0"/>
    <w:semiHidden/>
    <w:rsid w:val="00720DED"/>
    <w:rPr>
      <w:rFonts w:ascii="Times New Roman" w:eastAsia="Times New Roman" w:hAnsi="Times New Roman" w:cs="Times New Roman"/>
      <w:sz w:val="24"/>
      <w:szCs w:val="20"/>
    </w:rPr>
  </w:style>
  <w:style w:type="paragraph" w:styleId="aff0">
    <w:name w:val="Body Text Indent"/>
    <w:basedOn w:val="a3"/>
    <w:link w:val="aff"/>
    <w:semiHidden/>
    <w:unhideWhenUsed/>
    <w:rsid w:val="00720DED"/>
    <w:pPr>
      <w:autoSpaceDE/>
      <w:autoSpaceDN/>
      <w:adjustRightInd/>
      <w:spacing w:line="360" w:lineRule="auto"/>
      <w:ind w:left="851"/>
    </w:pPr>
    <w:rPr>
      <w:rFonts w:ascii="Times New Roman" w:hAnsi="Times New Roman"/>
      <w:noProof w:val="0"/>
      <w:szCs w:val="20"/>
    </w:rPr>
  </w:style>
  <w:style w:type="paragraph" w:styleId="a2">
    <w:name w:val="Subtitle"/>
    <w:basedOn w:val="a3"/>
    <w:next w:val="a3"/>
    <w:link w:val="aff1"/>
    <w:qFormat/>
    <w:rsid w:val="00427500"/>
    <w:pPr>
      <w:numPr>
        <w:numId w:val="14"/>
      </w:numPr>
      <w:tabs>
        <w:tab w:val="left" w:pos="1134"/>
      </w:tabs>
      <w:autoSpaceDE/>
      <w:autoSpaceDN/>
      <w:adjustRightInd/>
      <w:ind w:left="0" w:firstLine="851"/>
    </w:pPr>
    <w:rPr>
      <w:noProof w:val="0"/>
    </w:rPr>
  </w:style>
  <w:style w:type="character" w:customStyle="1" w:styleId="aff1">
    <w:name w:val="Подзаголовок Знак"/>
    <w:link w:val="a2"/>
    <w:rsid w:val="00427500"/>
    <w:rPr>
      <w:rFonts w:ascii="Arial" w:eastAsia="Times New Roman" w:hAnsi="Arial" w:cs="Times New Roman"/>
      <w:sz w:val="24"/>
      <w:szCs w:val="24"/>
    </w:rPr>
  </w:style>
  <w:style w:type="paragraph" w:styleId="24">
    <w:name w:val="Body Text 2"/>
    <w:basedOn w:val="a3"/>
    <w:link w:val="25"/>
    <w:semiHidden/>
    <w:unhideWhenUsed/>
    <w:rsid w:val="00720DED"/>
    <w:pPr>
      <w:autoSpaceDE/>
      <w:autoSpaceDN/>
      <w:adjustRightInd/>
      <w:spacing w:before="120"/>
    </w:pPr>
    <w:rPr>
      <w:rFonts w:ascii="Times New Roman" w:hAnsi="Times New Roman"/>
      <w:noProof w:val="0"/>
      <w:szCs w:val="20"/>
      <w:lang w:eastAsia="en-US"/>
    </w:rPr>
  </w:style>
  <w:style w:type="character" w:customStyle="1" w:styleId="25">
    <w:name w:val="Основной текст 2 Знак"/>
    <w:link w:val="24"/>
    <w:semiHidden/>
    <w:rsid w:val="00720DED"/>
    <w:rPr>
      <w:rFonts w:ascii="Times New Roman" w:eastAsia="Times New Roman" w:hAnsi="Times New Roman" w:cs="Times New Roman"/>
      <w:sz w:val="24"/>
      <w:szCs w:val="20"/>
      <w:lang w:eastAsia="en-US"/>
    </w:rPr>
  </w:style>
  <w:style w:type="character" w:customStyle="1" w:styleId="32">
    <w:name w:val="Основной текст 3 Знак"/>
    <w:link w:val="33"/>
    <w:semiHidden/>
    <w:rsid w:val="00720DED"/>
    <w:rPr>
      <w:rFonts w:ascii="Times New Roman" w:eastAsia="Times New Roman" w:hAnsi="Times New Roman" w:cs="Times New Roman"/>
      <w:sz w:val="24"/>
      <w:szCs w:val="20"/>
      <w:lang w:eastAsia="en-US"/>
    </w:rPr>
  </w:style>
  <w:style w:type="paragraph" w:styleId="33">
    <w:name w:val="Body Text 3"/>
    <w:basedOn w:val="a3"/>
    <w:link w:val="32"/>
    <w:semiHidden/>
    <w:unhideWhenUsed/>
    <w:rsid w:val="00720DED"/>
    <w:pPr>
      <w:autoSpaceDE/>
      <w:autoSpaceDN/>
      <w:adjustRightInd/>
    </w:pPr>
    <w:rPr>
      <w:rFonts w:ascii="Times New Roman" w:hAnsi="Times New Roman"/>
      <w:noProof w:val="0"/>
      <w:szCs w:val="20"/>
      <w:lang w:eastAsia="en-US"/>
    </w:rPr>
  </w:style>
  <w:style w:type="character" w:customStyle="1" w:styleId="26">
    <w:name w:val="Основной текст с отступом 2 Знак"/>
    <w:link w:val="27"/>
    <w:semiHidden/>
    <w:rsid w:val="00720DED"/>
    <w:rPr>
      <w:rFonts w:ascii="Times New Roman" w:eastAsia="Times New Roman" w:hAnsi="Times New Roman" w:cs="Times New Roman"/>
      <w:sz w:val="24"/>
      <w:szCs w:val="20"/>
    </w:rPr>
  </w:style>
  <w:style w:type="paragraph" w:styleId="27">
    <w:name w:val="Body Text Indent 2"/>
    <w:basedOn w:val="a3"/>
    <w:link w:val="26"/>
    <w:semiHidden/>
    <w:unhideWhenUsed/>
    <w:rsid w:val="00720DED"/>
    <w:pPr>
      <w:autoSpaceDE/>
      <w:autoSpaceDN/>
      <w:adjustRightInd/>
    </w:pPr>
    <w:rPr>
      <w:rFonts w:ascii="Times New Roman" w:hAnsi="Times New Roman"/>
      <w:noProof w:val="0"/>
      <w:szCs w:val="20"/>
    </w:rPr>
  </w:style>
  <w:style w:type="paragraph" w:styleId="34">
    <w:name w:val="Body Text Indent 3"/>
    <w:basedOn w:val="a3"/>
    <w:link w:val="35"/>
    <w:semiHidden/>
    <w:unhideWhenUsed/>
    <w:rsid w:val="00720DED"/>
    <w:pPr>
      <w:autoSpaceDE/>
      <w:autoSpaceDN/>
      <w:adjustRightInd/>
      <w:ind w:firstLine="709"/>
    </w:pPr>
    <w:rPr>
      <w:rFonts w:ascii="Times New Roman" w:hAnsi="Times New Roman"/>
      <w:b/>
      <w:noProof w:val="0"/>
      <w:szCs w:val="20"/>
      <w:lang w:eastAsia="en-US"/>
    </w:rPr>
  </w:style>
  <w:style w:type="character" w:customStyle="1" w:styleId="35">
    <w:name w:val="Основной текст с отступом 3 Знак"/>
    <w:link w:val="34"/>
    <w:semiHidden/>
    <w:rsid w:val="00720DED"/>
    <w:rPr>
      <w:rFonts w:ascii="Times New Roman" w:eastAsia="Times New Roman" w:hAnsi="Times New Roman" w:cs="Times New Roman"/>
      <w:b/>
      <w:sz w:val="24"/>
      <w:szCs w:val="20"/>
      <w:lang w:eastAsia="en-US"/>
    </w:rPr>
  </w:style>
  <w:style w:type="character" w:customStyle="1" w:styleId="aff2">
    <w:name w:val="Схема документа Знак"/>
    <w:link w:val="aff3"/>
    <w:semiHidden/>
    <w:rsid w:val="00720DED"/>
    <w:rPr>
      <w:rFonts w:ascii="Tahoma" w:eastAsia="Times New Roman" w:hAnsi="Tahoma" w:cs="Times New Roman"/>
      <w:sz w:val="20"/>
      <w:szCs w:val="20"/>
      <w:shd w:val="clear" w:color="auto" w:fill="000080"/>
    </w:rPr>
  </w:style>
  <w:style w:type="paragraph" w:styleId="aff3">
    <w:name w:val="Document Map"/>
    <w:basedOn w:val="a3"/>
    <w:link w:val="aff2"/>
    <w:semiHidden/>
    <w:unhideWhenUsed/>
    <w:rsid w:val="00720DED"/>
    <w:pPr>
      <w:shd w:val="clear" w:color="auto" w:fill="000080"/>
      <w:autoSpaceDE/>
      <w:autoSpaceDN/>
      <w:adjustRightInd/>
    </w:pPr>
    <w:rPr>
      <w:rFonts w:ascii="Tahoma" w:hAnsi="Tahoma"/>
      <w:noProof w:val="0"/>
      <w:sz w:val="20"/>
      <w:szCs w:val="20"/>
    </w:rPr>
  </w:style>
  <w:style w:type="character" w:customStyle="1" w:styleId="aff4">
    <w:name w:val="Текст выноски Знак"/>
    <w:link w:val="aff5"/>
    <w:semiHidden/>
    <w:rsid w:val="00720DED"/>
    <w:rPr>
      <w:rFonts w:ascii="Tahoma" w:eastAsia="Times New Roman" w:hAnsi="Tahoma" w:cs="Times New Roman"/>
      <w:sz w:val="16"/>
      <w:szCs w:val="16"/>
    </w:rPr>
  </w:style>
  <w:style w:type="paragraph" w:styleId="aff5">
    <w:name w:val="Balloon Text"/>
    <w:basedOn w:val="a3"/>
    <w:link w:val="aff4"/>
    <w:semiHidden/>
    <w:unhideWhenUsed/>
    <w:rsid w:val="00720DED"/>
    <w:pPr>
      <w:autoSpaceDE/>
      <w:autoSpaceDN/>
      <w:adjustRightInd/>
    </w:pPr>
    <w:rPr>
      <w:rFonts w:ascii="Tahoma" w:hAnsi="Tahoma"/>
      <w:noProof w:val="0"/>
      <w:sz w:val="16"/>
      <w:szCs w:val="16"/>
    </w:rPr>
  </w:style>
  <w:style w:type="paragraph" w:customStyle="1" w:styleId="aff6">
    <w:name w:val="текст"/>
    <w:basedOn w:val="a3"/>
    <w:rsid w:val="00720DED"/>
    <w:pPr>
      <w:autoSpaceDE/>
      <w:autoSpaceDN/>
      <w:adjustRightInd/>
      <w:spacing w:before="120"/>
      <w:ind w:firstLine="709"/>
    </w:pPr>
    <w:rPr>
      <w:rFonts w:ascii="TimesDL" w:hAnsi="TimesDL"/>
      <w:noProof w:val="0"/>
      <w:szCs w:val="20"/>
      <w:lang w:eastAsia="en-US"/>
    </w:rPr>
  </w:style>
  <w:style w:type="paragraph" w:customStyle="1" w:styleId="28">
    <w:name w:val="Ст2"/>
    <w:basedOn w:val="2"/>
    <w:next w:val="afc"/>
    <w:autoRedefine/>
    <w:rsid w:val="00720DED"/>
    <w:pPr>
      <w:keepNext w:val="0"/>
      <w:keepLines/>
      <w:numPr>
        <w:ilvl w:val="0"/>
        <w:numId w:val="0"/>
      </w:numPr>
      <w:tabs>
        <w:tab w:val="left" w:pos="142"/>
        <w:tab w:val="left" w:pos="540"/>
        <w:tab w:val="left" w:pos="567"/>
        <w:tab w:val="left" w:pos="851"/>
      </w:tabs>
      <w:autoSpaceDE/>
      <w:autoSpaceDN/>
      <w:adjustRightInd/>
      <w:spacing w:before="120" w:after="120"/>
      <w:ind w:firstLine="851"/>
      <w:contextualSpacing w:val="0"/>
      <w:jc w:val="both"/>
    </w:pPr>
    <w:rPr>
      <w:rFonts w:ascii="Times New Roman" w:hAnsi="Times New Roman"/>
      <w:bCs w:val="0"/>
      <w:noProof w:val="0"/>
      <w:sz w:val="28"/>
      <w:szCs w:val="20"/>
    </w:rPr>
  </w:style>
  <w:style w:type="paragraph" w:customStyle="1" w:styleId="aff7">
    <w:name w:val="Нумерованный текст"/>
    <w:basedOn w:val="2"/>
    <w:autoRedefine/>
    <w:rsid w:val="00720DED"/>
    <w:pPr>
      <w:keepNext w:val="0"/>
      <w:tabs>
        <w:tab w:val="left" w:pos="142"/>
        <w:tab w:val="left" w:pos="540"/>
        <w:tab w:val="left" w:pos="567"/>
        <w:tab w:val="left" w:pos="851"/>
      </w:tabs>
      <w:autoSpaceDE/>
      <w:autoSpaceDN/>
      <w:adjustRightInd/>
      <w:spacing w:before="120" w:after="120"/>
      <w:ind w:left="576" w:right="170" w:firstLine="133"/>
      <w:contextualSpacing w:val="0"/>
      <w:jc w:val="both"/>
      <w:outlineLvl w:val="9"/>
    </w:pPr>
    <w:rPr>
      <w:rFonts w:ascii="Times New Roman" w:hAnsi="Times New Roman"/>
      <w:b w:val="0"/>
      <w:iCs/>
      <w:noProof w:val="0"/>
      <w:szCs w:val="24"/>
    </w:rPr>
  </w:style>
  <w:style w:type="paragraph" w:customStyle="1" w:styleId="aff8">
    <w:name w:val="Т"/>
    <w:basedOn w:val="a3"/>
    <w:rsid w:val="00720DED"/>
    <w:pPr>
      <w:autoSpaceDE/>
      <w:autoSpaceDN/>
      <w:adjustRightInd/>
      <w:spacing w:before="120"/>
      <w:ind w:firstLine="709"/>
    </w:pPr>
    <w:rPr>
      <w:rFonts w:ascii="Times New Roman" w:hAnsi="Times New Roman"/>
      <w:noProof w:val="0"/>
      <w:kern w:val="24"/>
    </w:rPr>
  </w:style>
  <w:style w:type="paragraph" w:customStyle="1" w:styleId="13">
    <w:name w:val="Обычный 1"/>
    <w:basedOn w:val="a3"/>
    <w:next w:val="a3"/>
    <w:rsid w:val="00720DED"/>
    <w:pPr>
      <w:autoSpaceDE/>
      <w:autoSpaceDN/>
      <w:adjustRightInd/>
      <w:ind w:firstLine="709"/>
    </w:pPr>
    <w:rPr>
      <w:rFonts w:ascii="Times New Roman" w:hAnsi="Times New Roman"/>
      <w:noProof w:val="0"/>
      <w:kern w:val="24"/>
      <w:szCs w:val="28"/>
    </w:rPr>
  </w:style>
  <w:style w:type="paragraph" w:customStyle="1" w:styleId="a1">
    <w:name w:val="Нум список"/>
    <w:basedOn w:val="afe"/>
    <w:rsid w:val="00720DED"/>
    <w:pPr>
      <w:numPr>
        <w:numId w:val="15"/>
      </w:numPr>
      <w:tabs>
        <w:tab w:val="clear" w:pos="1211"/>
      </w:tabs>
      <w:ind w:left="0" w:firstLine="851"/>
    </w:pPr>
  </w:style>
  <w:style w:type="paragraph" w:customStyle="1" w:styleId="FR3">
    <w:name w:val="FR3"/>
    <w:rsid w:val="00720DED"/>
    <w:pPr>
      <w:widowControl w:val="0"/>
      <w:snapToGrid w:val="0"/>
      <w:jc w:val="both"/>
    </w:pPr>
    <w:rPr>
      <w:rFonts w:ascii="Times New Roman" w:hAnsi="Times New Roman"/>
      <w:b/>
      <w:sz w:val="18"/>
    </w:rPr>
  </w:style>
  <w:style w:type="paragraph" w:customStyle="1" w:styleId="16pt">
    <w:name w:val="Стиль 16 pt полужирный по центру"/>
    <w:basedOn w:val="a3"/>
    <w:rsid w:val="00720DED"/>
    <w:pPr>
      <w:autoSpaceDE/>
      <w:autoSpaceDN/>
      <w:adjustRightInd/>
      <w:jc w:val="center"/>
    </w:pPr>
    <w:rPr>
      <w:rFonts w:ascii="Times New Roman" w:hAnsi="Times New Roman"/>
      <w:b/>
      <w:bCs/>
      <w:noProof w:val="0"/>
      <w:kern w:val="24"/>
      <w:sz w:val="32"/>
      <w:szCs w:val="20"/>
    </w:rPr>
  </w:style>
  <w:style w:type="paragraph" w:customStyle="1" w:styleId="14">
    <w:name w:val="Обычный 1 отступ"/>
    <w:basedOn w:val="a3"/>
    <w:rsid w:val="00720DED"/>
    <w:pPr>
      <w:autoSpaceDE/>
      <w:autoSpaceDN/>
      <w:adjustRightInd/>
      <w:ind w:firstLine="709"/>
    </w:pPr>
    <w:rPr>
      <w:rFonts w:ascii="Times New Roman" w:hAnsi="Times New Roman"/>
      <w:noProof w:val="0"/>
      <w:kern w:val="24"/>
      <w:szCs w:val="20"/>
    </w:rPr>
  </w:style>
  <w:style w:type="paragraph" w:customStyle="1" w:styleId="1">
    <w:name w:val="Стиль1"/>
    <w:basedOn w:val="10"/>
    <w:autoRedefine/>
    <w:rsid w:val="00720DED"/>
    <w:pPr>
      <w:keepLines/>
      <w:widowControl/>
      <w:numPr>
        <w:numId w:val="16"/>
      </w:numPr>
      <w:tabs>
        <w:tab w:val="left" w:pos="834"/>
      </w:tabs>
      <w:autoSpaceDE/>
      <w:autoSpaceDN/>
      <w:adjustRightInd/>
      <w:spacing w:after="240"/>
    </w:pPr>
    <w:rPr>
      <w:rFonts w:ascii="Times New Roman" w:hAnsi="Times New Roman"/>
      <w:b/>
      <w:caps w:val="0"/>
      <w:noProof w:val="0"/>
      <w:kern w:val="24"/>
      <w:sz w:val="24"/>
      <w:szCs w:val="24"/>
    </w:rPr>
  </w:style>
  <w:style w:type="paragraph" w:customStyle="1" w:styleId="0">
    <w:name w:val="Заголовок 0"/>
    <w:basedOn w:val="10"/>
    <w:next w:val="a3"/>
    <w:rsid w:val="00720DED"/>
    <w:pPr>
      <w:keepLines/>
      <w:widowControl/>
      <w:numPr>
        <w:numId w:val="0"/>
      </w:numPr>
      <w:tabs>
        <w:tab w:val="left" w:pos="834"/>
      </w:tabs>
      <w:autoSpaceDE/>
      <w:autoSpaceDN/>
      <w:adjustRightInd/>
      <w:spacing w:after="240"/>
    </w:pPr>
    <w:rPr>
      <w:rFonts w:ascii="Times New Roman" w:hAnsi="Times New Roman"/>
      <w:b/>
      <w:caps w:val="0"/>
      <w:noProof w:val="0"/>
      <w:kern w:val="24"/>
      <w:sz w:val="24"/>
      <w:szCs w:val="24"/>
    </w:rPr>
  </w:style>
  <w:style w:type="paragraph" w:customStyle="1" w:styleId="36">
    <w:name w:val="Нумерованный 3"/>
    <w:basedOn w:val="3"/>
    <w:next w:val="a3"/>
    <w:rsid w:val="00720DED"/>
    <w:pPr>
      <w:keepNext w:val="0"/>
      <w:widowControl/>
      <w:tabs>
        <w:tab w:val="left" w:pos="720"/>
        <w:tab w:val="num" w:pos="1428"/>
        <w:tab w:val="left" w:pos="1701"/>
      </w:tabs>
      <w:autoSpaceDE/>
      <w:autoSpaceDN/>
      <w:adjustRightInd/>
      <w:spacing w:before="0" w:after="120"/>
      <w:ind w:left="1428" w:hanging="720"/>
      <w:jc w:val="both"/>
    </w:pPr>
    <w:rPr>
      <w:rFonts w:ascii="Times New Roman" w:hAnsi="Times New Roman"/>
      <w:bCs w:val="0"/>
      <w:noProof w:val="0"/>
      <w:color w:val="000000"/>
      <w:szCs w:val="24"/>
    </w:rPr>
  </w:style>
  <w:style w:type="paragraph" w:customStyle="1" w:styleId="42">
    <w:name w:val="Нумерованный 4"/>
    <w:basedOn w:val="4"/>
    <w:next w:val="a3"/>
    <w:rsid w:val="00720DED"/>
    <w:pPr>
      <w:keepLines/>
      <w:widowControl/>
      <w:tabs>
        <w:tab w:val="num" w:pos="-2042"/>
        <w:tab w:val="left" w:pos="851"/>
      </w:tabs>
      <w:autoSpaceDE/>
      <w:autoSpaceDN/>
      <w:adjustRightInd/>
      <w:spacing w:before="0"/>
      <w:ind w:firstLine="0"/>
      <w:jc w:val="both"/>
    </w:pPr>
    <w:rPr>
      <w:rFonts w:ascii="Times New Roman" w:hAnsi="Times New Roman"/>
      <w:bCs w:val="0"/>
      <w:noProof w:val="0"/>
      <w:kern w:val="24"/>
      <w:szCs w:val="28"/>
    </w:rPr>
  </w:style>
  <w:style w:type="paragraph" w:customStyle="1" w:styleId="29">
    <w:name w:val="Нумерованный 2"/>
    <w:basedOn w:val="2"/>
    <w:next w:val="a3"/>
    <w:rsid w:val="00720DED"/>
    <w:pPr>
      <w:keepNext w:val="0"/>
      <w:keepLines/>
      <w:numPr>
        <w:ilvl w:val="0"/>
        <w:numId w:val="0"/>
      </w:numPr>
      <w:tabs>
        <w:tab w:val="left" w:pos="142"/>
        <w:tab w:val="left" w:pos="540"/>
        <w:tab w:val="left" w:pos="709"/>
        <w:tab w:val="num" w:pos="966"/>
      </w:tabs>
      <w:autoSpaceDE/>
      <w:autoSpaceDN/>
      <w:adjustRightInd/>
      <w:spacing w:before="0" w:after="0" w:line="360" w:lineRule="auto"/>
      <w:ind w:left="966" w:hanging="576"/>
      <w:contextualSpacing w:val="0"/>
      <w:jc w:val="both"/>
    </w:pPr>
    <w:rPr>
      <w:rFonts w:ascii="Times New Roman" w:hAnsi="Times New Roman"/>
      <w:noProof w:val="0"/>
      <w:szCs w:val="24"/>
    </w:rPr>
  </w:style>
  <w:style w:type="paragraph" w:customStyle="1" w:styleId="15">
    <w:name w:val="Обычный1"/>
    <w:rsid w:val="00720DED"/>
    <w:rPr>
      <w:rFonts w:ascii="Times New Roman" w:hAnsi="Times New Roman"/>
    </w:rPr>
  </w:style>
  <w:style w:type="paragraph" w:customStyle="1" w:styleId="aff9">
    <w:name w:val="Стиль вправо"/>
    <w:basedOn w:val="a3"/>
    <w:rsid w:val="00720DED"/>
    <w:pPr>
      <w:autoSpaceDE/>
      <w:autoSpaceDN/>
      <w:adjustRightInd/>
      <w:jc w:val="right"/>
    </w:pPr>
    <w:rPr>
      <w:rFonts w:ascii="Times New Roman" w:hAnsi="Times New Roman"/>
      <w:noProof w:val="0"/>
      <w:kern w:val="24"/>
      <w:szCs w:val="20"/>
    </w:rPr>
  </w:style>
  <w:style w:type="character" w:customStyle="1" w:styleId="affa">
    <w:name w:val="Название Знак"/>
    <w:link w:val="16"/>
    <w:locked/>
    <w:rsid w:val="00720DED"/>
    <w:rPr>
      <w:b/>
      <w:sz w:val="24"/>
    </w:rPr>
  </w:style>
  <w:style w:type="paragraph" w:customStyle="1" w:styleId="16">
    <w:name w:val="Название1"/>
    <w:basedOn w:val="a3"/>
    <w:link w:val="affa"/>
    <w:qFormat/>
    <w:rsid w:val="00720DED"/>
    <w:pPr>
      <w:autoSpaceDE/>
      <w:autoSpaceDN/>
      <w:adjustRightInd/>
      <w:spacing w:line="360" w:lineRule="auto"/>
      <w:jc w:val="center"/>
    </w:pPr>
    <w:rPr>
      <w:rFonts w:ascii="Calibri" w:hAnsi="Calibri"/>
      <w:b/>
      <w:noProof w:val="0"/>
      <w:szCs w:val="22"/>
    </w:rPr>
  </w:style>
  <w:style w:type="paragraph" w:customStyle="1" w:styleId="Normal1">
    <w:name w:val="Normal1"/>
    <w:rsid w:val="00720DED"/>
    <w:rPr>
      <w:rFonts w:ascii="Times New Roman" w:hAnsi="Times New Roman"/>
    </w:rPr>
  </w:style>
  <w:style w:type="paragraph" w:customStyle="1" w:styleId="17">
    <w:name w:val="Стиль Оглавление 1 + по центру"/>
    <w:basedOn w:val="12"/>
    <w:rsid w:val="00720DED"/>
    <w:pPr>
      <w:keepNext w:val="0"/>
      <w:widowControl/>
      <w:tabs>
        <w:tab w:val="left" w:pos="714"/>
        <w:tab w:val="right" w:leader="dot" w:pos="9498"/>
      </w:tabs>
      <w:autoSpaceDE/>
      <w:autoSpaceDN/>
      <w:adjustRightInd/>
      <w:spacing w:before="120" w:line="360" w:lineRule="auto"/>
      <w:ind w:firstLine="397"/>
      <w:jc w:val="center"/>
    </w:pPr>
    <w:rPr>
      <w:rFonts w:ascii="Times New Roman" w:hAnsi="Times New Roman"/>
      <w:b/>
      <w:caps/>
      <w:noProof w:val="0"/>
      <w:kern w:val="24"/>
      <w:szCs w:val="20"/>
    </w:rPr>
  </w:style>
  <w:style w:type="paragraph" w:customStyle="1" w:styleId="BodyText1">
    <w:name w:val="Body Text1"/>
    <w:basedOn w:val="Normal1"/>
    <w:rsid w:val="00720DED"/>
    <w:pPr>
      <w:spacing w:line="360" w:lineRule="auto"/>
      <w:ind w:firstLine="851"/>
      <w:jc w:val="both"/>
    </w:pPr>
    <w:rPr>
      <w:kern w:val="24"/>
      <w:sz w:val="28"/>
      <w:lang w:val="en-US"/>
    </w:rPr>
  </w:style>
  <w:style w:type="paragraph" w:customStyle="1" w:styleId="heading01">
    <w:name w:val="heading 01"/>
    <w:basedOn w:val="10"/>
    <w:rsid w:val="00720DED"/>
    <w:pPr>
      <w:pageBreakBefore w:val="0"/>
      <w:widowControl/>
      <w:numPr>
        <w:numId w:val="0"/>
      </w:numPr>
      <w:tabs>
        <w:tab w:val="left" w:pos="567"/>
      </w:tabs>
      <w:autoSpaceDE/>
      <w:autoSpaceDN/>
      <w:adjustRightInd/>
      <w:spacing w:before="120" w:after="120" w:line="240" w:lineRule="atLeast"/>
      <w:outlineLvl w:val="9"/>
    </w:pPr>
    <w:rPr>
      <w:rFonts w:ascii="TimesDL" w:hAnsi="TimesDL"/>
      <w:bCs w:val="0"/>
      <w:caps w:val="0"/>
      <w:noProof w:val="0"/>
      <w:sz w:val="24"/>
      <w:szCs w:val="24"/>
      <w:lang w:val="en-US"/>
    </w:rPr>
  </w:style>
  <w:style w:type="paragraph" w:customStyle="1" w:styleId="affb">
    <w:name w:val="Заголовок таблицы"/>
    <w:basedOn w:val="a3"/>
    <w:rsid w:val="00720DED"/>
    <w:pPr>
      <w:autoSpaceDE/>
      <w:autoSpaceDN/>
      <w:adjustRightInd/>
      <w:spacing w:before="20" w:after="20" w:line="360" w:lineRule="auto"/>
      <w:jc w:val="center"/>
    </w:pPr>
    <w:rPr>
      <w:b/>
      <w:i/>
      <w:noProof w:val="0"/>
      <w:szCs w:val="20"/>
      <w:lang w:eastAsia="en-US"/>
    </w:rPr>
  </w:style>
  <w:style w:type="paragraph" w:customStyle="1" w:styleId="210">
    <w:name w:val="Основной текст 21"/>
    <w:basedOn w:val="a3"/>
    <w:rsid w:val="00720DED"/>
    <w:pPr>
      <w:autoSpaceDE/>
      <w:autoSpaceDN/>
      <w:adjustRightInd/>
      <w:spacing w:line="360" w:lineRule="auto"/>
    </w:pPr>
    <w:rPr>
      <w:rFonts w:ascii="Times New Roman" w:eastAsia="SimSun" w:hAnsi="Times New Roman"/>
      <w:noProof w:val="0"/>
      <w:szCs w:val="20"/>
      <w:lang w:eastAsia="en-US"/>
    </w:rPr>
  </w:style>
  <w:style w:type="character" w:customStyle="1" w:styleId="affc">
    <w:name w:val="Рисунки Знак"/>
    <w:link w:val="affd"/>
    <w:locked/>
    <w:rsid w:val="00720DED"/>
    <w:rPr>
      <w:sz w:val="24"/>
      <w:szCs w:val="24"/>
    </w:rPr>
  </w:style>
  <w:style w:type="paragraph" w:customStyle="1" w:styleId="affd">
    <w:name w:val="Рисунки"/>
    <w:basedOn w:val="a3"/>
    <w:link w:val="affc"/>
    <w:qFormat/>
    <w:rsid w:val="00720DED"/>
    <w:pPr>
      <w:autoSpaceDE/>
      <w:autoSpaceDN/>
      <w:adjustRightInd/>
      <w:spacing w:before="120" w:after="120"/>
      <w:ind w:firstLine="0"/>
      <w:jc w:val="center"/>
    </w:pPr>
    <w:rPr>
      <w:rFonts w:ascii="Calibri" w:hAnsi="Calibri"/>
      <w:noProof w:val="0"/>
    </w:rPr>
  </w:style>
  <w:style w:type="paragraph" w:customStyle="1" w:styleId="37">
    <w:name w:val="Знак Знак3"/>
    <w:basedOn w:val="a3"/>
    <w:rsid w:val="00720DED"/>
    <w:pPr>
      <w:autoSpaceDE/>
      <w:autoSpaceDN/>
      <w:adjustRightInd/>
      <w:spacing w:after="160" w:line="240" w:lineRule="exact"/>
      <w:ind w:firstLine="0"/>
      <w:jc w:val="left"/>
    </w:pPr>
    <w:rPr>
      <w:rFonts w:ascii="Verdana" w:hAnsi="Verdana"/>
      <w:noProof w:val="0"/>
      <w:lang w:val="en-US" w:eastAsia="en-US"/>
    </w:rPr>
  </w:style>
  <w:style w:type="character" w:customStyle="1" w:styleId="18">
    <w:name w:val="Обычный 1 Знак"/>
    <w:rsid w:val="00720DED"/>
    <w:rPr>
      <w:kern w:val="24"/>
      <w:sz w:val="24"/>
      <w:szCs w:val="28"/>
      <w:lang w:val="ru-RU" w:eastAsia="ru-RU" w:bidi="ar-SA"/>
    </w:rPr>
  </w:style>
  <w:style w:type="character" w:customStyle="1" w:styleId="affe">
    <w:name w:val="Т Знак"/>
    <w:rsid w:val="00720DED"/>
    <w:rPr>
      <w:kern w:val="24"/>
      <w:sz w:val="24"/>
      <w:szCs w:val="24"/>
      <w:lang w:val="ru-RU" w:eastAsia="ru-RU" w:bidi="ar-SA"/>
    </w:rPr>
  </w:style>
  <w:style w:type="paragraph" w:customStyle="1" w:styleId="afff">
    <w:name w:val="выдел карт"/>
    <w:basedOn w:val="a"/>
    <w:link w:val="afff0"/>
    <w:qFormat/>
    <w:rsid w:val="00085359"/>
    <w:pPr>
      <w:numPr>
        <w:numId w:val="0"/>
      </w:numPr>
      <w:tabs>
        <w:tab w:val="clear" w:pos="1134"/>
        <w:tab w:val="left" w:pos="1276"/>
      </w:tabs>
      <w:ind w:firstLine="851"/>
      <w:contextualSpacing/>
    </w:pPr>
  </w:style>
  <w:style w:type="character" w:customStyle="1" w:styleId="afff0">
    <w:name w:val="выдел карт Знак"/>
    <w:link w:val="afff"/>
    <w:rsid w:val="00085359"/>
    <w:rPr>
      <w:rFonts w:ascii="Arial" w:hAnsi="Arial" w:cs="Times New Roman"/>
      <w:noProof/>
      <w:sz w:val="24"/>
      <w:szCs w:val="24"/>
    </w:rPr>
  </w:style>
  <w:style w:type="character" w:styleId="afff1">
    <w:name w:val="Subtle Reference"/>
    <w:uiPriority w:val="31"/>
    <w:qFormat/>
    <w:rsid w:val="00085359"/>
  </w:style>
  <w:style w:type="paragraph" w:styleId="71">
    <w:name w:val="toc 7"/>
    <w:basedOn w:val="a3"/>
    <w:next w:val="a3"/>
    <w:autoRedefine/>
    <w:uiPriority w:val="39"/>
    <w:unhideWhenUsed/>
    <w:rsid w:val="008F120E"/>
    <w:pPr>
      <w:autoSpaceDE/>
      <w:autoSpaceDN/>
      <w:adjustRightInd/>
      <w:spacing w:after="100" w:line="259" w:lineRule="auto"/>
      <w:ind w:left="1320" w:firstLine="0"/>
      <w:jc w:val="left"/>
    </w:pPr>
    <w:rPr>
      <w:rFonts w:ascii="Calibri" w:hAnsi="Calibri"/>
      <w:noProof w:val="0"/>
      <w:sz w:val="22"/>
      <w:szCs w:val="22"/>
    </w:rPr>
  </w:style>
  <w:style w:type="paragraph" w:styleId="81">
    <w:name w:val="toc 8"/>
    <w:basedOn w:val="a3"/>
    <w:next w:val="a3"/>
    <w:autoRedefine/>
    <w:uiPriority w:val="39"/>
    <w:unhideWhenUsed/>
    <w:rsid w:val="008F120E"/>
    <w:pPr>
      <w:autoSpaceDE/>
      <w:autoSpaceDN/>
      <w:adjustRightInd/>
      <w:spacing w:after="100" w:line="259" w:lineRule="auto"/>
      <w:ind w:left="1540" w:firstLine="0"/>
      <w:jc w:val="left"/>
    </w:pPr>
    <w:rPr>
      <w:rFonts w:ascii="Calibri" w:hAnsi="Calibri"/>
      <w:noProof w:val="0"/>
      <w:sz w:val="22"/>
      <w:szCs w:val="22"/>
    </w:rPr>
  </w:style>
  <w:style w:type="paragraph" w:styleId="91">
    <w:name w:val="toc 9"/>
    <w:basedOn w:val="a3"/>
    <w:next w:val="a3"/>
    <w:autoRedefine/>
    <w:uiPriority w:val="39"/>
    <w:unhideWhenUsed/>
    <w:rsid w:val="008F120E"/>
    <w:pPr>
      <w:autoSpaceDE/>
      <w:autoSpaceDN/>
      <w:adjustRightInd/>
      <w:spacing w:after="100" w:line="259" w:lineRule="auto"/>
      <w:ind w:left="1760" w:firstLine="0"/>
      <w:jc w:val="left"/>
    </w:pPr>
    <w:rPr>
      <w:rFonts w:ascii="Calibri" w:hAnsi="Calibri"/>
      <w:noProof w:val="0"/>
      <w:sz w:val="22"/>
      <w:szCs w:val="22"/>
    </w:rPr>
  </w:style>
  <w:style w:type="character" w:customStyle="1" w:styleId="19">
    <w:name w:val="Неразрешенное упоминание1"/>
    <w:uiPriority w:val="99"/>
    <w:semiHidden/>
    <w:unhideWhenUsed/>
    <w:rsid w:val="008F120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9737948">
      <w:bodyDiv w:val="1"/>
      <w:marLeft w:val="0"/>
      <w:marRight w:val="0"/>
      <w:marTop w:val="0"/>
      <w:marBottom w:val="0"/>
      <w:divBdr>
        <w:top w:val="none" w:sz="0" w:space="0" w:color="auto"/>
        <w:left w:val="none" w:sz="0" w:space="0" w:color="auto"/>
        <w:bottom w:val="none" w:sz="0" w:space="0" w:color="auto"/>
        <w:right w:val="none" w:sz="0" w:space="0" w:color="auto"/>
      </w:divBdr>
    </w:div>
    <w:div w:id="15397813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5.jpeg"/><Relationship Id="rId138" Type="http://schemas.openxmlformats.org/officeDocument/2006/relationships/image" Target="media/image129.jpeg"/><Relationship Id="rId159" Type="http://schemas.openxmlformats.org/officeDocument/2006/relationships/image" Target="media/image150.jpeg"/><Relationship Id="rId170" Type="http://schemas.openxmlformats.org/officeDocument/2006/relationships/image" Target="media/image161.jpeg"/><Relationship Id="rId191" Type="http://schemas.openxmlformats.org/officeDocument/2006/relationships/image" Target="media/image182.png"/><Relationship Id="rId205" Type="http://schemas.openxmlformats.org/officeDocument/2006/relationships/image" Target="media/image196.png"/><Relationship Id="rId226" Type="http://schemas.openxmlformats.org/officeDocument/2006/relationships/image" Target="media/image217.png"/><Relationship Id="rId247" Type="http://schemas.openxmlformats.org/officeDocument/2006/relationships/image" Target="media/image237.png"/><Relationship Id="rId107" Type="http://schemas.openxmlformats.org/officeDocument/2006/relationships/image" Target="media/image98.png"/><Relationship Id="rId11" Type="http://schemas.openxmlformats.org/officeDocument/2006/relationships/image" Target="media/image2.png"/><Relationship Id="rId32" Type="http://schemas.openxmlformats.org/officeDocument/2006/relationships/image" Target="media/image23.png"/><Relationship Id="rId53" Type="http://schemas.openxmlformats.org/officeDocument/2006/relationships/image" Target="media/image44.png"/><Relationship Id="rId74" Type="http://schemas.openxmlformats.org/officeDocument/2006/relationships/image" Target="media/image65.png"/><Relationship Id="rId128" Type="http://schemas.openxmlformats.org/officeDocument/2006/relationships/image" Target="media/image119.png"/><Relationship Id="rId149" Type="http://schemas.openxmlformats.org/officeDocument/2006/relationships/image" Target="media/image140.png"/><Relationship Id="rId5" Type="http://schemas.openxmlformats.org/officeDocument/2006/relationships/webSettings" Target="webSettings.xml"/><Relationship Id="rId95" Type="http://schemas.openxmlformats.org/officeDocument/2006/relationships/image" Target="media/image86.jpeg"/><Relationship Id="rId160" Type="http://schemas.openxmlformats.org/officeDocument/2006/relationships/image" Target="media/image151.png"/><Relationship Id="rId181" Type="http://schemas.openxmlformats.org/officeDocument/2006/relationships/image" Target="media/image172.png"/><Relationship Id="rId216" Type="http://schemas.openxmlformats.org/officeDocument/2006/relationships/image" Target="media/image207.png"/><Relationship Id="rId237" Type="http://schemas.openxmlformats.org/officeDocument/2006/relationships/image" Target="media/image228.png"/><Relationship Id="rId258" Type="http://schemas.openxmlformats.org/officeDocument/2006/relationships/fontTable" Target="fontTable.xml"/><Relationship Id="rId22" Type="http://schemas.openxmlformats.org/officeDocument/2006/relationships/image" Target="media/image13.png"/><Relationship Id="rId43" Type="http://schemas.openxmlformats.org/officeDocument/2006/relationships/image" Target="media/image34.png"/><Relationship Id="rId64" Type="http://schemas.openxmlformats.org/officeDocument/2006/relationships/image" Target="media/image55.png"/><Relationship Id="rId118" Type="http://schemas.openxmlformats.org/officeDocument/2006/relationships/image" Target="media/image109.jpeg"/><Relationship Id="rId139" Type="http://schemas.openxmlformats.org/officeDocument/2006/relationships/image" Target="media/image130.jpeg"/><Relationship Id="rId85" Type="http://schemas.openxmlformats.org/officeDocument/2006/relationships/image" Target="media/image76.jpeg"/><Relationship Id="rId150" Type="http://schemas.openxmlformats.org/officeDocument/2006/relationships/image" Target="media/image141.png"/><Relationship Id="rId171" Type="http://schemas.openxmlformats.org/officeDocument/2006/relationships/image" Target="media/image162.png"/><Relationship Id="rId192" Type="http://schemas.openxmlformats.org/officeDocument/2006/relationships/image" Target="media/image183.png"/><Relationship Id="rId206" Type="http://schemas.openxmlformats.org/officeDocument/2006/relationships/image" Target="media/image197.png"/><Relationship Id="rId227" Type="http://schemas.openxmlformats.org/officeDocument/2006/relationships/image" Target="media/image218.png"/><Relationship Id="rId248" Type="http://schemas.openxmlformats.org/officeDocument/2006/relationships/image" Target="media/image238.png"/><Relationship Id="rId12" Type="http://schemas.openxmlformats.org/officeDocument/2006/relationships/image" Target="media/image3.png"/><Relationship Id="rId33" Type="http://schemas.openxmlformats.org/officeDocument/2006/relationships/image" Target="media/image24.png"/><Relationship Id="rId108" Type="http://schemas.openxmlformats.org/officeDocument/2006/relationships/image" Target="media/image99.png"/><Relationship Id="rId129" Type="http://schemas.openxmlformats.org/officeDocument/2006/relationships/image" Target="media/image120.png"/><Relationship Id="rId54" Type="http://schemas.openxmlformats.org/officeDocument/2006/relationships/image" Target="media/image45.png"/><Relationship Id="rId75" Type="http://schemas.openxmlformats.org/officeDocument/2006/relationships/image" Target="media/image66.png"/><Relationship Id="rId96" Type="http://schemas.openxmlformats.org/officeDocument/2006/relationships/image" Target="media/image87.jpeg"/><Relationship Id="rId140" Type="http://schemas.openxmlformats.org/officeDocument/2006/relationships/image" Target="media/image131.jpeg"/><Relationship Id="rId161" Type="http://schemas.openxmlformats.org/officeDocument/2006/relationships/image" Target="media/image152.png"/><Relationship Id="rId182" Type="http://schemas.openxmlformats.org/officeDocument/2006/relationships/image" Target="media/image173.png"/><Relationship Id="rId217" Type="http://schemas.openxmlformats.org/officeDocument/2006/relationships/image" Target="media/image208.png"/><Relationship Id="rId6" Type="http://schemas.openxmlformats.org/officeDocument/2006/relationships/footnotes" Target="footnotes.xml"/><Relationship Id="rId238" Type="http://schemas.openxmlformats.org/officeDocument/2006/relationships/image" Target="media/image229.png"/><Relationship Id="rId259" Type="http://schemas.openxmlformats.org/officeDocument/2006/relationships/theme" Target="theme/theme1.xml"/><Relationship Id="rId23" Type="http://schemas.openxmlformats.org/officeDocument/2006/relationships/image" Target="media/image14.png"/><Relationship Id="rId119" Type="http://schemas.openxmlformats.org/officeDocument/2006/relationships/image" Target="media/image110.jpeg"/><Relationship Id="rId44" Type="http://schemas.openxmlformats.org/officeDocument/2006/relationships/image" Target="media/image35.png"/><Relationship Id="rId65" Type="http://schemas.openxmlformats.org/officeDocument/2006/relationships/image" Target="media/image56.png"/><Relationship Id="rId86" Type="http://schemas.openxmlformats.org/officeDocument/2006/relationships/image" Target="media/image77.png"/><Relationship Id="rId130" Type="http://schemas.openxmlformats.org/officeDocument/2006/relationships/image" Target="media/image121.png"/><Relationship Id="rId151" Type="http://schemas.openxmlformats.org/officeDocument/2006/relationships/image" Target="media/image142.jpeg"/><Relationship Id="rId172" Type="http://schemas.openxmlformats.org/officeDocument/2006/relationships/image" Target="media/image163.png"/><Relationship Id="rId193" Type="http://schemas.openxmlformats.org/officeDocument/2006/relationships/image" Target="media/image184.png"/><Relationship Id="rId207" Type="http://schemas.openxmlformats.org/officeDocument/2006/relationships/image" Target="media/image198.png"/><Relationship Id="rId228" Type="http://schemas.openxmlformats.org/officeDocument/2006/relationships/image" Target="media/image219.png"/><Relationship Id="rId249" Type="http://schemas.openxmlformats.org/officeDocument/2006/relationships/image" Target="media/image239.png"/><Relationship Id="rId13" Type="http://schemas.openxmlformats.org/officeDocument/2006/relationships/image" Target="media/image4.png"/><Relationship Id="rId109" Type="http://schemas.openxmlformats.org/officeDocument/2006/relationships/image" Target="media/image100.png"/><Relationship Id="rId34" Type="http://schemas.openxmlformats.org/officeDocument/2006/relationships/image" Target="media/image25.png"/><Relationship Id="rId55" Type="http://schemas.openxmlformats.org/officeDocument/2006/relationships/image" Target="media/image46.png"/><Relationship Id="rId76" Type="http://schemas.openxmlformats.org/officeDocument/2006/relationships/image" Target="media/image67.jpeg"/><Relationship Id="rId97" Type="http://schemas.openxmlformats.org/officeDocument/2006/relationships/image" Target="media/image88.jpeg"/><Relationship Id="rId120" Type="http://schemas.openxmlformats.org/officeDocument/2006/relationships/image" Target="media/image111.png"/><Relationship Id="rId141" Type="http://schemas.openxmlformats.org/officeDocument/2006/relationships/image" Target="media/image132.jpeg"/><Relationship Id="rId7" Type="http://schemas.openxmlformats.org/officeDocument/2006/relationships/endnotes" Target="endnotes.xml"/><Relationship Id="rId162" Type="http://schemas.openxmlformats.org/officeDocument/2006/relationships/image" Target="media/image153.png"/><Relationship Id="rId183" Type="http://schemas.openxmlformats.org/officeDocument/2006/relationships/image" Target="media/image174.png"/><Relationship Id="rId218" Type="http://schemas.openxmlformats.org/officeDocument/2006/relationships/image" Target="media/image209.png"/><Relationship Id="rId239" Type="http://schemas.openxmlformats.org/officeDocument/2006/relationships/image" Target="media/image230.png"/><Relationship Id="rId250" Type="http://schemas.openxmlformats.org/officeDocument/2006/relationships/image" Target="media/image240.png"/><Relationship Id="rId24" Type="http://schemas.openxmlformats.org/officeDocument/2006/relationships/image" Target="media/image15.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jpeg"/><Relationship Id="rId110" Type="http://schemas.openxmlformats.org/officeDocument/2006/relationships/image" Target="media/image101.png"/><Relationship Id="rId131" Type="http://schemas.openxmlformats.org/officeDocument/2006/relationships/image" Target="media/image122.jpeg"/><Relationship Id="rId152" Type="http://schemas.openxmlformats.org/officeDocument/2006/relationships/image" Target="media/image143.jpeg"/><Relationship Id="rId173" Type="http://schemas.openxmlformats.org/officeDocument/2006/relationships/image" Target="media/image164.png"/><Relationship Id="rId194" Type="http://schemas.openxmlformats.org/officeDocument/2006/relationships/image" Target="media/image185.png"/><Relationship Id="rId208" Type="http://schemas.openxmlformats.org/officeDocument/2006/relationships/image" Target="media/image199.png"/><Relationship Id="rId229" Type="http://schemas.openxmlformats.org/officeDocument/2006/relationships/image" Target="media/image220.png"/><Relationship Id="rId240" Type="http://schemas.openxmlformats.org/officeDocument/2006/relationships/image" Target="media/image231.png"/><Relationship Id="rId14" Type="http://schemas.openxmlformats.org/officeDocument/2006/relationships/image" Target="media/image5.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jpeg"/><Relationship Id="rId100" Type="http://schemas.openxmlformats.org/officeDocument/2006/relationships/image" Target="media/image91.png"/><Relationship Id="rId8" Type="http://schemas.openxmlformats.org/officeDocument/2006/relationships/header" Target="header1.xml"/><Relationship Id="rId98" Type="http://schemas.openxmlformats.org/officeDocument/2006/relationships/image" Target="media/image89.png"/><Relationship Id="rId121" Type="http://schemas.openxmlformats.org/officeDocument/2006/relationships/image" Target="media/image112.jpeg"/><Relationship Id="rId142" Type="http://schemas.openxmlformats.org/officeDocument/2006/relationships/image" Target="media/image133.jpeg"/><Relationship Id="rId163" Type="http://schemas.openxmlformats.org/officeDocument/2006/relationships/image" Target="media/image154.jpeg"/><Relationship Id="rId184" Type="http://schemas.openxmlformats.org/officeDocument/2006/relationships/image" Target="media/image175.png"/><Relationship Id="rId219" Type="http://schemas.openxmlformats.org/officeDocument/2006/relationships/image" Target="media/image210.png"/><Relationship Id="rId230" Type="http://schemas.openxmlformats.org/officeDocument/2006/relationships/image" Target="media/image221.png"/><Relationship Id="rId251" Type="http://schemas.openxmlformats.org/officeDocument/2006/relationships/image" Target="media/image241.jpeg"/><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88" Type="http://schemas.openxmlformats.org/officeDocument/2006/relationships/image" Target="media/image79.jpeg"/><Relationship Id="rId111" Type="http://schemas.openxmlformats.org/officeDocument/2006/relationships/image" Target="media/image102.png"/><Relationship Id="rId132" Type="http://schemas.openxmlformats.org/officeDocument/2006/relationships/image" Target="media/image123.jpeg"/><Relationship Id="rId153" Type="http://schemas.openxmlformats.org/officeDocument/2006/relationships/image" Target="media/image144.jpeg"/><Relationship Id="rId174" Type="http://schemas.openxmlformats.org/officeDocument/2006/relationships/image" Target="media/image165.png"/><Relationship Id="rId195" Type="http://schemas.openxmlformats.org/officeDocument/2006/relationships/image" Target="media/image186.png"/><Relationship Id="rId209" Type="http://schemas.openxmlformats.org/officeDocument/2006/relationships/image" Target="media/image200.png"/><Relationship Id="rId220" Type="http://schemas.openxmlformats.org/officeDocument/2006/relationships/image" Target="media/image211.png"/><Relationship Id="rId241" Type="http://schemas.openxmlformats.org/officeDocument/2006/relationships/image" Target="media/image232.png"/><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78" Type="http://schemas.openxmlformats.org/officeDocument/2006/relationships/image" Target="media/image69.jpe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4.jpeg"/><Relationship Id="rId164" Type="http://schemas.openxmlformats.org/officeDocument/2006/relationships/image" Target="media/image155.jpeg"/><Relationship Id="rId185" Type="http://schemas.openxmlformats.org/officeDocument/2006/relationships/image" Target="media/image176.png"/><Relationship Id="rId9" Type="http://schemas.openxmlformats.org/officeDocument/2006/relationships/footer" Target="footer1.xml"/><Relationship Id="rId210" Type="http://schemas.openxmlformats.org/officeDocument/2006/relationships/image" Target="media/image201.png"/><Relationship Id="rId26" Type="http://schemas.openxmlformats.org/officeDocument/2006/relationships/image" Target="media/image17.png"/><Relationship Id="rId231" Type="http://schemas.openxmlformats.org/officeDocument/2006/relationships/image" Target="media/image222.png"/><Relationship Id="rId252" Type="http://schemas.openxmlformats.org/officeDocument/2006/relationships/image" Target="media/image242.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4.jpeg"/><Relationship Id="rId154" Type="http://schemas.openxmlformats.org/officeDocument/2006/relationships/image" Target="media/image145.jpeg"/><Relationship Id="rId175" Type="http://schemas.openxmlformats.org/officeDocument/2006/relationships/image" Target="media/image166.png"/><Relationship Id="rId196" Type="http://schemas.openxmlformats.org/officeDocument/2006/relationships/image" Target="media/image187.png"/><Relationship Id="rId200" Type="http://schemas.openxmlformats.org/officeDocument/2006/relationships/image" Target="media/image191.png"/><Relationship Id="rId16" Type="http://schemas.openxmlformats.org/officeDocument/2006/relationships/image" Target="media/image7.png"/><Relationship Id="rId221" Type="http://schemas.openxmlformats.org/officeDocument/2006/relationships/image" Target="media/image212.png"/><Relationship Id="rId242" Type="http://schemas.openxmlformats.org/officeDocument/2006/relationships/image" Target="media/image233.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4.jpeg"/><Relationship Id="rId144" Type="http://schemas.openxmlformats.org/officeDocument/2006/relationships/image" Target="media/image135.png"/><Relationship Id="rId90" Type="http://schemas.openxmlformats.org/officeDocument/2006/relationships/image" Target="media/image81.jpeg"/><Relationship Id="rId165" Type="http://schemas.openxmlformats.org/officeDocument/2006/relationships/image" Target="media/image156.jpeg"/><Relationship Id="rId186" Type="http://schemas.openxmlformats.org/officeDocument/2006/relationships/image" Target="media/image177.png"/><Relationship Id="rId211" Type="http://schemas.openxmlformats.org/officeDocument/2006/relationships/image" Target="media/image202.png"/><Relationship Id="rId232" Type="http://schemas.openxmlformats.org/officeDocument/2006/relationships/image" Target="media/image223.png"/><Relationship Id="rId253" Type="http://schemas.openxmlformats.org/officeDocument/2006/relationships/image" Target="media/image243.png"/><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4.jpeg"/><Relationship Id="rId134" Type="http://schemas.openxmlformats.org/officeDocument/2006/relationships/image" Target="media/image125.jpeg"/><Relationship Id="rId80" Type="http://schemas.openxmlformats.org/officeDocument/2006/relationships/image" Target="media/image71.jpeg"/><Relationship Id="rId155" Type="http://schemas.openxmlformats.org/officeDocument/2006/relationships/image" Target="media/image146.jpeg"/><Relationship Id="rId176" Type="http://schemas.openxmlformats.org/officeDocument/2006/relationships/image" Target="media/image167.jpeg"/><Relationship Id="rId197" Type="http://schemas.openxmlformats.org/officeDocument/2006/relationships/image" Target="media/image188.png"/><Relationship Id="rId201" Type="http://schemas.openxmlformats.org/officeDocument/2006/relationships/image" Target="media/image192.jpeg"/><Relationship Id="rId222" Type="http://schemas.openxmlformats.org/officeDocument/2006/relationships/image" Target="media/image213.png"/><Relationship Id="rId243" Type="http://schemas.openxmlformats.org/officeDocument/2006/relationships/image" Target="media/image234.emf"/><Relationship Id="rId17" Type="http://schemas.openxmlformats.org/officeDocument/2006/relationships/image" Target="media/image8.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jpeg"/><Relationship Id="rId124" Type="http://schemas.openxmlformats.org/officeDocument/2006/relationships/image" Target="media/image115.png"/><Relationship Id="rId70" Type="http://schemas.openxmlformats.org/officeDocument/2006/relationships/image" Target="media/image61.png"/><Relationship Id="rId91" Type="http://schemas.openxmlformats.org/officeDocument/2006/relationships/image" Target="media/image82.jpeg"/><Relationship Id="rId145" Type="http://schemas.openxmlformats.org/officeDocument/2006/relationships/image" Target="media/image136.jpeg"/><Relationship Id="rId166" Type="http://schemas.openxmlformats.org/officeDocument/2006/relationships/image" Target="media/image157.jpeg"/><Relationship Id="rId187" Type="http://schemas.openxmlformats.org/officeDocument/2006/relationships/image" Target="media/image178.png"/><Relationship Id="rId1" Type="http://schemas.openxmlformats.org/officeDocument/2006/relationships/customXml" Target="../customXml/item1.xml"/><Relationship Id="rId212" Type="http://schemas.openxmlformats.org/officeDocument/2006/relationships/image" Target="media/image203.png"/><Relationship Id="rId233" Type="http://schemas.openxmlformats.org/officeDocument/2006/relationships/image" Target="media/image224.png"/><Relationship Id="rId254" Type="http://schemas.openxmlformats.org/officeDocument/2006/relationships/image" Target="media/image244.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5.jpeg"/><Relationship Id="rId60" Type="http://schemas.openxmlformats.org/officeDocument/2006/relationships/image" Target="media/image51.png"/><Relationship Id="rId81" Type="http://schemas.openxmlformats.org/officeDocument/2006/relationships/image" Target="media/image72.jpeg"/><Relationship Id="rId135" Type="http://schemas.openxmlformats.org/officeDocument/2006/relationships/image" Target="media/image126.jpeg"/><Relationship Id="rId156" Type="http://schemas.openxmlformats.org/officeDocument/2006/relationships/image" Target="media/image147.jpeg"/><Relationship Id="rId177" Type="http://schemas.openxmlformats.org/officeDocument/2006/relationships/image" Target="media/image168.jpeg"/><Relationship Id="rId198" Type="http://schemas.openxmlformats.org/officeDocument/2006/relationships/image" Target="media/image189.png"/><Relationship Id="rId202" Type="http://schemas.openxmlformats.org/officeDocument/2006/relationships/image" Target="media/image193.jpeg"/><Relationship Id="rId223" Type="http://schemas.openxmlformats.org/officeDocument/2006/relationships/image" Target="media/image214.png"/><Relationship Id="rId244" Type="http://schemas.openxmlformats.org/officeDocument/2006/relationships/oleObject" Target="embeddings/oleObject1.bin"/><Relationship Id="rId18" Type="http://schemas.openxmlformats.org/officeDocument/2006/relationships/image" Target="media/image9.png"/><Relationship Id="rId39" Type="http://schemas.openxmlformats.org/officeDocument/2006/relationships/image" Target="media/image30.png"/><Relationship Id="rId50" Type="http://schemas.openxmlformats.org/officeDocument/2006/relationships/image" Target="media/image41.png"/><Relationship Id="rId104" Type="http://schemas.openxmlformats.org/officeDocument/2006/relationships/image" Target="media/image95.png"/><Relationship Id="rId125" Type="http://schemas.openxmlformats.org/officeDocument/2006/relationships/image" Target="media/image116.png"/><Relationship Id="rId146" Type="http://schemas.openxmlformats.org/officeDocument/2006/relationships/image" Target="media/image137.jpeg"/><Relationship Id="rId167" Type="http://schemas.openxmlformats.org/officeDocument/2006/relationships/image" Target="media/image158.png"/><Relationship Id="rId188" Type="http://schemas.openxmlformats.org/officeDocument/2006/relationships/image" Target="media/image179.png"/><Relationship Id="rId71" Type="http://schemas.openxmlformats.org/officeDocument/2006/relationships/image" Target="media/image62.png"/><Relationship Id="rId92" Type="http://schemas.openxmlformats.org/officeDocument/2006/relationships/image" Target="media/image83.jpeg"/><Relationship Id="rId213" Type="http://schemas.openxmlformats.org/officeDocument/2006/relationships/image" Target="media/image204.png"/><Relationship Id="rId234" Type="http://schemas.openxmlformats.org/officeDocument/2006/relationships/image" Target="media/image225.png"/><Relationship Id="rId2" Type="http://schemas.openxmlformats.org/officeDocument/2006/relationships/numbering" Target="numbering.xml"/><Relationship Id="rId29" Type="http://schemas.openxmlformats.org/officeDocument/2006/relationships/image" Target="media/image20.png"/><Relationship Id="rId255" Type="http://schemas.openxmlformats.org/officeDocument/2006/relationships/image" Target="media/image245.jpeg"/><Relationship Id="rId40" Type="http://schemas.openxmlformats.org/officeDocument/2006/relationships/image" Target="media/image31.png"/><Relationship Id="rId115" Type="http://schemas.openxmlformats.org/officeDocument/2006/relationships/image" Target="media/image106.jpeg"/><Relationship Id="rId136" Type="http://schemas.openxmlformats.org/officeDocument/2006/relationships/image" Target="media/image127.jpeg"/><Relationship Id="rId157" Type="http://schemas.openxmlformats.org/officeDocument/2006/relationships/image" Target="media/image148.jpeg"/><Relationship Id="rId178" Type="http://schemas.openxmlformats.org/officeDocument/2006/relationships/image" Target="media/image169.jpeg"/><Relationship Id="rId61" Type="http://schemas.openxmlformats.org/officeDocument/2006/relationships/image" Target="media/image52.png"/><Relationship Id="rId82" Type="http://schemas.openxmlformats.org/officeDocument/2006/relationships/image" Target="media/image73.jpeg"/><Relationship Id="rId199" Type="http://schemas.openxmlformats.org/officeDocument/2006/relationships/image" Target="media/image190.png"/><Relationship Id="rId203" Type="http://schemas.openxmlformats.org/officeDocument/2006/relationships/image" Target="media/image194.jpeg"/><Relationship Id="rId19" Type="http://schemas.openxmlformats.org/officeDocument/2006/relationships/image" Target="media/image10.png"/><Relationship Id="rId224" Type="http://schemas.openxmlformats.org/officeDocument/2006/relationships/image" Target="media/image215.png"/><Relationship Id="rId245" Type="http://schemas.openxmlformats.org/officeDocument/2006/relationships/image" Target="media/image235.png"/><Relationship Id="rId30" Type="http://schemas.openxmlformats.org/officeDocument/2006/relationships/image" Target="media/image2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jpeg"/><Relationship Id="rId168" Type="http://schemas.openxmlformats.org/officeDocument/2006/relationships/image" Target="media/image159.jpe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189" Type="http://schemas.openxmlformats.org/officeDocument/2006/relationships/image" Target="media/image180.jpeg"/><Relationship Id="rId3" Type="http://schemas.openxmlformats.org/officeDocument/2006/relationships/styles" Target="styles.xml"/><Relationship Id="rId214" Type="http://schemas.openxmlformats.org/officeDocument/2006/relationships/image" Target="media/image205.png"/><Relationship Id="rId235" Type="http://schemas.openxmlformats.org/officeDocument/2006/relationships/image" Target="media/image226.png"/><Relationship Id="rId256" Type="http://schemas.openxmlformats.org/officeDocument/2006/relationships/image" Target="media/image246.png"/><Relationship Id="rId116" Type="http://schemas.openxmlformats.org/officeDocument/2006/relationships/image" Target="media/image107.jpeg"/><Relationship Id="rId137" Type="http://schemas.openxmlformats.org/officeDocument/2006/relationships/image" Target="media/image128.jpeg"/><Relationship Id="rId158" Type="http://schemas.openxmlformats.org/officeDocument/2006/relationships/image" Target="media/image149.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jpeg"/><Relationship Id="rId179" Type="http://schemas.openxmlformats.org/officeDocument/2006/relationships/image" Target="media/image170.jpeg"/><Relationship Id="rId190" Type="http://schemas.openxmlformats.org/officeDocument/2006/relationships/image" Target="media/image181.jpeg"/><Relationship Id="rId204" Type="http://schemas.openxmlformats.org/officeDocument/2006/relationships/image" Target="media/image195.png"/><Relationship Id="rId225" Type="http://schemas.openxmlformats.org/officeDocument/2006/relationships/image" Target="media/image216.png"/><Relationship Id="rId246" Type="http://schemas.openxmlformats.org/officeDocument/2006/relationships/image" Target="media/image236.png"/><Relationship Id="rId106" Type="http://schemas.openxmlformats.org/officeDocument/2006/relationships/image" Target="media/image97.jpeg"/><Relationship Id="rId127" Type="http://schemas.openxmlformats.org/officeDocument/2006/relationships/image" Target="media/image118.png"/><Relationship Id="rId10" Type="http://schemas.openxmlformats.org/officeDocument/2006/relationships/image" Target="media/image1.pn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94" Type="http://schemas.openxmlformats.org/officeDocument/2006/relationships/image" Target="media/image85.jpeg"/><Relationship Id="rId148" Type="http://schemas.openxmlformats.org/officeDocument/2006/relationships/image" Target="media/image139.jpeg"/><Relationship Id="rId169" Type="http://schemas.openxmlformats.org/officeDocument/2006/relationships/image" Target="media/image160.jpeg"/><Relationship Id="rId4" Type="http://schemas.openxmlformats.org/officeDocument/2006/relationships/settings" Target="settings.xml"/><Relationship Id="rId180" Type="http://schemas.openxmlformats.org/officeDocument/2006/relationships/image" Target="media/image171.png"/><Relationship Id="rId215" Type="http://schemas.openxmlformats.org/officeDocument/2006/relationships/image" Target="media/image206.png"/><Relationship Id="rId236" Type="http://schemas.openxmlformats.org/officeDocument/2006/relationships/image" Target="media/image227.png"/><Relationship Id="rId257" Type="http://schemas.openxmlformats.org/officeDocument/2006/relationships/header" Target="head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815B250-C21A-44B4-8850-64F7254252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24167</Words>
  <Characters>137752</Characters>
  <Application>Microsoft Office Word</Application>
  <DocSecurity>0</DocSecurity>
  <Lines>1147</Lines>
  <Paragraphs>323</Paragraphs>
  <ScaleCrop>false</ScaleCrop>
  <HeadingPairs>
    <vt:vector size="2" baseType="variant">
      <vt:variant>
        <vt:lpstr>Название</vt:lpstr>
      </vt:variant>
      <vt:variant>
        <vt:i4>1</vt:i4>
      </vt:variant>
    </vt:vector>
  </HeadingPairs>
  <TitlesOfParts>
    <vt:vector size="1" baseType="lpstr">
      <vt:lpstr>Original file was tmcs_user_manual_pdf.tex</vt:lpstr>
    </vt:vector>
  </TitlesOfParts>
  <Company>Reanimator Extreme Edition</Company>
  <LinksUpToDate>false</LinksUpToDate>
  <CharactersWithSpaces>161596</CharactersWithSpaces>
  <SharedDoc>false</SharedDoc>
  <HLinks>
    <vt:vector size="294" baseType="variant">
      <vt:variant>
        <vt:i4>1507380</vt:i4>
      </vt:variant>
      <vt:variant>
        <vt:i4>290</vt:i4>
      </vt:variant>
      <vt:variant>
        <vt:i4>0</vt:i4>
      </vt:variant>
      <vt:variant>
        <vt:i4>5</vt:i4>
      </vt:variant>
      <vt:variant>
        <vt:lpwstr/>
      </vt:variant>
      <vt:variant>
        <vt:lpwstr>_Toc73436212</vt:lpwstr>
      </vt:variant>
      <vt:variant>
        <vt:i4>1310772</vt:i4>
      </vt:variant>
      <vt:variant>
        <vt:i4>284</vt:i4>
      </vt:variant>
      <vt:variant>
        <vt:i4>0</vt:i4>
      </vt:variant>
      <vt:variant>
        <vt:i4>5</vt:i4>
      </vt:variant>
      <vt:variant>
        <vt:lpwstr/>
      </vt:variant>
      <vt:variant>
        <vt:lpwstr>_Toc73436211</vt:lpwstr>
      </vt:variant>
      <vt:variant>
        <vt:i4>1376308</vt:i4>
      </vt:variant>
      <vt:variant>
        <vt:i4>278</vt:i4>
      </vt:variant>
      <vt:variant>
        <vt:i4>0</vt:i4>
      </vt:variant>
      <vt:variant>
        <vt:i4>5</vt:i4>
      </vt:variant>
      <vt:variant>
        <vt:lpwstr/>
      </vt:variant>
      <vt:variant>
        <vt:lpwstr>_Toc73436210</vt:lpwstr>
      </vt:variant>
      <vt:variant>
        <vt:i4>1835061</vt:i4>
      </vt:variant>
      <vt:variant>
        <vt:i4>272</vt:i4>
      </vt:variant>
      <vt:variant>
        <vt:i4>0</vt:i4>
      </vt:variant>
      <vt:variant>
        <vt:i4>5</vt:i4>
      </vt:variant>
      <vt:variant>
        <vt:lpwstr/>
      </vt:variant>
      <vt:variant>
        <vt:lpwstr>_Toc73436209</vt:lpwstr>
      </vt:variant>
      <vt:variant>
        <vt:i4>1900597</vt:i4>
      </vt:variant>
      <vt:variant>
        <vt:i4>266</vt:i4>
      </vt:variant>
      <vt:variant>
        <vt:i4>0</vt:i4>
      </vt:variant>
      <vt:variant>
        <vt:i4>5</vt:i4>
      </vt:variant>
      <vt:variant>
        <vt:lpwstr/>
      </vt:variant>
      <vt:variant>
        <vt:lpwstr>_Toc73436208</vt:lpwstr>
      </vt:variant>
      <vt:variant>
        <vt:i4>1179701</vt:i4>
      </vt:variant>
      <vt:variant>
        <vt:i4>260</vt:i4>
      </vt:variant>
      <vt:variant>
        <vt:i4>0</vt:i4>
      </vt:variant>
      <vt:variant>
        <vt:i4>5</vt:i4>
      </vt:variant>
      <vt:variant>
        <vt:lpwstr/>
      </vt:variant>
      <vt:variant>
        <vt:lpwstr>_Toc73436207</vt:lpwstr>
      </vt:variant>
      <vt:variant>
        <vt:i4>1245237</vt:i4>
      </vt:variant>
      <vt:variant>
        <vt:i4>254</vt:i4>
      </vt:variant>
      <vt:variant>
        <vt:i4>0</vt:i4>
      </vt:variant>
      <vt:variant>
        <vt:i4>5</vt:i4>
      </vt:variant>
      <vt:variant>
        <vt:lpwstr/>
      </vt:variant>
      <vt:variant>
        <vt:lpwstr>_Toc73436206</vt:lpwstr>
      </vt:variant>
      <vt:variant>
        <vt:i4>1048629</vt:i4>
      </vt:variant>
      <vt:variant>
        <vt:i4>248</vt:i4>
      </vt:variant>
      <vt:variant>
        <vt:i4>0</vt:i4>
      </vt:variant>
      <vt:variant>
        <vt:i4>5</vt:i4>
      </vt:variant>
      <vt:variant>
        <vt:lpwstr/>
      </vt:variant>
      <vt:variant>
        <vt:lpwstr>_Toc73436205</vt:lpwstr>
      </vt:variant>
      <vt:variant>
        <vt:i4>1114165</vt:i4>
      </vt:variant>
      <vt:variant>
        <vt:i4>242</vt:i4>
      </vt:variant>
      <vt:variant>
        <vt:i4>0</vt:i4>
      </vt:variant>
      <vt:variant>
        <vt:i4>5</vt:i4>
      </vt:variant>
      <vt:variant>
        <vt:lpwstr/>
      </vt:variant>
      <vt:variant>
        <vt:lpwstr>_Toc73436204</vt:lpwstr>
      </vt:variant>
      <vt:variant>
        <vt:i4>1441845</vt:i4>
      </vt:variant>
      <vt:variant>
        <vt:i4>236</vt:i4>
      </vt:variant>
      <vt:variant>
        <vt:i4>0</vt:i4>
      </vt:variant>
      <vt:variant>
        <vt:i4>5</vt:i4>
      </vt:variant>
      <vt:variant>
        <vt:lpwstr/>
      </vt:variant>
      <vt:variant>
        <vt:lpwstr>_Toc73436203</vt:lpwstr>
      </vt:variant>
      <vt:variant>
        <vt:i4>1507381</vt:i4>
      </vt:variant>
      <vt:variant>
        <vt:i4>230</vt:i4>
      </vt:variant>
      <vt:variant>
        <vt:i4>0</vt:i4>
      </vt:variant>
      <vt:variant>
        <vt:i4>5</vt:i4>
      </vt:variant>
      <vt:variant>
        <vt:lpwstr/>
      </vt:variant>
      <vt:variant>
        <vt:lpwstr>_Toc73436202</vt:lpwstr>
      </vt:variant>
      <vt:variant>
        <vt:i4>1310773</vt:i4>
      </vt:variant>
      <vt:variant>
        <vt:i4>224</vt:i4>
      </vt:variant>
      <vt:variant>
        <vt:i4>0</vt:i4>
      </vt:variant>
      <vt:variant>
        <vt:i4>5</vt:i4>
      </vt:variant>
      <vt:variant>
        <vt:lpwstr/>
      </vt:variant>
      <vt:variant>
        <vt:lpwstr>_Toc73436201</vt:lpwstr>
      </vt:variant>
      <vt:variant>
        <vt:i4>1376309</vt:i4>
      </vt:variant>
      <vt:variant>
        <vt:i4>218</vt:i4>
      </vt:variant>
      <vt:variant>
        <vt:i4>0</vt:i4>
      </vt:variant>
      <vt:variant>
        <vt:i4>5</vt:i4>
      </vt:variant>
      <vt:variant>
        <vt:lpwstr/>
      </vt:variant>
      <vt:variant>
        <vt:lpwstr>_Toc73436200</vt:lpwstr>
      </vt:variant>
      <vt:variant>
        <vt:i4>2031676</vt:i4>
      </vt:variant>
      <vt:variant>
        <vt:i4>212</vt:i4>
      </vt:variant>
      <vt:variant>
        <vt:i4>0</vt:i4>
      </vt:variant>
      <vt:variant>
        <vt:i4>5</vt:i4>
      </vt:variant>
      <vt:variant>
        <vt:lpwstr/>
      </vt:variant>
      <vt:variant>
        <vt:lpwstr>_Toc73436199</vt:lpwstr>
      </vt:variant>
      <vt:variant>
        <vt:i4>1966140</vt:i4>
      </vt:variant>
      <vt:variant>
        <vt:i4>206</vt:i4>
      </vt:variant>
      <vt:variant>
        <vt:i4>0</vt:i4>
      </vt:variant>
      <vt:variant>
        <vt:i4>5</vt:i4>
      </vt:variant>
      <vt:variant>
        <vt:lpwstr/>
      </vt:variant>
      <vt:variant>
        <vt:lpwstr>_Toc73436198</vt:lpwstr>
      </vt:variant>
      <vt:variant>
        <vt:i4>1114172</vt:i4>
      </vt:variant>
      <vt:variant>
        <vt:i4>200</vt:i4>
      </vt:variant>
      <vt:variant>
        <vt:i4>0</vt:i4>
      </vt:variant>
      <vt:variant>
        <vt:i4>5</vt:i4>
      </vt:variant>
      <vt:variant>
        <vt:lpwstr/>
      </vt:variant>
      <vt:variant>
        <vt:lpwstr>_Toc73436197</vt:lpwstr>
      </vt:variant>
      <vt:variant>
        <vt:i4>1048636</vt:i4>
      </vt:variant>
      <vt:variant>
        <vt:i4>194</vt:i4>
      </vt:variant>
      <vt:variant>
        <vt:i4>0</vt:i4>
      </vt:variant>
      <vt:variant>
        <vt:i4>5</vt:i4>
      </vt:variant>
      <vt:variant>
        <vt:lpwstr/>
      </vt:variant>
      <vt:variant>
        <vt:lpwstr>_Toc73436196</vt:lpwstr>
      </vt:variant>
      <vt:variant>
        <vt:i4>1245244</vt:i4>
      </vt:variant>
      <vt:variant>
        <vt:i4>188</vt:i4>
      </vt:variant>
      <vt:variant>
        <vt:i4>0</vt:i4>
      </vt:variant>
      <vt:variant>
        <vt:i4>5</vt:i4>
      </vt:variant>
      <vt:variant>
        <vt:lpwstr/>
      </vt:variant>
      <vt:variant>
        <vt:lpwstr>_Toc73436195</vt:lpwstr>
      </vt:variant>
      <vt:variant>
        <vt:i4>1179708</vt:i4>
      </vt:variant>
      <vt:variant>
        <vt:i4>182</vt:i4>
      </vt:variant>
      <vt:variant>
        <vt:i4>0</vt:i4>
      </vt:variant>
      <vt:variant>
        <vt:i4>5</vt:i4>
      </vt:variant>
      <vt:variant>
        <vt:lpwstr/>
      </vt:variant>
      <vt:variant>
        <vt:lpwstr>_Toc73436194</vt:lpwstr>
      </vt:variant>
      <vt:variant>
        <vt:i4>1376316</vt:i4>
      </vt:variant>
      <vt:variant>
        <vt:i4>176</vt:i4>
      </vt:variant>
      <vt:variant>
        <vt:i4>0</vt:i4>
      </vt:variant>
      <vt:variant>
        <vt:i4>5</vt:i4>
      </vt:variant>
      <vt:variant>
        <vt:lpwstr/>
      </vt:variant>
      <vt:variant>
        <vt:lpwstr>_Toc73436193</vt:lpwstr>
      </vt:variant>
      <vt:variant>
        <vt:i4>1310780</vt:i4>
      </vt:variant>
      <vt:variant>
        <vt:i4>170</vt:i4>
      </vt:variant>
      <vt:variant>
        <vt:i4>0</vt:i4>
      </vt:variant>
      <vt:variant>
        <vt:i4>5</vt:i4>
      </vt:variant>
      <vt:variant>
        <vt:lpwstr/>
      </vt:variant>
      <vt:variant>
        <vt:lpwstr>_Toc73436192</vt:lpwstr>
      </vt:variant>
      <vt:variant>
        <vt:i4>1507388</vt:i4>
      </vt:variant>
      <vt:variant>
        <vt:i4>164</vt:i4>
      </vt:variant>
      <vt:variant>
        <vt:i4>0</vt:i4>
      </vt:variant>
      <vt:variant>
        <vt:i4>5</vt:i4>
      </vt:variant>
      <vt:variant>
        <vt:lpwstr/>
      </vt:variant>
      <vt:variant>
        <vt:lpwstr>_Toc73436191</vt:lpwstr>
      </vt:variant>
      <vt:variant>
        <vt:i4>1441852</vt:i4>
      </vt:variant>
      <vt:variant>
        <vt:i4>158</vt:i4>
      </vt:variant>
      <vt:variant>
        <vt:i4>0</vt:i4>
      </vt:variant>
      <vt:variant>
        <vt:i4>5</vt:i4>
      </vt:variant>
      <vt:variant>
        <vt:lpwstr/>
      </vt:variant>
      <vt:variant>
        <vt:lpwstr>_Toc73436190</vt:lpwstr>
      </vt:variant>
      <vt:variant>
        <vt:i4>2031677</vt:i4>
      </vt:variant>
      <vt:variant>
        <vt:i4>152</vt:i4>
      </vt:variant>
      <vt:variant>
        <vt:i4>0</vt:i4>
      </vt:variant>
      <vt:variant>
        <vt:i4>5</vt:i4>
      </vt:variant>
      <vt:variant>
        <vt:lpwstr/>
      </vt:variant>
      <vt:variant>
        <vt:lpwstr>_Toc73436189</vt:lpwstr>
      </vt:variant>
      <vt:variant>
        <vt:i4>1966141</vt:i4>
      </vt:variant>
      <vt:variant>
        <vt:i4>146</vt:i4>
      </vt:variant>
      <vt:variant>
        <vt:i4>0</vt:i4>
      </vt:variant>
      <vt:variant>
        <vt:i4>5</vt:i4>
      </vt:variant>
      <vt:variant>
        <vt:lpwstr/>
      </vt:variant>
      <vt:variant>
        <vt:lpwstr>_Toc73436188</vt:lpwstr>
      </vt:variant>
      <vt:variant>
        <vt:i4>1114173</vt:i4>
      </vt:variant>
      <vt:variant>
        <vt:i4>140</vt:i4>
      </vt:variant>
      <vt:variant>
        <vt:i4>0</vt:i4>
      </vt:variant>
      <vt:variant>
        <vt:i4>5</vt:i4>
      </vt:variant>
      <vt:variant>
        <vt:lpwstr/>
      </vt:variant>
      <vt:variant>
        <vt:lpwstr>_Toc73436187</vt:lpwstr>
      </vt:variant>
      <vt:variant>
        <vt:i4>1048637</vt:i4>
      </vt:variant>
      <vt:variant>
        <vt:i4>134</vt:i4>
      </vt:variant>
      <vt:variant>
        <vt:i4>0</vt:i4>
      </vt:variant>
      <vt:variant>
        <vt:i4>5</vt:i4>
      </vt:variant>
      <vt:variant>
        <vt:lpwstr/>
      </vt:variant>
      <vt:variant>
        <vt:lpwstr>_Toc73436186</vt:lpwstr>
      </vt:variant>
      <vt:variant>
        <vt:i4>1245245</vt:i4>
      </vt:variant>
      <vt:variant>
        <vt:i4>128</vt:i4>
      </vt:variant>
      <vt:variant>
        <vt:i4>0</vt:i4>
      </vt:variant>
      <vt:variant>
        <vt:i4>5</vt:i4>
      </vt:variant>
      <vt:variant>
        <vt:lpwstr/>
      </vt:variant>
      <vt:variant>
        <vt:lpwstr>_Toc73436185</vt:lpwstr>
      </vt:variant>
      <vt:variant>
        <vt:i4>1179709</vt:i4>
      </vt:variant>
      <vt:variant>
        <vt:i4>122</vt:i4>
      </vt:variant>
      <vt:variant>
        <vt:i4>0</vt:i4>
      </vt:variant>
      <vt:variant>
        <vt:i4>5</vt:i4>
      </vt:variant>
      <vt:variant>
        <vt:lpwstr/>
      </vt:variant>
      <vt:variant>
        <vt:lpwstr>_Toc73436184</vt:lpwstr>
      </vt:variant>
      <vt:variant>
        <vt:i4>1376317</vt:i4>
      </vt:variant>
      <vt:variant>
        <vt:i4>116</vt:i4>
      </vt:variant>
      <vt:variant>
        <vt:i4>0</vt:i4>
      </vt:variant>
      <vt:variant>
        <vt:i4>5</vt:i4>
      </vt:variant>
      <vt:variant>
        <vt:lpwstr/>
      </vt:variant>
      <vt:variant>
        <vt:lpwstr>_Toc73436183</vt:lpwstr>
      </vt:variant>
      <vt:variant>
        <vt:i4>1310781</vt:i4>
      </vt:variant>
      <vt:variant>
        <vt:i4>110</vt:i4>
      </vt:variant>
      <vt:variant>
        <vt:i4>0</vt:i4>
      </vt:variant>
      <vt:variant>
        <vt:i4>5</vt:i4>
      </vt:variant>
      <vt:variant>
        <vt:lpwstr/>
      </vt:variant>
      <vt:variant>
        <vt:lpwstr>_Toc73436182</vt:lpwstr>
      </vt:variant>
      <vt:variant>
        <vt:i4>1507389</vt:i4>
      </vt:variant>
      <vt:variant>
        <vt:i4>104</vt:i4>
      </vt:variant>
      <vt:variant>
        <vt:i4>0</vt:i4>
      </vt:variant>
      <vt:variant>
        <vt:i4>5</vt:i4>
      </vt:variant>
      <vt:variant>
        <vt:lpwstr/>
      </vt:variant>
      <vt:variant>
        <vt:lpwstr>_Toc73436181</vt:lpwstr>
      </vt:variant>
      <vt:variant>
        <vt:i4>1441853</vt:i4>
      </vt:variant>
      <vt:variant>
        <vt:i4>98</vt:i4>
      </vt:variant>
      <vt:variant>
        <vt:i4>0</vt:i4>
      </vt:variant>
      <vt:variant>
        <vt:i4>5</vt:i4>
      </vt:variant>
      <vt:variant>
        <vt:lpwstr/>
      </vt:variant>
      <vt:variant>
        <vt:lpwstr>_Toc73436180</vt:lpwstr>
      </vt:variant>
      <vt:variant>
        <vt:i4>2031666</vt:i4>
      </vt:variant>
      <vt:variant>
        <vt:i4>92</vt:i4>
      </vt:variant>
      <vt:variant>
        <vt:i4>0</vt:i4>
      </vt:variant>
      <vt:variant>
        <vt:i4>5</vt:i4>
      </vt:variant>
      <vt:variant>
        <vt:lpwstr/>
      </vt:variant>
      <vt:variant>
        <vt:lpwstr>_Toc73436179</vt:lpwstr>
      </vt:variant>
      <vt:variant>
        <vt:i4>1966130</vt:i4>
      </vt:variant>
      <vt:variant>
        <vt:i4>86</vt:i4>
      </vt:variant>
      <vt:variant>
        <vt:i4>0</vt:i4>
      </vt:variant>
      <vt:variant>
        <vt:i4>5</vt:i4>
      </vt:variant>
      <vt:variant>
        <vt:lpwstr/>
      </vt:variant>
      <vt:variant>
        <vt:lpwstr>_Toc73436178</vt:lpwstr>
      </vt:variant>
      <vt:variant>
        <vt:i4>1114162</vt:i4>
      </vt:variant>
      <vt:variant>
        <vt:i4>80</vt:i4>
      </vt:variant>
      <vt:variant>
        <vt:i4>0</vt:i4>
      </vt:variant>
      <vt:variant>
        <vt:i4>5</vt:i4>
      </vt:variant>
      <vt:variant>
        <vt:lpwstr/>
      </vt:variant>
      <vt:variant>
        <vt:lpwstr>_Toc73436177</vt:lpwstr>
      </vt:variant>
      <vt:variant>
        <vt:i4>1048626</vt:i4>
      </vt:variant>
      <vt:variant>
        <vt:i4>74</vt:i4>
      </vt:variant>
      <vt:variant>
        <vt:i4>0</vt:i4>
      </vt:variant>
      <vt:variant>
        <vt:i4>5</vt:i4>
      </vt:variant>
      <vt:variant>
        <vt:lpwstr/>
      </vt:variant>
      <vt:variant>
        <vt:lpwstr>_Toc73436176</vt:lpwstr>
      </vt:variant>
      <vt:variant>
        <vt:i4>1245234</vt:i4>
      </vt:variant>
      <vt:variant>
        <vt:i4>68</vt:i4>
      </vt:variant>
      <vt:variant>
        <vt:i4>0</vt:i4>
      </vt:variant>
      <vt:variant>
        <vt:i4>5</vt:i4>
      </vt:variant>
      <vt:variant>
        <vt:lpwstr/>
      </vt:variant>
      <vt:variant>
        <vt:lpwstr>_Toc73436175</vt:lpwstr>
      </vt:variant>
      <vt:variant>
        <vt:i4>1179698</vt:i4>
      </vt:variant>
      <vt:variant>
        <vt:i4>62</vt:i4>
      </vt:variant>
      <vt:variant>
        <vt:i4>0</vt:i4>
      </vt:variant>
      <vt:variant>
        <vt:i4>5</vt:i4>
      </vt:variant>
      <vt:variant>
        <vt:lpwstr/>
      </vt:variant>
      <vt:variant>
        <vt:lpwstr>_Toc73436174</vt:lpwstr>
      </vt:variant>
      <vt:variant>
        <vt:i4>1376306</vt:i4>
      </vt:variant>
      <vt:variant>
        <vt:i4>56</vt:i4>
      </vt:variant>
      <vt:variant>
        <vt:i4>0</vt:i4>
      </vt:variant>
      <vt:variant>
        <vt:i4>5</vt:i4>
      </vt:variant>
      <vt:variant>
        <vt:lpwstr/>
      </vt:variant>
      <vt:variant>
        <vt:lpwstr>_Toc73436173</vt:lpwstr>
      </vt:variant>
      <vt:variant>
        <vt:i4>1310770</vt:i4>
      </vt:variant>
      <vt:variant>
        <vt:i4>50</vt:i4>
      </vt:variant>
      <vt:variant>
        <vt:i4>0</vt:i4>
      </vt:variant>
      <vt:variant>
        <vt:i4>5</vt:i4>
      </vt:variant>
      <vt:variant>
        <vt:lpwstr/>
      </vt:variant>
      <vt:variant>
        <vt:lpwstr>_Toc73436172</vt:lpwstr>
      </vt:variant>
      <vt:variant>
        <vt:i4>1507378</vt:i4>
      </vt:variant>
      <vt:variant>
        <vt:i4>44</vt:i4>
      </vt:variant>
      <vt:variant>
        <vt:i4>0</vt:i4>
      </vt:variant>
      <vt:variant>
        <vt:i4>5</vt:i4>
      </vt:variant>
      <vt:variant>
        <vt:lpwstr/>
      </vt:variant>
      <vt:variant>
        <vt:lpwstr>_Toc73436171</vt:lpwstr>
      </vt:variant>
      <vt:variant>
        <vt:i4>1441842</vt:i4>
      </vt:variant>
      <vt:variant>
        <vt:i4>38</vt:i4>
      </vt:variant>
      <vt:variant>
        <vt:i4>0</vt:i4>
      </vt:variant>
      <vt:variant>
        <vt:i4>5</vt:i4>
      </vt:variant>
      <vt:variant>
        <vt:lpwstr/>
      </vt:variant>
      <vt:variant>
        <vt:lpwstr>_Toc73436170</vt:lpwstr>
      </vt:variant>
      <vt:variant>
        <vt:i4>2031667</vt:i4>
      </vt:variant>
      <vt:variant>
        <vt:i4>32</vt:i4>
      </vt:variant>
      <vt:variant>
        <vt:i4>0</vt:i4>
      </vt:variant>
      <vt:variant>
        <vt:i4>5</vt:i4>
      </vt:variant>
      <vt:variant>
        <vt:lpwstr/>
      </vt:variant>
      <vt:variant>
        <vt:lpwstr>_Toc73436169</vt:lpwstr>
      </vt:variant>
      <vt:variant>
        <vt:i4>1966131</vt:i4>
      </vt:variant>
      <vt:variant>
        <vt:i4>26</vt:i4>
      </vt:variant>
      <vt:variant>
        <vt:i4>0</vt:i4>
      </vt:variant>
      <vt:variant>
        <vt:i4>5</vt:i4>
      </vt:variant>
      <vt:variant>
        <vt:lpwstr/>
      </vt:variant>
      <vt:variant>
        <vt:lpwstr>_Toc73436168</vt:lpwstr>
      </vt:variant>
      <vt:variant>
        <vt:i4>1114163</vt:i4>
      </vt:variant>
      <vt:variant>
        <vt:i4>20</vt:i4>
      </vt:variant>
      <vt:variant>
        <vt:i4>0</vt:i4>
      </vt:variant>
      <vt:variant>
        <vt:i4>5</vt:i4>
      </vt:variant>
      <vt:variant>
        <vt:lpwstr/>
      </vt:variant>
      <vt:variant>
        <vt:lpwstr>_Toc73436167</vt:lpwstr>
      </vt:variant>
      <vt:variant>
        <vt:i4>1048627</vt:i4>
      </vt:variant>
      <vt:variant>
        <vt:i4>14</vt:i4>
      </vt:variant>
      <vt:variant>
        <vt:i4>0</vt:i4>
      </vt:variant>
      <vt:variant>
        <vt:i4>5</vt:i4>
      </vt:variant>
      <vt:variant>
        <vt:lpwstr/>
      </vt:variant>
      <vt:variant>
        <vt:lpwstr>_Toc73436166</vt:lpwstr>
      </vt:variant>
      <vt:variant>
        <vt:i4>1245235</vt:i4>
      </vt:variant>
      <vt:variant>
        <vt:i4>8</vt:i4>
      </vt:variant>
      <vt:variant>
        <vt:i4>0</vt:i4>
      </vt:variant>
      <vt:variant>
        <vt:i4>5</vt:i4>
      </vt:variant>
      <vt:variant>
        <vt:lpwstr/>
      </vt:variant>
      <vt:variant>
        <vt:lpwstr>_Toc73436165</vt:lpwstr>
      </vt:variant>
      <vt:variant>
        <vt:i4>1179699</vt:i4>
      </vt:variant>
      <vt:variant>
        <vt:i4>2</vt:i4>
      </vt:variant>
      <vt:variant>
        <vt:i4>0</vt:i4>
      </vt:variant>
      <vt:variant>
        <vt:i4>5</vt:i4>
      </vt:variant>
      <vt:variant>
        <vt:lpwstr/>
      </vt:variant>
      <vt:variant>
        <vt:lpwstr>_Toc73436164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Original file was tmcs_user_manual_pdf.tex</dc:title>
  <dc:subject/>
  <dc:creator>Admin</dc:creator>
  <cp:keywords/>
  <dc:description>Created using latex2rtf 2.3.8 r1240 (released June 16 2014) on Thu Dec 17 23:30:39 2020</dc:description>
  <cp:lastModifiedBy>Арланов Александр Игоревич</cp:lastModifiedBy>
  <cp:revision>2</cp:revision>
  <cp:lastPrinted>2021-06-29T11:31:00Z</cp:lastPrinted>
  <dcterms:created xsi:type="dcterms:W3CDTF">2021-10-27T12:46:00Z</dcterms:created>
  <dcterms:modified xsi:type="dcterms:W3CDTF">2021-10-27T12:46:00Z</dcterms:modified>
</cp:coreProperties>
</file>